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КОНТРОЛЬ КАЧЕСТВА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по эксплуатации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Классификация объектов</w:t>
            </w:r>
          </w:p>
          <w:p/>
          <w:p>
            <w:pPr/>
            <w:r>
              <w:rPr/>
              <w:t xml:space="preserve">жилищно-коммунального хозяйства по</w:t>
            </w:r>
          </w:p>
          <w:p/>
          <w:p>
            <w:pPr/>
            <w:r>
              <w:rPr/>
              <w:t xml:space="preserve">функциональному назначению, выбор и систематизация</w:t>
            </w:r>
          </w:p>
          <w:p/>
          <w:p>
            <w:pPr/>
            <w:r>
              <w:rPr/>
              <w:t xml:space="preserve">информации об опыте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ПК-1.2. Составление принципиальных</w:t>
            </w:r>
          </w:p>
          <w:p/>
          <w:p>
            <w:pPr/>
            <w:r>
              <w:rPr/>
              <w:t xml:space="preserve">схем работы объекта жилищно-коммунального хозяйства;</w:t>
            </w:r>
          </w:p>
          <w:p/>
          <w:p>
            <w:pPr/>
            <w:r>
              <w:rPr/>
              <w:t xml:space="preserve">ПК-1.3. Выбор нормативных</w:t>
            </w:r>
          </w:p>
          <w:p/>
          <w:p>
            <w:pPr/>
            <w:r>
              <w:rPr/>
              <w:t xml:space="preserve">документов, устанавливающих</w:t>
            </w:r>
          </w:p>
          <w:p/>
          <w:p>
            <w:pPr/>
            <w:r>
              <w:rPr/>
              <w:t xml:space="preserve">требования к эксплуатации, ремонту и</w:t>
            </w:r>
          </w:p>
          <w:p/>
          <w:p>
            <w:pPr/>
            <w:r>
              <w:rPr/>
              <w:t xml:space="preserve">реконструкции объекта жилищно-коммунального хозяйства;</w:t>
            </w:r>
          </w:p>
          <w:p/>
          <w:p>
            <w:pPr/>
            <w:r>
              <w:rPr/>
              <w:t xml:space="preserve">ПК-1.4. Оценка технических,</w:t>
            </w:r>
          </w:p>
          <w:p/>
          <w:p>
            <w:pPr/>
            <w:r>
              <w:rPr/>
              <w:t xml:space="preserve">технологических потерь при оказании</w:t>
            </w:r>
          </w:p>
          <w:p/>
          <w:p>
            <w:pPr/>
            <w:r>
              <w:rPr/>
              <w:t xml:space="preserve">коммунальных услуг.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Контроль качества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28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2026-04-23T11:59:13+03:00</dcterms:created>
  <dcterms:modified xsi:type="dcterms:W3CDTF">2026-04-23T11:59:13+03:00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