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ФИЗИЧЕСКИЕ ОСНОВЫ СВЕРХПРОВОДИМОСТИ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</w:t>
            </w:r>
          </w:p>
          <w:p/>
          <w:p>
            <w:pPr/>
            <w:r>
              <w:rPr/>
              <w:t xml:space="preserve">ПК-2.2. Умеет контролировать качество и надежность методов измерения характеристик наноматериалов;</w:t>
            </w:r>
          </w:p>
          <w:p/>
          <w:p>
            <w:pPr/>
            <w:r>
              <w:rPr/>
              <w:t xml:space="preserve">ПК-2.3. Владеет навыками разработки технологических инструкций по проведению измерений параметров наноматериалов и наноструктур.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Физические основы сверхпроводимости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8EF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2026-04-21T03:58:43+03:00</dcterms:created>
  <dcterms:modified xsi:type="dcterms:W3CDTF">2026-04-21T03:58:43+03:00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