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Физико-технический институт</w:t>
      </w:r>
    </w:p>
    <w:p>
      <w:pPr>
        <w:spacing w:before="0" w:after="0"/>
      </w:pPr>
      <w:pPr>
        <w:rPr>
          <w:sz w:val="24"/>
          <w:szCs w:val="24"/>
        </w:rPr>
      </w:pPr>
    </w:p>
    <w:p>
      <w:pPr>
        <w:jc w:val="center"/>
        <w:ind w:left="0" w:right="0" w:firstLine="0" w:hanging="0"/>
        <w:spacing w:before="0" w:after="0"/>
      </w:pPr>
      <w:r>
        <w:rPr>
          <w:sz w:val="28"/>
          <w:szCs w:val="28"/>
        </w:rPr>
        <w:t xml:space="preserve">Кафедра информационно-измерительных систем, электроники и автоматики</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МАТЕМАТИЧЕСКОЕ МОДЕЛИРОВАНИЕ ФИЗИЧЕСКИХ ОБЪЕКТОВ</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11.03.04 Электроника и наноэлектроника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«Структура и свойства материалов электроники и наноэлектроники»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19.09.2017, № 927 (с изменениями от 27.02.2023 г. №208, от 19.07.2022 №662, от 08.02.2021 №83, от 26.11.2020 №1456) и учебным планом по направлению подготовки бакалавриата 11.03.04 Электроника и наноэлектроника  (профиль «Структура и свойства материалов электроники и наноэлектроники»).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Путролайнен Вадим Вячеславович, доцент, кафедра информационно-измерительных систем, электроники и автоматики; преподаватель, Центр образовательных программ топ-уровня в сфере информационных технологий Петрозаводского государственного университета; Руководитель, Лаборатория микроэлектронных разработок, тонкопленочных технологий и наносистем; главный конструктор, Дизайн-центр разработки и прототипирования микроэлектронных систем ПетрГУ; основной исполнитель, учебно-научная лаборатория по разработке электронной компонентной базы на основе микро- и наноструктур, кандидат физико-математических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ПК-5
Основной</w:t>
            </w:r>
          </w:p>
        </w:tc>
        <w:tc>
          <w:tcPr>
            <w:tcW w:w="4000" w:type="dxa"/>
            <w:noWrap/>
          </w:tcPr>
          <w:p>
            <w:pPr>
              <w:jc w:val="numTab"/>
              <w:ind w:left="0" w:right="0" w:firstLine="0" w:hanging="0"/>
            </w:pPr>
            <w:r>
              <w:rPr/>
              <w:t xml:space="preserve">Готовность выполнять расчет и проектирование электронных схем и устройств различного функционального назначения с использованием средств автоматизации проектирования</w:t>
            </w:r>
            <w:br/>
            <w:br/>
            <w:r>
              <w:rPr>
                <w:b w:val="1"/>
                <w:bCs w:val="1"/>
              </w:rPr>
              <w:t xml:space="preserve">Комментарий:</w:t>
            </w:r>
            <w:br/>
            <w:r>
              <w:rPr/>
              <w:t xml:space="preserve">Данная дисциплина участвует в формировании  компетенции ПК-5 наряду с дисциплинами: Проектная деятельность (ОИ), Схемотехника (О), Электротехника и электроника (О), Автоматизированные системы в научных исследованиях (О), Математическое моделирование физических объектов (О), Иностранный язык в профессиональной деятельности (О), Выполнение и защита выпускной квалификационной работы (И), Учебная распределенная практика (НО), Основы технологии электронной компонентной базы (И), Системы автоматизированного проектирования (О).</w:t>
            </w:r>
          </w:p>
        </w:tc>
        <w:tc>
          <w:tcPr>
            <w:tcW w:w="3100" w:type="dxa"/>
            <w:noWrap/>
          </w:tcPr>
          <w:p>
            <w:pPr/>
            <w:r>
              <w:rPr/>
              <w:t xml:space="preserve">ПК-5.1. Знает основные виды электронных компонентов, схем и основы проектирования последних;</w:t>
            </w:r>
          </w:p>
          <w:p/>
          <w:p>
            <w:pPr/>
            <w:r>
              <w:rPr/>
              <w:t xml:space="preserve">ПК-5.2. Обладает знанием программного обеспечения САПР;</w:t>
            </w:r>
          </w:p>
          <w:p/>
          <w:p>
            <w:pPr/>
            <w:r>
              <w:rPr/>
              <w:t xml:space="preserve">ПК-5.3. Обладает знанием технического английского в области проектирования изделий электроники и наноэлектроники и компьютерного программирования;</w:t>
            </w:r>
          </w:p>
          <w:p/>
          <w:p>
            <w:pPr/>
            <w:r>
              <w:rPr/>
              <w:t xml:space="preserve">ПК-5.4. Умеет разрабатывать компьютерные программы для программирования технологического оборудования;</w:t>
            </w:r>
          </w:p>
          <w:p/>
          <w:p>
            <w:pPr/>
            <w:r>
              <w:rPr/>
              <w:t xml:space="preserve">ПК-5.5. Владеет навыками использования современных программных средств математического моделирования электронных приборов, схем и устройств различного функционального назначения на базе стандартных пакетов автоматизированного проектирования.</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Математическое моделирование физических объектов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4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54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36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18</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курсовой проект, 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54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Лекционный курс</w:t>
            </w:r>
          </w:p>
        </w:tc>
        <w:tc>
          <w:tcPr>
            <w:noWrap/>
          </w:tcPr>
          <w:p>
            <w:pPr>
              <w:jc w:val="left"/>
              <w:ind w:left="0" w:right="0" w:firstLine="0" w:hanging="0"/>
            </w:pPr>
            <w:r>
              <w:rPr/>
              <w:t xml:space="preserve">36</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Лабораторные работы</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c>
          <w:tcPr>
            <w:noWrap/>
          </w:tcPr>
          <w:p>
            <w:pPr>
              <w:jc w:val="left"/>
              <w:ind w:left="0" w:right="0" w:firstLine="0" w:hanging="0"/>
            </w:pPr>
            <w:r>
              <w:rPr/>
              <w:t xml:space="preserve">Курсовой проект (работа)</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Самотоятельная работа</w:t>
            </w:r>
          </w:p>
        </w:tc>
        <w:tc>
          <w:tcPr>
            <w:noWrap/>
          </w:tcPr>
          <w:p>
            <w:pPr>
              <w:jc w:val="left"/>
              <w:ind w:left="0" w:right="0" w:firstLine="0" w:hanging="0"/>
            </w:pPr>
            <w:r>
              <w:rPr/>
              <w:t xml:space="preserve">54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54</w:t>
            </w:r>
          </w:p>
        </w:tc>
        <w:tc>
          <w:tcPr>
            <w:noWrap/>
          </w:tcPr>
          <w:p>
            <w:pPr>
              <w:jc w:val="left"/>
              <w:ind w:left="0" w:right="0" w:firstLine="0" w:hanging="0"/>
            </w:pPr>
            <w:r>
              <w:rPr/>
              <w:t xml:space="preserve">Курсовой проект (работа)</w:t>
            </w:r>
          </w:p>
        </w:tc>
      </w:tr>
      <w:tr>
        <w:trPr/>
        <w:tc>
          <w:tcPr>
            <w:gridSpan w:val="8"/>
            <w:noWrap/>
          </w:tcPr>
          <w:p>
            <w:pPr>
              <w:jc w:val="center"/>
              <w:ind w:left="0" w:right="0" w:firstLine="0" w:hanging="0"/>
            </w:pPr>
            <w:r>
              <w:rPr/>
              <w:t xml:space="preserve">Вид промежуточной аттестации в семестре: курсовой проект,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18</w:t>
            </w:r>
          </w:p>
        </w:tc>
        <w:tc>
          <w:tcPr>
            <w:noWrap/>
          </w:tcPr>
          <w:p>
            <w:pPr>
              <w:jc w:val="left"/>
              <w:ind w:left="0" w:right="0" w:firstLine="0" w:hanging="0"/>
            </w:pPr>
            <w:r>
              <w:rPr/>
              <w:t xml:space="preserve">54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Введение.  Определение математического моделирования, особенности моделирования физических объектов. Физическая и математическая модель явления (детерминированные  и вероятностные модели, аналитические, численные и имитационные методы решения). Назначение математического моделирования, его структура и этапы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Моделирование и расчет электростатических полей.  Основные соотношения для вектора напряженности. Скалярный потенциал. Определение потенциала по заданному распределению зарядов. Уравнение Пуассона и Лапласа. Граничные условия на поверхностях проводников и диэлектриков. Основная задача электростатики. Примеры аналитического расчета распределения потенциала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Моделирование и расчет электростатических полей.  Построение разностных аппроксимаций уравнения Пуассона в декартовой и цилиндрической системах координат. Общий метод решения разностного уравнения Пуассона. Метод прогонки в одномерном и двумерном случае. Понятие о методе циклической редукции и спектральном методе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Моделирование и расчет электростатических полей.  Итерационные методы решения разностного уравнения Пуассона,  простейший итерационный метод, метод последовательной верхней релаксации, метод переменных направлений. Некоторые упрощения для уменьшения числа итераций. Аппроксимация граничных условий при несовпадении границы с узлами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Моделирование магнитных статистических полей.       Уравнение Максвелла. Векторный потенциал. Определение магнитной индукции и векторного потенциала по распределению токов. Пример аналитического расчета магнитного поля (поле кругового кольца с током). Скалярный потенциал магнитного поля в области вне тока. Выражение скалярного потенциала через телесный угол, под которым виден контур тока, примеры (поле на оси кругового витка, поле на большом расстоянии от контура).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Моделирование магнитных статистических полей.  Получение уравнения (типа Пуассона) для координат векторного потенциала и магнитного потока. Метод конечных элементов (вариацион-ный) решения уравнения для проекций векторного потенциала  магнитного поля.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Движение одиночных заряженных частиц в электрическом и  магнитном полях.       Общие уравнения движения в декартовой и цилиндрической системах координат. Теорема Буша. Модифицированные уравнения движения. Пример: движение электронов в цилиндрическом магнетроне. Условия касания анода.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Движение одиночных заряженных частиц в электрическом и  магнитном полях.  Параксиальные уравнения движения заряженных частиц. Уравнение траектории. Релятивистские уравнения движения. Интегрирование урав-нений движения. Тонкая линза. Преломление траектории. Фокусное расстояние. Электростатические линзы.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1.9</w:t>
            </w:r>
          </w:p>
        </w:tc>
        <w:tc>
          <w:tcPr>
            <w:noWrap/>
          </w:tcPr>
          <w:p>
            <w:pPr>
              <w:jc w:val="left"/>
              <w:ind w:left="0" w:right="0" w:firstLine="0" w:hanging="0"/>
            </w:pPr>
            <w:r>
              <w:rPr/>
              <w:t xml:space="preserve">Движение одиночных заряженных частиц в электрическом и  магнитном полях.  Магнитные линзы. Фокусное расстояние тонкой линзы. Азимутальное смещение. Толстая магнитная линза. Магнитная линза в виде катушки с экраном. Длинная магнитная линза. Пример рассеивающей магнитной линзы.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1.10</w:t>
            </w:r>
          </w:p>
        </w:tc>
        <w:tc>
          <w:tcPr>
            <w:noWrap/>
          </w:tcPr>
          <w:p>
            <w:pPr>
              <w:jc w:val="left"/>
              <w:ind w:left="0" w:right="0" w:firstLine="0" w:hanging="0"/>
            </w:pPr>
            <w:r>
              <w:rPr/>
              <w:t xml:space="preserve">Особенности моделирования сильноточных пучков. Приближенный учет кулоновского поля в методе трубок тока. Модель крупных частиц моделирования сильноточных пучков. Алгоритм расчета напряженности электрического и магнитного поля. Ограничение тока пространственным зарядом.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1.11</w:t>
            </w:r>
          </w:p>
        </w:tc>
        <w:tc>
          <w:tcPr>
            <w:noWrap/>
          </w:tcPr>
          <w:p>
            <w:pPr>
              <w:jc w:val="left"/>
              <w:ind w:left="0" w:right="0" w:firstLine="0" w:hanging="0"/>
            </w:pPr>
            <w:r>
              <w:rPr/>
              <w:t xml:space="preserve">Моделирование плазмы методом крупных частиц. Типы моделей частиц. Алгоритмы расчета. Отдельные этапы метода частица-сетка. Задание начального состояния. Методы распределения заряда по ячейкам сетки.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1.12</w:t>
            </w:r>
          </w:p>
        </w:tc>
        <w:tc>
          <w:tcPr>
            <w:noWrap/>
          </w:tcPr>
          <w:p>
            <w:pPr>
              <w:jc w:val="left"/>
              <w:ind w:left="0" w:right="0" w:firstLine="0" w:hanging="0"/>
            </w:pPr>
            <w:r>
              <w:rPr/>
              <w:t xml:space="preserve">Вычисление потенциала и напряженности поля.  Схемы интегрирования во времени. Уравнение непрерывности, движения и потока тепла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1.13</w:t>
            </w:r>
          </w:p>
        </w:tc>
        <w:tc>
          <w:tcPr>
            <w:noWrap/>
          </w:tcPr>
          <w:p>
            <w:pPr>
              <w:jc w:val="left"/>
              <w:ind w:left="0" w:right="0" w:firstLine="0" w:hanging="0"/>
            </w:pPr>
            <w:r>
              <w:rPr/>
              <w:t xml:space="preserve">Моделирование газоразрядной  плазмы  уравнениями для моментов функции распределения  Диффузное приближение. Амбиполярная диффузия. Положительный столб газового разряда при средних давлениях.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1.14</w:t>
            </w:r>
          </w:p>
        </w:tc>
        <w:tc>
          <w:tcPr>
            <w:noWrap/>
          </w:tcPr>
          <w:p>
            <w:pPr>
              <w:jc w:val="left"/>
              <w:ind w:left="0" w:right="0" w:firstLine="0" w:hanging="0"/>
            </w:pPr>
            <w:r>
              <w:rPr/>
              <w:t xml:space="preserve">Моделирование полупроводниковых структур       Плотность тока. Концентрация носителей. Подвижность. Уравнение непрерывности. Рекомбинация носителей. Уравнение Пуассона. Граничные условия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1.15</w:t>
            </w:r>
          </w:p>
        </w:tc>
        <w:tc>
          <w:tcPr>
            <w:noWrap/>
          </w:tcPr>
          <w:p>
            <w:pPr>
              <w:jc w:val="left"/>
              <w:ind w:left="0" w:right="0" w:firstLine="0" w:hanging="0"/>
            </w:pPr>
            <w:r>
              <w:rPr/>
              <w:t xml:space="preserve">Алгоритмы численных решений уравнений матфизики  параболического и гиперболического типа       Задачи, приводящие к нестационарному уравнению теплопроводности. Разностные схемы для одномерного и многомерного уравнения теплопроводности. Метод дробных шагов. Волновое уравнение  Явная и неявные разностные схемы. Условия устойчивости.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1.16</w:t>
            </w:r>
          </w:p>
        </w:tc>
        <w:tc>
          <w:tcPr>
            <w:noWrap/>
          </w:tcPr>
          <w:p>
            <w:pPr>
              <w:jc w:val="left"/>
              <w:ind w:left="0" w:right="0" w:firstLine="0" w:hanging="0"/>
            </w:pPr>
            <w:r>
              <w:rPr/>
              <w:t xml:space="preserve">Статистическое моделирование.      Общая схема и особенности метода статистических испытаний Монте-Карло. Получение случайных чисел с равномерным распределением. Моделирование дискретных и непрерывных случайных величин.</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1.17</w:t>
            </w:r>
          </w:p>
        </w:tc>
        <w:tc>
          <w:tcPr>
            <w:noWrap/>
          </w:tcPr>
          <w:p>
            <w:pPr>
              <w:jc w:val="left"/>
              <w:ind w:left="0" w:right="0" w:firstLine="0" w:hanging="0"/>
            </w:pPr>
            <w:r>
              <w:rPr/>
              <w:t xml:space="preserve">Статистическое моделирование. Моделирование решения уравнения Пуассона для потенциала, задача прохождения нейтрона сквозь пластину, вычисление кратных интегралов, поиск глобальных экстремумов, моделирование систем массового обслуживания, расчет качества и надежности изделий.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1.18</w:t>
            </w:r>
          </w:p>
        </w:tc>
        <w:tc>
          <w:tcPr>
            <w:noWrap/>
          </w:tcPr>
          <w:p>
            <w:pPr>
              <w:jc w:val="left"/>
              <w:ind w:left="0" w:right="0" w:firstLine="0" w:hanging="0"/>
            </w:pPr>
            <w:r>
              <w:rPr/>
              <w:t xml:space="preserve">Проверка индивидуальных заданий по моделированию электростатического поля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r>
    </w:tbl>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Постановка задачи моделирования электростатических полей. Выбор методов и средств выполнения.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Дискретизация уровнения Пуассона, подбор шага дискретизации, формирование матрицы распределения потенциалов.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Формирование граничных условий двумерной задачи, граничные условия на электродах и между ними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Расчет электростатического поля итерационным методом. Условия выхода из итерационного цикла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Реализация графического отображения матрицы распределения потенцилов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Анализ полученных результатов расчета электростатического поля. Корректировка ошибок.</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Движение заряженных частиц в электростатическом поле, выбор временного шага, привязка координат к сетке потенциалов, расчет мгновенного ускорения, скорости, изменения координат.</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2.8</w:t>
            </w:r>
          </w:p>
        </w:tc>
        <w:tc>
          <w:tcPr>
            <w:noWrap/>
          </w:tcPr>
          <w:p>
            <w:pPr>
              <w:jc w:val="left"/>
              <w:ind w:left="0" w:right="0" w:firstLine="0" w:hanging="0"/>
            </w:pPr>
            <w:r>
              <w:rPr/>
              <w:t xml:space="preserve">Задание начальных условий, расчет траектории движения частиц, условия выхода из цикла. Графическое отображение траектории.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2.9</w:t>
            </w:r>
          </w:p>
        </w:tc>
        <w:tc>
          <w:tcPr>
            <w:noWrap/>
          </w:tcPr>
          <w:p>
            <w:pPr>
              <w:jc w:val="left"/>
              <w:ind w:left="0" w:right="0" w:firstLine="0" w:hanging="0"/>
            </w:pPr>
            <w:r>
              <w:rPr/>
              <w:t xml:space="preserve">Анализ работы программы, расчет различных траекторий исходя из начальных координат и скоростей частиц.</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Выполнение индивидуальной задачи (курсового проекта) по моделированию электростатического поля и движения в нем заряженных частиц)</w:t>
            </w:r>
          </w:p>
        </w:tc>
        <w:tc>
          <w:tcPr>
            <w:noWrap/>
          </w:tcPr>
          <w:p>
            <w:pPr>
              <w:jc w:val="left"/>
              <w:ind w:left="0" w:right="0" w:firstLine="0" w:hanging="0"/>
            </w:pPr>
            <w:r>
              <w:rPr/>
              <w:t xml:space="preserve">40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54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лекциях и практических занятиях реализуется компетентный подход и использование активных и интерактивных форм проведения занятий.</w:t>
      </w:r>
    </w:p>
    <w:p>
      <w:pPr/>
      <w:r>
        <w:rPr/>
        <w:t xml:space="preserve">На лекционных занятиях коллективно обсуждаются пути и методы моделирования конкретных физических задач, оцениваются устойчивость, точность и вычислительные затраты различных алгоритмов.</w:t>
      </w:r>
    </w:p>
    <w:p>
      <w:pPr/>
      <w:r>
        <w:rPr/>
        <w:t xml:space="preserve">На лабораторных занятиях выбираются оптимальные алгоритмы и пути решения конкретных задач из предлагаемого набора 28 заданий.</w:t>
      </w:r>
    </w:p>
    <w:p>
      <w:pPr/>
      <w:r>
        <w:rPr/>
        <w:t xml:space="preserve">Оптимальный полный цикл моделирования конкретной задачи проводится на самостоятельных занятиях в виде курсовых проектов. Организованы консультации преподавателей. Для компьютерных самостоятельных занятий предоставляется время в компьютерных классах.</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w:t>
      </w:r>
    </w:p>
    <w:p>
      <w:pPr/>
      <w:r>
        <w:rPr/>
        <w:t xml:space="preserve">Оценочные средства для текущего контроля.</w:t>
      </w:r>
    </w:p>
    <w:p>
      <w:pPr/>
      <w:r>
        <w:rPr/>
        <w:t xml:space="preserve">5.2. Промежуточная аттестация проводится в виде:</w:t>
      </w:r>
    </w:p>
    <w:p/>
    <w:p>
      <w:pPr/>
      <w:r>
        <w:rPr/>
        <w:t xml:space="preserve">Экзамен</w:t>
      </w:r>
    </w:p>
    <w:p>
      <w:pPr/>
      <w:r>
        <w:rPr>
          <w:b w:val="1"/>
          <w:bCs w:val="1"/>
        </w:rPr>
        <w:t xml:space="preserve">Контрольные вопросы для экзамена</w:t>
      </w:r>
    </w:p>
    <w:p>
      <w:pPr>
        <w:numPr>
          <w:ilvl w:val="0"/>
          <w:numId w:val="1"/>
        </w:numPr>
      </w:pPr>
      <w:r>
        <w:rPr/>
        <w:t xml:space="preserve">Статистическое моделирование. Общая схема и особенности метода статистических испытаний Монте – Карло.</w:t>
      </w:r>
    </w:p>
    <w:p>
      <w:pPr>
        <w:numPr>
          <w:ilvl w:val="0"/>
          <w:numId w:val="1"/>
        </w:numPr>
      </w:pPr>
      <w:r>
        <w:rPr/>
        <w:t xml:space="preserve">Построение случайных чисел с равномерным распределением. Моделирование дискретных и непрерывных случайных величин.</w:t>
      </w:r>
    </w:p>
    <w:p>
      <w:pPr>
        <w:numPr>
          <w:ilvl w:val="0"/>
          <w:numId w:val="1"/>
        </w:numPr>
      </w:pPr>
      <w:r>
        <w:rPr/>
        <w:t xml:space="preserve">Статистическое моделирование. Моделирование решения уравнения Пуассона. </w:t>
      </w:r>
      <w:r>
        <w:rPr/>
        <w:t xml:space="preserve">Вычисление кратных интегралов.</w:t>
      </w:r>
    </w:p>
    <w:p>
      <w:pPr>
        <w:numPr>
          <w:ilvl w:val="0"/>
          <w:numId w:val="1"/>
        </w:numPr>
      </w:pPr>
      <w:r>
        <w:rPr/>
        <w:t xml:space="preserve">Моделирование переноса частиц методом Монте – Карло.</w:t>
      </w:r>
    </w:p>
    <w:p>
      <w:pPr>
        <w:numPr>
          <w:ilvl w:val="0"/>
          <w:numId w:val="1"/>
        </w:numPr>
      </w:pPr>
      <w:r>
        <w:rPr/>
        <w:t xml:space="preserve">Метод факторизации (прогонки) решения разностного уравнения Пуассона.</w:t>
      </w:r>
    </w:p>
    <w:p>
      <w:pPr>
        <w:numPr>
          <w:ilvl w:val="0"/>
          <w:numId w:val="1"/>
        </w:numPr>
      </w:pPr>
      <w:r>
        <w:rPr/>
        <w:t xml:space="preserve">Интеграционные методы решения разностного уравнения Пуассона. Упрощение решений (решение на последовательности сеток, разбиение пространства на подобласти.</w:t>
      </w:r>
    </w:p>
    <w:p>
      <w:pPr>
        <w:numPr>
          <w:ilvl w:val="0"/>
          <w:numId w:val="1"/>
        </w:numPr>
      </w:pPr>
      <w:r>
        <w:rPr/>
        <w:t xml:space="preserve">Моделирование магнитных статистических полей. Векторный потенциал. </w:t>
      </w:r>
      <w:r>
        <w:rPr/>
        <w:t xml:space="preserve">Определение магнитной индукции и векторного потенциала по распределению токов.</w:t>
      </w:r>
    </w:p>
    <w:p>
      <w:pPr>
        <w:numPr>
          <w:ilvl w:val="0"/>
          <w:numId w:val="1"/>
        </w:numPr>
      </w:pPr>
      <w:r>
        <w:rPr/>
        <w:t xml:space="preserve">Пример аналитического расчета магнитного поля кругового кольца с током.</w:t>
      </w:r>
    </w:p>
    <w:p>
      <w:pPr>
        <w:numPr>
          <w:ilvl w:val="0"/>
          <w:numId w:val="1"/>
        </w:numPr>
      </w:pPr>
      <w:r>
        <w:rPr/>
        <w:t xml:space="preserve">Метод конечных элементов (вариационный) решения уравнений для проекций векторного потенциала магнитного поля.</w:t>
      </w:r>
    </w:p>
    <w:p>
      <w:pPr>
        <w:numPr>
          <w:ilvl w:val="0"/>
          <w:numId w:val="1"/>
        </w:numPr>
      </w:pPr>
      <w:r>
        <w:rPr/>
        <w:t xml:space="preserve">Общее уравнение движения одиночных зараженных частиц в электрическом и магнитном полях. </w:t>
      </w:r>
      <w:r>
        <w:rPr/>
        <w:t xml:space="preserve">Теорема Буша. Модифицированные уравнения движения.</w:t>
      </w:r>
    </w:p>
    <w:p>
      <w:pPr>
        <w:numPr>
          <w:ilvl w:val="0"/>
          <w:numId w:val="1"/>
        </w:numPr>
      </w:pPr>
      <w:r>
        <w:rPr/>
        <w:t xml:space="preserve">Параксиальные уравнения движения заряженных частиц.</w:t>
      </w:r>
    </w:p>
    <w:p>
      <w:pPr>
        <w:numPr>
          <w:ilvl w:val="0"/>
          <w:numId w:val="1"/>
        </w:numPr>
      </w:pPr>
      <w:r>
        <w:rPr/>
        <w:t xml:space="preserve">Движение электронов в цилиндрическом магнетроне. </w:t>
      </w:r>
      <w:r>
        <w:rPr/>
        <w:t xml:space="preserve">Условие касания анода.</w:t>
      </w:r>
    </w:p>
    <w:p>
      <w:pPr>
        <w:numPr>
          <w:ilvl w:val="0"/>
          <w:numId w:val="1"/>
        </w:numPr>
      </w:pPr>
      <w:r>
        <w:rPr/>
        <w:t xml:space="preserve">Электростатические линзы. Типы линз. Преломление траекторий заряженных частиц в параксиальном приближении.</w:t>
      </w:r>
    </w:p>
    <w:p>
      <w:pPr>
        <w:numPr>
          <w:ilvl w:val="0"/>
          <w:numId w:val="1"/>
        </w:numPr>
      </w:pPr>
      <w:r>
        <w:rPr/>
        <w:t xml:space="preserve">Тонкая линза. Преломление траекторий. Фокусное расстояние. </w:t>
      </w:r>
      <w:r>
        <w:rPr/>
        <w:t xml:space="preserve">Толстая линза.</w:t>
      </w:r>
    </w:p>
    <w:p>
      <w:pPr>
        <w:numPr>
          <w:ilvl w:val="0"/>
          <w:numId w:val="1"/>
        </w:numPr>
      </w:pPr>
      <w:r>
        <w:rPr/>
        <w:t xml:space="preserve">Введение, Задачи, структура и этапы математического моделирования.</w:t>
      </w:r>
    </w:p>
    <w:p>
      <w:pPr>
        <w:numPr>
          <w:ilvl w:val="0"/>
          <w:numId w:val="1"/>
        </w:numPr>
      </w:pPr>
      <w:r>
        <w:rPr/>
        <w:t xml:space="preserve">Электростатическое поле. Определение потенциала по заданному распределению зарядов. </w:t>
      </w:r>
      <w:r>
        <w:rPr/>
        <w:t xml:space="preserve">Уравнение Пуассона. Граничные условия на поверхности проводников и диэлектриков.</w:t>
      </w:r>
    </w:p>
    <w:p>
      <w:pPr>
        <w:numPr>
          <w:ilvl w:val="0"/>
          <w:numId w:val="1"/>
        </w:numPr>
      </w:pPr>
      <w:r>
        <w:rPr/>
        <w:t xml:space="preserve">Особенности моделирования сильноточных пучков. Приближенный учет кулоновского поля в методе трубок тока. </w:t>
      </w:r>
      <w:r>
        <w:rPr/>
        <w:t xml:space="preserve">Движение пучка в канале, свободном от внешних полей.</w:t>
      </w:r>
    </w:p>
    <w:p>
      <w:pPr>
        <w:numPr>
          <w:ilvl w:val="0"/>
          <w:numId w:val="1"/>
        </w:numPr>
      </w:pPr>
      <w:r>
        <w:rPr/>
        <w:t xml:space="preserve">Модель крупных частиц моделирования сильноточных пучков. </w:t>
      </w:r>
      <w:r>
        <w:rPr/>
        <w:t xml:space="preserve">Уравнения движения.</w:t>
      </w:r>
    </w:p>
    <w:p>
      <w:pPr>
        <w:numPr>
          <w:ilvl w:val="0"/>
          <w:numId w:val="1"/>
        </w:numPr>
      </w:pPr>
      <w:r>
        <w:rPr/>
        <w:t xml:space="preserve">Моделирование плазмы методом крупных частиц. Типы моделей частиц. Алгоритмы расчета.</w:t>
      </w:r>
    </w:p>
    <w:p>
      <w:pPr>
        <w:numPr>
          <w:ilvl w:val="0"/>
          <w:numId w:val="1"/>
        </w:numPr>
      </w:pPr>
      <w:r>
        <w:rPr/>
        <w:t xml:space="preserve">Отдельные этапы метода частица – сетка. Задание начального состояния. Методы распределения заряда по ячейкам сетки. </w:t>
      </w:r>
      <w:r>
        <w:rPr/>
        <w:t xml:space="preserve">Вычисление потенциала и напряженности поля.</w:t>
      </w:r>
    </w:p>
    <w:p>
      <w:pPr>
        <w:numPr>
          <w:ilvl w:val="0"/>
          <w:numId w:val="1"/>
        </w:numPr>
      </w:pPr>
      <w:r>
        <w:rPr/>
        <w:t xml:space="preserve">Методы решения разностных уравнений Пуассона. </w:t>
      </w:r>
      <w:r>
        <w:rPr/>
        <w:t xml:space="preserve">Метод факторизации (прогонки).</w:t>
      </w:r>
    </w:p>
    <w:p>
      <w:pPr>
        <w:numPr>
          <w:ilvl w:val="0"/>
          <w:numId w:val="1"/>
        </w:numPr>
      </w:pPr>
      <w:r>
        <w:rPr/>
        <w:t xml:space="preserve">Разностные схемы для нестационарных уравнений типа «теплопроводности».</w:t>
      </w:r>
    </w:p>
    <w:p>
      <w:pPr>
        <w:numPr>
          <w:ilvl w:val="0"/>
          <w:numId w:val="1"/>
        </w:numPr>
      </w:pPr>
      <w:r>
        <w:rPr/>
        <w:t xml:space="preserve">Моделирование полупроводниковых структур. Плотность тока. </w:t>
      </w:r>
      <w:r>
        <w:rPr/>
        <w:t xml:space="preserve">Концентрации носителей. Подвижность.</w:t>
      </w:r>
    </w:p>
    <w:p>
      <w:pPr>
        <w:numPr>
          <w:ilvl w:val="0"/>
          <w:numId w:val="1"/>
        </w:numPr>
      </w:pPr>
      <w:r>
        <w:rPr/>
        <w:t xml:space="preserve">Уравнения непрерывности. Рекомбинация носителей. Уравнение Пуассона. </w:t>
      </w:r>
      <w:r>
        <w:rPr/>
        <w:t xml:space="preserve">Граничные условия.</w:t>
      </w:r>
    </w:p>
    <w:p>
      <w:pPr>
        <w:numPr>
          <w:ilvl w:val="0"/>
          <w:numId w:val="1"/>
        </w:numPr>
      </w:pPr>
      <w:r>
        <w:rPr/>
        <w:t xml:space="preserve">Моделирование магнитных статистических полей. Векторный потенциал. </w:t>
      </w:r>
      <w:r>
        <w:rPr/>
        <w:t xml:space="preserve">Определение магнитной индукции и векторного потенциала по распределению токов.</w:t>
      </w:r>
    </w:p>
    <w:p>
      <w:pPr>
        <w:numPr>
          <w:ilvl w:val="0"/>
          <w:numId w:val="1"/>
        </w:numPr>
      </w:pPr>
      <w:r>
        <w:rPr/>
        <w:t xml:space="preserve">Пример аналитического расчета магнитного поля кругового кольца с током.</w:t>
      </w:r>
    </w:p>
    <w:p>
      <w:pPr>
        <w:numPr>
          <w:ilvl w:val="0"/>
          <w:numId w:val="1"/>
        </w:numPr>
      </w:pPr>
      <w:r>
        <w:rPr/>
        <w:t xml:space="preserve">Общие уравнения движения одиночных заряженных частиц в электрическом и магнитном полях. </w:t>
      </w:r>
      <w:r>
        <w:rPr/>
        <w:t xml:space="preserve">Теорема Буша. Модифицированные уравнения движения.</w:t>
      </w:r>
    </w:p>
    <w:p>
      <w:pPr>
        <w:numPr>
          <w:ilvl w:val="0"/>
          <w:numId w:val="1"/>
        </w:numPr>
      </w:pPr>
      <w:r>
        <w:rPr/>
        <w:t xml:space="preserve">Параксиальные уравнения движения заряженных частиц.</w:t>
      </w:r>
    </w:p>
    <w:p>
      <w:pPr>
        <w:numPr>
          <w:ilvl w:val="0"/>
          <w:numId w:val="1"/>
        </w:numPr>
      </w:pPr>
      <w:r>
        <w:rPr/>
        <w:t xml:space="preserve">Особенности моделирования сильноточных пучков. Приближенный учет кулоновского поля в методе трубок тока.</w:t>
      </w:r>
    </w:p>
    <w:p>
      <w:pPr>
        <w:numPr>
          <w:ilvl w:val="0"/>
          <w:numId w:val="1"/>
        </w:numPr>
      </w:pPr>
      <w:r>
        <w:rPr/>
        <w:t xml:space="preserve">Модель крупных частиц моделирования сильноточных пучков. Уравнения движения. Учет собственного электрического и магнитного поля пучка.</w:t>
      </w:r>
    </w:p>
    <w:p>
      <w:pPr>
        <w:numPr>
          <w:ilvl w:val="0"/>
          <w:numId w:val="1"/>
        </w:numPr>
      </w:pPr>
      <w:r>
        <w:rPr/>
        <w:t xml:space="preserve">Моделирование плазмы методом крупных частиц. Типы моделей частиц. Алгоритм расчета.</w:t>
      </w:r>
    </w:p>
    <w:p>
      <w:pPr>
        <w:numPr>
          <w:ilvl w:val="0"/>
          <w:numId w:val="1"/>
        </w:numPr>
      </w:pPr>
      <w:r>
        <w:rPr/>
        <w:t xml:space="preserve">Отдельные этапы метода частица – сетка. Задание начального состояния. Методы распределения заряда по ячейкам сетки. </w:t>
      </w:r>
      <w:r>
        <w:rPr/>
        <w:t xml:space="preserve">Вычисление потенциала из напряженности поля.</w:t>
      </w:r>
    </w:p>
    <w:p>
      <w:pPr>
        <w:numPr>
          <w:ilvl w:val="0"/>
          <w:numId w:val="1"/>
        </w:numPr>
      </w:pPr>
      <w:r>
        <w:rPr/>
        <w:t xml:space="preserve">Статистическое моделирование. Поиск глобальных экстремумов (задачи оптимизации).</w:t>
      </w:r>
    </w:p>
    <w:p>
      <w:pPr>
        <w:numPr>
          <w:ilvl w:val="0"/>
          <w:numId w:val="1"/>
        </w:numPr>
      </w:pPr>
      <w:r>
        <w:rPr/>
        <w:t xml:space="preserve">Моделирование систем массового обслуживания. Простейшие схемы расчета качества и надежности изделий.</w:t>
      </w:r>
    </w:p>
    <w:p>
      <w:pPr>
        <w:numPr>
          <w:ilvl w:val="0"/>
          <w:numId w:val="1"/>
        </w:numPr>
      </w:pPr>
      <w:r>
        <w:rPr/>
        <w:t xml:space="preserve">Разностные схемы многомерного уравнения теплопроводности. </w:t>
      </w:r>
      <w:r>
        <w:rPr/>
        <w:t xml:space="preserve">Метод дробных шагов.</w:t>
      </w:r>
    </w:p>
    <w:p>
      <w:pPr>
        <w:numPr>
          <w:ilvl w:val="0"/>
          <w:numId w:val="1"/>
        </w:numPr>
      </w:pPr>
      <w:r>
        <w:rPr/>
        <w:t xml:space="preserve">Дискретизация волнового уравнения.</w:t>
      </w:r>
    </w:p>
    <w:p/>
    <w:p>
      <w:pPr/>
      <w:r>
        <w:rPr/>
        <w:t xml:space="preserve">Курсовой проект (работа)</w:t>
      </w:r>
    </w:p>
    <w:p>
      <w:pPr/>
      <w:r>
        <w:rPr/>
        <w:t xml:space="preserve">Курсовой проект по дисциплине "Математическое моделирование физических объектов" представляет собой индивидуальное задание по численному расчету распределения электростатического поля при заданной конфигурации электродов и движения в нем заряженных частиц. Проект выполняется во время лабораторных занятий и в процессе самостоятельной работы студентов. В результате выполнения проекта должна быть написана программа с графическим отображением распределения электростатического поля и траекториями движения заряженных частиц, оформлен Курсовой проект в виде отчета содержащего постановку задачи, листинг программы, графические результаты расчетов с выводами.</w:t>
      </w:r>
    </w:p>
    <w:p>
      <w:pPr/>
      <w:r>
        <w:rPr>
          <w:b w:val="1"/>
          <w:bCs w:val="1"/>
        </w:rPr>
        <w:t xml:space="preserve">Задания для курсовых проектов.</w:t>
      </w:r>
    </w:p>
    <w:p>
      <w:pPr/>
      <w:r>
        <w:rPr/>
        <w:t xml:space="preserve">ЗАДАНИЕ 1</w:t>
      </w:r>
    </w:p>
    <w:p>
      <w:pPr/>
      <w:r>
        <w:rPr/>
        <w:t xml:space="preserve">Рассчитать распределение электрического потенциала внутри электростатической линзы. Внутренний диаметр электродов</w:t>
      </w:r>
      <w:r>
        <w:rPr/>
        <w:t xml:space="preserve"> </w:t>
      </w:r>
      <w:r>
        <w:rPr/>
        <w:t xml:space="preserve"> </w:t>
      </w:r>
      <w:r>
        <w:rPr/>
        <w:t xml:space="preserve">D</w:t>
      </w:r>
      <w:r>
        <w:rPr/>
        <w:t xml:space="preserve">=2см, длина</w:t>
      </w:r>
      <w:r>
        <w:rPr/>
        <w:t xml:space="preserve"> </w:t>
      </w:r>
      <w:r>
        <w:rPr/>
        <w:t xml:space="preserve"> </w:t>
      </w:r>
      <w:r>
        <w:rPr/>
        <w:t xml:space="preserve">L</w:t>
      </w:r>
      <w:r>
        <w:rPr/>
        <w:t xml:space="preserve">=3см. Зазор между электродами</w:t>
      </w:r>
      <w:r>
        <w:rPr/>
        <w:t xml:space="preserve"> </w:t>
      </w:r>
      <w:r>
        <w:rPr/>
        <w:t xml:space="preserve"> 1мм.</w:t>
      </w:r>
      <w:r>
        <w:rPr/>
        <w:t xml:space="preserve"> </w:t>
      </w:r>
      <w:r>
        <w:rPr/>
        <w:t xml:space="preserve"> Потенциалы</w:t>
      </w:r>
      <w:r>
        <w:rPr/>
        <w:t xml:space="preserve"> </w:t>
      </w:r>
      <w:r>
        <w:rPr/>
        <w:t xml:space="preserve"> </w:t>
      </w:r>
      <w:r>
        <w:rPr/>
        <w:t xml:space="preserve">U</w:t>
      </w:r>
      <w:r>
        <w:rPr/>
        <w:t xml:space="preserve">1=100В, </w:t>
      </w:r>
      <w:r>
        <w:rPr/>
        <w:t xml:space="preserve">U</w:t>
      </w:r>
      <w:r>
        <w:rPr/>
        <w:t xml:space="preserve">2=200В. Построить эквипотенциальные линии в осевом сечении с шагом</w:t>
      </w:r>
      <w:r>
        <w:rPr/>
        <w:t xml:space="preserve"> </w:t>
      </w:r>
      <w:r>
        <w:rPr/>
        <w:t xml:space="preserve"> 10В. Потенциал внутри электродов на расстоянии</w:t>
      </w:r>
      <w:r>
        <w:rPr/>
        <w:t xml:space="preserve"> </w:t>
      </w:r>
      <w:r>
        <w:rPr/>
        <w:t xml:space="preserve"> 1.2</w:t>
      </w:r>
      <w:r>
        <w:rPr/>
        <w:t xml:space="preserve">D</w:t>
      </w:r>
      <w:r>
        <w:rPr/>
        <w:t xml:space="preserve"> от центра считать равным потенциалу соответствующего электрода.</w:t>
      </w:r>
    </w:p>
    <w:p>
      <w:pPr/>
      <w:r>
        <w:rPr/>
        <w:t xml:space="preserve"> </w:t>
      </w:r>
    </w:p>
    <w:p>
      <w:pPr/>
      <w:r>
        <w:rPr/>
        <w:t xml:space="preserve">ЗАДАНИЕ 2</w:t>
      </w:r>
    </w:p>
    <w:p>
      <w:pPr/>
      <w:r>
        <w:rPr/>
        <w:t xml:space="preserve">Рассчитать распределение электрического потенциала внутри электростатической линзы. Внутренний диаметр электродов</w:t>
      </w:r>
      <w:r>
        <w:rPr/>
        <w:t xml:space="preserve"> </w:t>
      </w:r>
      <w:r>
        <w:rPr/>
        <w:t xml:space="preserve"> </w:t>
      </w:r>
      <w:r>
        <w:rPr/>
        <w:t xml:space="preserve">D</w:t>
      </w:r>
      <w:r>
        <w:rPr/>
        <w:t xml:space="preserve">=2см, длина крайних электродов </w:t>
      </w:r>
      <w:r>
        <w:rPr/>
        <w:t xml:space="preserve">L</w:t>
      </w:r>
      <w:r>
        <w:rPr/>
        <w:t xml:space="preserve">=3см.,а центрального</w:t>
      </w:r>
      <w:r>
        <w:rPr/>
        <w:t xml:space="preserve"> </w:t>
      </w:r>
      <w:r>
        <w:rPr/>
        <w:t xml:space="preserve"> 1см. Зазор между электродами</w:t>
      </w:r>
      <w:r>
        <w:rPr/>
        <w:t xml:space="preserve"> </w:t>
      </w:r>
      <w:r>
        <w:rPr/>
        <w:t xml:space="preserve"> 1мм. Потенциалы электродов</w:t>
      </w:r>
      <w:r>
        <w:rPr/>
        <w:t xml:space="preserve"> </w:t>
      </w:r>
      <w:r>
        <w:rPr/>
        <w:t xml:space="preserve"> </w:t>
      </w:r>
      <w:r>
        <w:rPr/>
        <w:t xml:space="preserve">U</w:t>
      </w:r>
      <w:r>
        <w:rPr/>
        <w:t xml:space="preserve">1=100В, </w:t>
      </w:r>
      <w:r>
        <w:rPr/>
        <w:t xml:space="preserve">U</w:t>
      </w:r>
      <w:r>
        <w:rPr/>
        <w:t xml:space="preserve">2=150В. Построить эквипотенциальные линии в осевом сечении с шагом</w:t>
      </w:r>
      <w:r>
        <w:rPr/>
        <w:t xml:space="preserve"> </w:t>
      </w:r>
      <w:r>
        <w:rPr/>
        <w:t xml:space="preserve"> 10В. Потенциал внутри крайних электродов на расстоянии</w:t>
      </w:r>
      <w:r>
        <w:rPr/>
        <w:t xml:space="preserve"> </w:t>
      </w:r>
      <w:r>
        <w:rPr/>
        <w:t xml:space="preserve"> 1.2</w:t>
      </w:r>
      <w:r>
        <w:rPr/>
        <w:t xml:space="preserve">D</w:t>
      </w:r>
      <w:r>
        <w:rPr/>
        <w:t xml:space="preserve"> от края, обращённого к центру, считать равным потенциалу соответствующего электрода.</w:t>
      </w:r>
    </w:p>
    <w:p>
      <w:pPr/>
      <w:r>
        <w:rPr/>
        <w:t xml:space="preserve">ЗАДАНИЕ 3</w:t>
      </w:r>
    </w:p>
    <w:p>
      <w:pPr/>
      <w:r>
        <w:rPr/>
        <w:t xml:space="preserve">Рассчитать распределение электрического потенциала внутри электростатической линзы. Внутренний диаметр электродов</w:t>
      </w:r>
      <w:r>
        <w:rPr/>
        <w:t xml:space="preserve"> </w:t>
      </w:r>
      <w:r>
        <w:rPr/>
        <w:t xml:space="preserve"> </w:t>
      </w:r>
      <w:r>
        <w:rPr/>
        <w:t xml:space="preserve">D</w:t>
      </w:r>
      <w:r>
        <w:rPr/>
        <w:t xml:space="preserve">1=2см, </w:t>
      </w:r>
      <w:r>
        <w:rPr/>
        <w:t xml:space="preserve">D</w:t>
      </w:r>
      <w:r>
        <w:rPr/>
        <w:t xml:space="preserve">2=3см, длина</w:t>
      </w:r>
      <w:r>
        <w:rPr/>
        <w:t xml:space="preserve"> </w:t>
      </w:r>
      <w:r>
        <w:rPr/>
        <w:t xml:space="preserve"> </w:t>
      </w:r>
      <w:r>
        <w:rPr/>
        <w:t xml:space="preserve">L</w:t>
      </w:r>
      <w:r>
        <w:rPr/>
        <w:t xml:space="preserve">=5см. Сдвиг торцов</w:t>
      </w:r>
      <w:r>
        <w:rPr/>
        <w:t xml:space="preserve"> </w:t>
      </w:r>
      <w:r>
        <w:rPr/>
        <w:t xml:space="preserve"> 1см.</w:t>
      </w:r>
      <w:r>
        <w:rPr/>
        <w:t xml:space="preserve"> </w:t>
      </w:r>
      <w:r>
        <w:rPr/>
        <w:t xml:space="preserve"> Потенциалы электродов </w:t>
      </w:r>
      <w:r>
        <w:rPr/>
        <w:t xml:space="preserve">U</w:t>
      </w:r>
      <w:r>
        <w:rPr/>
        <w:t xml:space="preserve">1=0В, </w:t>
      </w:r>
      <w:r>
        <w:rPr/>
        <w:t xml:space="preserve">U</w:t>
      </w:r>
      <w:r>
        <w:rPr/>
        <w:t xml:space="preserve">2=100В. Построить эквипотенциальные линии в осевом сечении с шагом</w:t>
      </w:r>
      <w:r>
        <w:rPr/>
        <w:t xml:space="preserve"> </w:t>
      </w:r>
      <w:r>
        <w:rPr/>
        <w:t xml:space="preserve"> 10В. Потенциал внутри электродов на расстоянии</w:t>
      </w:r>
      <w:r>
        <w:rPr/>
        <w:t xml:space="preserve"> </w:t>
      </w:r>
      <w:r>
        <w:rPr/>
        <w:t xml:space="preserve"> 1.2</w:t>
      </w:r>
      <w:r>
        <w:rPr/>
        <w:t xml:space="preserve">D</w:t>
      </w:r>
      <w:r>
        <w:rPr/>
        <w:t xml:space="preserve"> от края внутреннего электрода считать равным потенциалу соответствующего электрода.</w:t>
      </w:r>
    </w:p>
    <w:p>
      <w:pPr/>
      <w:r>
        <w:rPr/>
        <w:t xml:space="preserve">ЗАДАНИЕ 4.</w:t>
      </w:r>
    </w:p>
    <w:p>
      <w:pPr/>
      <w:r>
        <w:rPr/>
        <w:t xml:space="preserve">Рассчитать распределение потенциала внутри системы образованной двумя уголковыми электродами. Длины сторон каждого электрода 9 и 10см. Потенциалы электродов </w:t>
      </w:r>
      <w:r>
        <w:rPr/>
        <w:t xml:space="preserve">U</w:t>
      </w:r>
      <w:r>
        <w:rPr/>
        <w:t xml:space="preserve">1=0В, </w:t>
      </w:r>
      <w:r>
        <w:rPr/>
        <w:t xml:space="preserve">U</w:t>
      </w:r>
      <w:r>
        <w:rPr/>
        <w:t xml:space="preserve">2=10В. Построить эквипотенциальные линии с шагом 1В.</w:t>
      </w:r>
    </w:p>
    <w:p>
      <w:pPr/>
      <w:r>
        <w:rPr/>
        <w:t xml:space="preserve">ЗАДАНИЕ 5</w:t>
      </w:r>
    </w:p>
    <w:p>
      <w:pPr/>
      <w:r>
        <w:rPr/>
        <w:t xml:space="preserve">Рассчитать распределение электрического потенциала внутри области, образованной двумя прямоугольными электродами. Расстояние между сторонами</w:t>
      </w:r>
      <w:r>
        <w:rPr/>
        <w:t xml:space="preserve"> </w:t>
      </w:r>
      <w:r>
        <w:rPr/>
        <w:t xml:space="preserve"> </w:t>
      </w:r>
      <w:r>
        <w:rPr/>
        <w:t xml:space="preserve">d</w:t>
      </w:r>
      <w:r>
        <w:rPr/>
        <w:t xml:space="preserve">1=2см,</w:t>
      </w:r>
      <w:r>
        <w:rPr/>
        <w:t xml:space="preserve"> </w:t>
      </w:r>
      <w:r>
        <w:rPr/>
        <w:t xml:space="preserve"> </w:t>
      </w:r>
      <w:r>
        <w:rPr/>
        <w:t xml:space="preserve">d</w:t>
      </w:r>
      <w:r>
        <w:rPr/>
        <w:t xml:space="preserve">2=1см. Потенциалы электродов</w:t>
      </w:r>
      <w:r>
        <w:rPr/>
        <w:t xml:space="preserve"> </w:t>
      </w:r>
      <w:r>
        <w:rPr/>
        <w:t xml:space="preserve"> </w:t>
      </w:r>
      <w:r>
        <w:rPr/>
        <w:t xml:space="preserve">U</w:t>
      </w:r>
      <w:r>
        <w:rPr/>
        <w:t xml:space="preserve">1=150, </w:t>
      </w:r>
      <w:r>
        <w:rPr/>
        <w:t xml:space="preserve">U</w:t>
      </w:r>
      <w:r>
        <w:rPr/>
        <w:t xml:space="preserve">2=250В. Поле на расстоянии</w:t>
      </w:r>
      <w:r>
        <w:rPr/>
        <w:t xml:space="preserve"> </w:t>
      </w:r>
      <w:r>
        <w:rPr/>
        <w:t xml:space="preserve"> </w:t>
      </w:r>
      <w:r>
        <w:rPr/>
        <w:t xml:space="preserve">d</w:t>
      </w:r>
      <w:r>
        <w:rPr/>
        <w:t xml:space="preserve">1+</w:t>
      </w:r>
      <w:r>
        <w:rPr/>
        <w:t xml:space="preserve">d</w:t>
      </w:r>
      <w:r>
        <w:rPr/>
        <w:t xml:space="preserve">2 от угла считать однородным. Построить эквипотенциальные линии с шагом</w:t>
      </w:r>
      <w:r>
        <w:rPr/>
        <w:t xml:space="preserve"> </w:t>
      </w:r>
      <w:r>
        <w:rPr/>
        <w:t xml:space="preserve"> 10В.</w:t>
      </w:r>
    </w:p>
    <w:p>
      <w:pPr/>
      <w:r>
        <w:rPr/>
        <w:t xml:space="preserve"> </w:t>
      </w:r>
    </w:p>
    <w:p>
      <w:pPr/>
      <w:r>
        <w:rPr/>
        <w:t xml:space="preserve">ЗАДАНИЕ 6</w:t>
      </w:r>
    </w:p>
    <w:p>
      <w:pPr/>
      <w:r>
        <w:rPr/>
        <w:t xml:space="preserve">Рассчитать поле квадруполя образованного четырьмя параллельными стержнями диаметром</w:t>
      </w:r>
      <w:r>
        <w:rPr/>
        <w:t xml:space="preserve"> </w:t>
      </w:r>
      <w:r>
        <w:rPr/>
        <w:t xml:space="preserve"> 1см. Расстояние между центрами противоположных стержней</w:t>
      </w:r>
      <w:r>
        <w:rPr/>
        <w:t xml:space="preserve"> </w:t>
      </w:r>
      <w:r>
        <w:rPr/>
        <w:t xml:space="preserve"> 4см. Потенциалы электродов </w:t>
      </w:r>
      <w:r>
        <w:rPr/>
        <w:t xml:space="preserve">U</w:t>
      </w:r>
      <w:r>
        <w:rPr/>
        <w:t xml:space="preserve">1=100В, </w:t>
      </w:r>
      <w:r>
        <w:rPr/>
        <w:t xml:space="preserve">U</w:t>
      </w:r>
      <w:r>
        <w:rPr/>
        <w:t xml:space="preserve">2=-100В. Построить эквипотенциальные линии с шагом 20В.</w:t>
      </w:r>
    </w:p>
    <w:p>
      <w:pPr/>
      <w:r>
        <w:rPr/>
        <w:t xml:space="preserve"> </w:t>
      </w:r>
    </w:p>
    <w:p>
      <w:pPr/>
      <w:r>
        <w:rPr/>
        <w:t xml:space="preserve">ЗАДАНИЕ 7.</w:t>
      </w:r>
    </w:p>
    <w:p>
      <w:pPr/>
      <w:r>
        <w:rPr/>
        <w:t xml:space="preserve">Рассчитать распределение потенциала внутри системы состоящей из двух плоских параллельных электродов и плоской диафрагмы с круглым отверстием диаметром 1см. Диафрагма расположена посередине межэлектродного промежутка равного 2см. Толщиной диафрагмы можно пренебречь. Потенциалы электродов </w:t>
      </w:r>
      <w:r>
        <w:rPr/>
        <w:t xml:space="preserve">U</w:t>
      </w:r>
      <w:r>
        <w:rPr/>
        <w:t xml:space="preserve">1=0</w:t>
      </w:r>
      <w:r>
        <w:rPr/>
        <w:t xml:space="preserve">B</w:t>
      </w:r>
      <w:r>
        <w:rPr/>
        <w:t xml:space="preserve">, </w:t>
      </w:r>
      <w:r>
        <w:rPr/>
        <w:t xml:space="preserve">U</w:t>
      </w:r>
      <w:r>
        <w:rPr/>
        <w:t xml:space="preserve">=100</w:t>
      </w:r>
      <w:r>
        <w:rPr/>
        <w:t xml:space="preserve">B</w:t>
      </w:r>
      <w:r>
        <w:rPr/>
        <w:t xml:space="preserve">. На расстоянии 3</w:t>
      </w:r>
      <w:r>
        <w:rPr/>
        <w:t xml:space="preserve">d</w:t>
      </w:r>
      <w:r>
        <w:rPr/>
        <w:t xml:space="preserve"> от оси поле считать однородным. Построить эквипотенциали с шагом 10В.</w:t>
      </w:r>
    </w:p>
    <w:p>
      <w:pPr/>
      <w:r>
        <w:rPr/>
        <w:t xml:space="preserve"> </w:t>
      </w:r>
    </w:p>
    <w:p>
      <w:pPr/>
      <w:r>
        <w:rPr/>
        <w:t xml:space="preserve">ЗАДАНИЕ 8</w:t>
      </w:r>
    </w:p>
    <w:p>
      <w:pPr/>
      <w:r>
        <w:rPr/>
        <w:t xml:space="preserve">По параллельным металлическим стержням протекает суммарный ток </w:t>
      </w:r>
      <w:r>
        <w:rPr/>
        <w:t xml:space="preserve">I</w:t>
      </w:r>
      <w:r>
        <w:rPr/>
        <w:t xml:space="preserve">. Количество стержней </w:t>
      </w:r>
      <w:r>
        <w:rPr/>
        <w:t xml:space="preserve">N</w:t>
      </w:r>
      <w:r>
        <w:rPr/>
        <w:t xml:space="preserve">. Стержни расположены равномерно по окружности радиуса </w:t>
      </w:r>
      <w:r>
        <w:rPr/>
        <w:t xml:space="preserve">R</w:t>
      </w:r>
      <w:r>
        <w:rPr/>
        <w:t xml:space="preserve">, диаметр каждого стержня </w:t>
      </w:r>
      <w:r>
        <w:rPr/>
        <w:t xml:space="preserve">d</w:t>
      </w:r>
      <w:r>
        <w:rPr/>
        <w:t xml:space="preserve">. Составить программу расчёта составляющих магнитной индукции </w:t>
      </w:r>
      <w:r>
        <w:rPr/>
        <w:t xml:space="preserve">B</w:t>
      </w:r>
      <w:r>
        <w:rPr>
          <w:vertAlign w:val="subscript"/>
        </w:rPr>
        <w:t xml:space="preserve">r</w:t>
      </w:r>
      <w:r>
        <w:rPr/>
        <w:t xml:space="preserve"> и </w:t>
      </w:r>
      <w:r>
        <w:rPr/>
        <w:t xml:space="preserve">B</w:t>
      </w:r>
      <w:r>
        <w:rPr>
          <w:vertAlign w:val="subscript"/>
        </w:rPr>
        <w:t xml:space="preserve">q</w:t>
      </w:r>
      <w:r>
        <w:rPr/>
        <w:t xml:space="preserve"> в секторе между двумя соседними стержнями с радиусом от </w:t>
      </w:r>
      <w:r>
        <w:rPr/>
        <w:t xml:space="preserve">R</w:t>
      </w:r>
      <w:r>
        <w:rPr/>
        <w:t xml:space="preserve"> до 2</w:t>
      </w:r>
      <w:r>
        <w:rPr/>
        <w:t xml:space="preserve">R</w:t>
      </w:r>
      <w:r>
        <w:rPr/>
        <w:t xml:space="preserve">.</w:t>
      </w:r>
    </w:p>
    <w:p>
      <w:pPr/>
      <w:r>
        <w:rPr/>
        <w:t xml:space="preserve"> </w:t>
      </w:r>
    </w:p>
    <w:p>
      <w:pPr/>
      <w:r>
        <w:rPr/>
        <w:t xml:space="preserve">ЗАДАНИЕ 9.</w:t>
      </w:r>
    </w:p>
    <w:p>
      <w:pPr/>
      <w:r>
        <w:rPr/>
        <w:t xml:space="preserve">Посередине межэлектродного промежутка </w:t>
      </w:r>
      <w:r>
        <w:rPr/>
        <w:t xml:space="preserve">d</w:t>
      </w:r>
      <w:r>
        <w:rPr/>
        <w:t xml:space="preserve">=2см образованного двумя плоскими параллельными электродами установлен длинный электрод квадратного сечения (1х1см). Рассчитать распределение потенциала в промежутке. На расстоянии 3</w:t>
      </w:r>
      <w:r>
        <w:rPr/>
        <w:t xml:space="preserve">d</w:t>
      </w:r>
      <w:r>
        <w:rPr/>
        <w:t xml:space="preserve"> от центра стержневого электрода поле считать однородным. Потенциалы электродов</w:t>
      </w:r>
      <w:r>
        <w:rPr/>
        <w:t xml:space="preserve"> </w:t>
      </w:r>
      <w:r>
        <w:rPr/>
        <w:t xml:space="preserve"> </w:t>
      </w:r>
      <w:r>
        <w:rPr/>
        <w:t xml:space="preserve">U</w:t>
      </w:r>
      <w:r>
        <w:rPr/>
        <w:t xml:space="preserve">1=0</w:t>
      </w:r>
      <w:r>
        <w:rPr/>
        <w:t xml:space="preserve">B</w:t>
      </w:r>
      <w:r>
        <w:rPr/>
        <w:t xml:space="preserve">, </w:t>
      </w:r>
      <w:r>
        <w:rPr/>
        <w:t xml:space="preserve">U</w:t>
      </w:r>
      <w:r>
        <w:rPr/>
        <w:t xml:space="preserve">2=50</w:t>
      </w:r>
      <w:r>
        <w:rPr/>
        <w:t xml:space="preserve">B</w:t>
      </w:r>
      <w:r>
        <w:rPr/>
        <w:t xml:space="preserve">, </w:t>
      </w:r>
      <w:r>
        <w:rPr/>
        <w:t xml:space="preserve">U</w:t>
      </w:r>
      <w:r>
        <w:rPr/>
        <w:t xml:space="preserve">3=100</w:t>
      </w:r>
      <w:r>
        <w:rPr/>
        <w:t xml:space="preserve">B</w:t>
      </w:r>
      <w:r>
        <w:rPr/>
        <w:t xml:space="preserve">. Построить эквипотенциальные линии с шагом 10В.</w:t>
      </w:r>
    </w:p>
    <w:p>
      <w:pPr/>
      <w:r>
        <w:rPr/>
        <w:t xml:space="preserve"> </w:t>
      </w:r>
    </w:p>
    <w:p>
      <w:pPr/>
      <w:r>
        <w:rPr/>
        <w:t xml:space="preserve">ЗАДАНИЕ 10.</w:t>
      </w:r>
    </w:p>
    <w:p>
      <w:pPr/>
      <w:r>
        <w:rPr/>
        <w:t xml:space="preserve">Рассчитать индукцию магнитного поля катушки квадратного сечения в области</w:t>
      </w:r>
      <w:r>
        <w:rPr/>
        <w:t xml:space="preserve"> </w:t>
      </w:r>
      <w:r>
        <w:rPr/>
        <w:t xml:space="preserve"> (а </w:t>
      </w:r>
      <w:r>
        <w:rPr/>
        <w:t xml:space="preserve">x</w:t>
      </w:r>
      <w:r>
        <w:rPr/>
        <w:t xml:space="preserve"> а) осевого сечения от правого края катушки. Параметры катушки: количество витков - 100, ток - 10А, наружный диаметр - а=6см, внутренний диаметр - в=4см, толщина - </w:t>
      </w:r>
      <w:r>
        <w:rPr/>
        <w:t xml:space="preserve">d</w:t>
      </w:r>
      <w:r>
        <w:rPr/>
        <w:t xml:space="preserve">=1см.</w:t>
      </w:r>
    </w:p>
    <w:p>
      <w:pPr/>
      <w:r>
        <w:rPr/>
        <w:t xml:space="preserve">ЗАДАНИЕ 11.</w:t>
      </w:r>
    </w:p>
    <w:p>
      <w:pPr/>
      <w:r>
        <w:rPr/>
        <w:t xml:space="preserve">Составить программу расчёта сопротивления металлического цилиндра с удельной проводимостью </w:t>
      </w:r>
      <w:r>
        <w:rPr/>
        <w:t xml:space="preserve">s</w:t>
      </w:r>
      <w:r>
        <w:rPr/>
        <w:t xml:space="preserve"> длиной </w:t>
      </w:r>
      <w:r>
        <w:rPr/>
        <w:t xml:space="preserve">l</w:t>
      </w:r>
      <w:r>
        <w:rPr/>
        <w:t xml:space="preserve"> и радиуса </w:t>
      </w:r>
      <w:r>
        <w:rPr/>
        <w:t xml:space="preserve">R</w:t>
      </w:r>
      <w:r>
        <w:rPr/>
        <w:t xml:space="preserve">. Токоподводы подключены к торцам цилиндра через круглые контактные площадки радиуса </w:t>
      </w:r>
      <w:r>
        <w:rPr/>
        <w:t xml:space="preserve">r</w:t>
      </w:r>
      <w:r>
        <w:rPr/>
        <w:t xml:space="preserve">. Рассчитать сопротивление цилиндра в зависимости от отношения </w:t>
      </w:r>
      <w:r>
        <w:rPr/>
        <w:t xml:space="preserve">r</w:t>
      </w:r>
      <w:r>
        <w:rPr/>
        <w:t xml:space="preserve">/</w:t>
      </w:r>
      <w:r>
        <w:rPr/>
        <w:t xml:space="preserve">R</w:t>
      </w:r>
      <w:r>
        <w:rPr/>
        <w:t xml:space="preserve">.</w:t>
      </w:r>
    </w:p>
    <w:p>
      <w:pPr/>
      <w:r>
        <w:rPr/>
        <w:t xml:space="preserve">ЗАДАНИЕ 12</w:t>
      </w:r>
    </w:p>
    <w:p>
      <w:pPr/>
      <w:r>
        <w:rPr/>
        <w:t xml:space="preserve">Составить программу расчёта распространения тепла в полупространство от теплового источника радиуса </w:t>
      </w:r>
      <w:r>
        <w:rPr/>
        <w:t xml:space="preserve">r</w:t>
      </w:r>
      <w:r>
        <w:rPr/>
        <w:t xml:space="preserve"> и температурой То. Результаты должны выводится в виде графиков осевого и радиального распределения температуры через заданное количество шагов.</w:t>
      </w:r>
    </w:p>
    <w:p>
      <w:pPr/>
      <w:r>
        <w:rPr/>
        <w:t xml:space="preserve">ЗАДАНИЕ 13.</w:t>
      </w:r>
    </w:p>
    <w:p>
      <w:pPr/>
      <w:r>
        <w:rPr/>
        <w:t xml:space="preserve">Рассчитать радиальное распределение напряженности магнитного поля в плоскости </w:t>
      </w:r>
      <w:r>
        <w:rPr/>
        <w:t xml:space="preserve">X</w:t>
      </w:r>
      <w:r>
        <w:rPr/>
        <w:t xml:space="preserve">0</w:t>
      </w:r>
      <w:r>
        <w:rPr/>
        <w:t xml:space="preserve">Y</w:t>
      </w:r>
      <w:r>
        <w:rPr/>
        <w:t xml:space="preserve"> от проводника с током соосным с осью </w:t>
      </w:r>
      <w:r>
        <w:rPr/>
        <w:t xml:space="preserve">Z</w:t>
      </w:r>
      <w:r>
        <w:rPr/>
        <w:t xml:space="preserve">. Проводник цилиндрической формы состоит из двух частей. При </w:t>
      </w:r>
      <w:r>
        <w:rPr/>
        <w:t xml:space="preserve">Z</w:t>
      </w:r>
      <w:r>
        <w:rPr/>
        <w:t xml:space="preserve">&gt;0 радиус проводника </w:t>
      </w:r>
      <w:r>
        <w:rPr/>
        <w:t xml:space="preserve">r</w:t>
      </w:r>
      <w:r>
        <w:rPr/>
        <w:t xml:space="preserve">, а при </w:t>
      </w:r>
      <w:r>
        <w:rPr/>
        <w:t xml:space="preserve">Z</w:t>
      </w:r>
      <w:r>
        <w:rPr/>
        <w:t xml:space="preserve">&lt;0 - </w:t>
      </w:r>
      <w:r>
        <w:rPr/>
        <w:t xml:space="preserve">R</w:t>
      </w:r>
      <w:r>
        <w:rPr/>
        <w:t xml:space="preserve">.</w:t>
      </w:r>
    </w:p>
    <w:p>
      <w:pPr/>
      <w:r>
        <w:rPr/>
        <w:t xml:space="preserve">ЗАДАНИЕ 14.</w:t>
      </w:r>
    </w:p>
    <w:p>
      <w:pPr/>
      <w:r>
        <w:rPr/>
        <w:t xml:space="preserve">Рассчитать распределение индукции магнитного поля внутри бесконечной конструкции, состоящей из соосных дисковых катушек. Внутренний диаметр катушек - 2см, наружный - 5см, расстояние между катушками - 5см, число витков - 10, ток в катушке - 10А.Численные и графические данные выводить только для одного полупериода пространственного распределения.</w:t>
      </w:r>
    </w:p>
    <w:p>
      <w:pPr/>
      <w:r>
        <w:rPr/>
        <w:t xml:space="preserve">ЗАДАНИЕ 15.</w:t>
      </w:r>
    </w:p>
    <w:p>
      <w:pPr/>
      <w:r>
        <w:rPr/>
        <w:t xml:space="preserve">Рассчитать распределение индукции магнитного поля между двумя соосными полубесонечными однослойными соленоидами с диаметрами 10 и 20см, расположенными на расстоянии 20см друг от друга. Ток и число витков на метр в обоих соленоидах одинаковы. и равняются 10А и 1000в/м.</w:t>
      </w:r>
    </w:p>
    <w:p>
      <w:pPr/>
      <w:r>
        <w:rPr/>
        <w:t xml:space="preserve">ЗАДАНИЕ 16.</w:t>
      </w:r>
    </w:p>
    <w:p>
      <w:pPr/>
      <w:r>
        <w:rPr/>
        <w:t xml:space="preserve">Рассчитать распределение индукции магнитного поля внутри катушки спцециальной формы (см. схему). Диаметр внутреннего витка 10см, наружного 20см, ток в катушке 100А. Угол альфа равняется 45 градусов.</w:t>
      </w:r>
    </w:p>
    <w:p>
      <w:pPr/>
      <w:r>
        <w:rPr/>
        <w:t xml:space="preserve">Плотность тока в каждом витке считать однородным.</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самостоятельной работы разработан набор заданий,</w:t>
      </w:r>
      <w:r>
        <w:rPr/>
        <w:t xml:space="preserve"> </w:t>
      </w:r>
      <w:r>
        <w:rPr/>
        <w:t xml:space="preserve"> пути</w:t>
      </w:r>
      <w:r>
        <w:rPr/>
        <w:t xml:space="preserve"> </w:t>
      </w:r>
      <w:r>
        <w:rPr/>
        <w:t xml:space="preserve"> решения которых рассматриваются на лабораторных занятиях.</w:t>
      </w:r>
    </w:p>
    <w:p>
      <w:pPr/>
      <w:r>
        <w:rPr/>
        <w:t xml:space="preserve">Полное моделирование одного из заданий оформляется студентом в виде курсового проекта.</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На практических занятиях осуществляется контроль посещаемости и текущей успеваемости.</w:t>
      </w:r>
    </w:p>
    <w:p>
      <w:pPr/>
      <w:r>
        <w:rPr/>
        <w:t xml:space="preserve">Полное моделирование одного из заданий оформляется студентом в виде курсового проекта.</w:t>
      </w:r>
    </w:p>
    <w:p>
      <w:pPr/>
      <w:r>
        <w:rPr/>
        <w:t xml:space="preserve">Теоретические вопросы принимаются в виде экзамена. Содержание билетов соответствует содержанию лекционных занятий.</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2"/>
        </w:numPr>
      </w:pPr>
      <w:r>
        <w:rPr/>
        <w:t xml:space="preserve">Самарский А.А., Михайлов А.П. «Математическое моделирование: Идеи. </w:t>
      </w:r>
      <w:r>
        <w:rPr/>
        <w:t xml:space="preserve">Методы. Примеры.» М. физмат, 2005г., 320 с.</w:t>
      </w:r>
    </w:p>
    <w:p>
      <w:pPr>
        <w:numPr>
          <w:ilvl w:val="0"/>
          <w:numId w:val="2"/>
        </w:numPr>
      </w:pPr>
      <w:r>
        <w:rPr/>
        <w:t xml:space="preserve">Ращиков В.И., Рошаль А.С. «Численные методы решения физических задач: учебное пособие» Спб: Издательство «Лань», 2005г., 208с.</w:t>
      </w:r>
    </w:p>
    <w:p>
      <w:pPr>
        <w:numPr>
          <w:ilvl w:val="0"/>
          <w:numId w:val="2"/>
        </w:numPr>
      </w:pPr>
      <w:r>
        <w:rPr/>
        <w:t xml:space="preserve">Самарский А.А., Гулин А.В. «Численные методы математической физики» М. Научный мир, 2003г., 316 с.</w:t>
      </w:r>
    </w:p>
    <w:p>
      <w:pPr>
        <w:numPr>
          <w:ilvl w:val="0"/>
          <w:numId w:val="2"/>
        </w:numPr>
      </w:pPr>
      <w:r>
        <w:rPr/>
        <w:t xml:space="preserve">Федоренко Р.П. «Введение в вычислительную физику: Учебное пособие для ВУЗов» Издательство Моск. физ. техн. Ин-та 1994г., 528 с. (есть более новое издание, взять в библиотеке)</w:t>
      </w:r>
    </w:p>
    <w:p>
      <w:pPr>
        <w:numPr>
          <w:ilvl w:val="0"/>
          <w:numId w:val="2"/>
        </w:numPr>
      </w:pPr>
      <w:r>
        <w:rPr/>
        <w:t xml:space="preserve">Сысун В.И. «Математическое моделирование объектов физической электроники» Учебное пособие. </w:t>
      </w:r>
      <w:r>
        <w:rPr/>
        <w:t xml:space="preserve">Петрозаводск, изд. Петрозаводского гос. университета, 2005 г., 108 с.</w:t>
      </w:r>
    </w:p>
    <w:p>
      <w:pPr>
        <w:jc w:val="both"/>
        <w:ind w:left="0" w:right="0" w:firstLine="570" w:hanging="0"/>
        <w:spacing w:before="240" w:after="240"/>
      </w:pPr>
      <w:r>
        <w:rPr>
          <w:b w:val="1"/>
          <w:bCs w:val="1"/>
        </w:rPr>
        <w:t xml:space="preserve">8.2. Дополнительная литература:</w:t>
      </w:r>
    </w:p>
    <w:p>
      <w:pPr>
        <w:numPr>
          <w:ilvl w:val="0"/>
          <w:numId w:val="3"/>
        </w:numPr>
      </w:pPr>
      <w:r>
        <w:rPr/>
        <w:t xml:space="preserve">Хохни Р. Иствуд Дж. «Численное моделирование методом частиц» М. Мир, 1989 г., 640 с.</w:t>
      </w:r>
    </w:p>
    <w:p>
      <w:pPr>
        <w:numPr>
          <w:ilvl w:val="0"/>
          <w:numId w:val="3"/>
        </w:numPr>
      </w:pPr>
      <w:r>
        <w:rPr/>
        <w:t xml:space="preserve">Ермаков С.М., Михайлов Г.А. «Статистическое моделирование» М. Наука, 1982 г., 296 с.</w:t>
      </w:r>
    </w:p>
    <w:p>
      <w:pPr>
        <w:numPr>
          <w:ilvl w:val="0"/>
          <w:numId w:val="3"/>
        </w:numPr>
      </w:pPr>
      <w:r>
        <w:rPr/>
        <w:t xml:space="preserve">Мулярчик С.Г. «Численное моделирование микроэлектронных структур», Минск, изд. </w:t>
      </w:r>
      <w:r>
        <w:rPr/>
        <w:t xml:space="preserve">«Университетское», 1989 г. 368 с.</w:t>
      </w:r>
    </w:p>
    <w:p>
      <w:pPr>
        <w:numPr>
          <w:ilvl w:val="0"/>
          <w:numId w:val="3"/>
        </w:numPr>
      </w:pPr>
      <w:r>
        <w:rPr/>
        <w:t xml:space="preserve">Сигов Ю.С. «Вычислительный эксперимент: рост между прошлым и будущим физики плазмы» М. физмат, 2001 г., 250 с.</w:t>
      </w:r>
    </w:p>
    <w:p>
      <w:pPr>
        <w:numPr>
          <w:ilvl w:val="0"/>
          <w:numId w:val="3"/>
        </w:numPr>
      </w:pPr>
      <w:r>
        <w:rPr/>
        <w:t xml:space="preserve">Программные среды </w:t>
      </w:r>
      <w:r>
        <w:rPr/>
        <w:t xml:space="preserve">MATLAB</w:t>
      </w:r>
      <w:r>
        <w:rPr/>
        <w:t xml:space="preserve">, </w:t>
      </w:r>
      <w:r>
        <w:rPr/>
        <w:t xml:space="preserve">MATHCAD</w:t>
      </w:r>
      <w:r>
        <w:rPr/>
        <w:t xml:space="preserve">, «Интеграл».</w:t>
      </w:r>
    </w:p>
    <w:p>
      <w:pPr>
        <w:numPr>
          <w:ilvl w:val="0"/>
          <w:numId w:val="3"/>
        </w:numPr>
      </w:pPr>
      <w:r>
        <w:rPr/>
        <w:t xml:space="preserve">Периодические издания «Математическое моделирование».</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4"/>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4"/>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5"/>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5"/>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5C3E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D9F1F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F69A2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B8A5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BC6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2026-04-21T03:57:31+03:00</dcterms:created>
  <dcterms:modified xsi:type="dcterms:W3CDTF">2026-04-21T03:57:31+03:00</dcterms:modified>
</cp:coreProperties>
</file>

<file path=docProps/custom.xml><?xml version="1.0" encoding="utf-8"?>
<Properties xmlns="http://schemas.openxmlformats.org/officeDocument/2006/custom-properties" xmlns:vt="http://schemas.openxmlformats.org/officeDocument/2006/docPropsVTypes"/>
</file>