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Королева Ольга Юрьевна, старший преподаватель, кафедра теории и методики физического воспитания; руководитель, Центр тестирования Всероссийского физкультурно-спортивного комплекса "Готов к труду и обороне".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 и в Республике Карелия;</w:t>
      </w:r>
    </w:p>
    <w:p>
      <w:pPr/>
      <w:r>
        <w:rPr/>
        <w:t xml:space="preserve">- формирование представлений проблематике в сфере физической культуры и спорта в Республике Карелия;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ознакомить студентов с методикой подготовки проектов для реализации мероприятий в сфере физической культуры и спорта, популяризации здорового образа жизни.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обучающимися образовательных организаций, с учетом их возрастных и индивидуальных особенностей;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развитие у студентов умений выявлять, анализировать и преодолевать затруднения на этапах подготовки проектов;</w:t>
      </w:r>
    </w:p>
    <w:p>
      <w:pPr/>
      <w:r>
        <w:rPr/>
        <w:t xml:space="preserve">- способствовать развитию у студентов интереса к профессии в сфере физической культуры и спорта;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на кафедре теории и методики физического воспитания в рамках расписания учебных занятий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Адаптивный спорт (НО), Учебная проектно-технологическая практика (НО), Технологии организации спортивных мероприятий (Н), Теория и методика интеллектуальных видов спорта (Н), Правовые основы физической культуры и спорта (Н), Профессионально-профилированная практика (О),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Конфликтология (О), Учебная проектно-технологическая практика (О), Подвижные игры (О), Психология и педагогика (НО), Профессиональная этика в физической культуре и спорте (О), Подготовка к сдаче и сдача государственного экзамена (И), Учебная практика (ознакомительная) (О),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Олимпийское образование школьника (О), Педагогика и психология физической культуры и спорта (О), Учебная проектно-технологическая практика (О), Подвижные игры (Н), Профессионально-профилированная практика (О), Подготовка к сдаче и сдача государственного экзамена (И), Учебная практика (ознакомительная) (НО),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
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
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Олимпийское образование школьника (О), Дактилология и основы жестовой речи (О), Специальная психология и коррекционная педагогика (О), Учебная проектно-технологическая практика (НО), Теория и методика интеллектуальных видов спорта (Н), Профессионально-профилированная практика (О),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
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Ознакомление с понятийным аппаратом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Ознакомление с понятийным аппаратом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Разработка проблематики методом фокальных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 Защита проекта.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практики. Ознакомление с целями и задачами дисциплины. Консультация по оформлению отчетной документации.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Выбрать тему учебного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Изучить методику составления диаграммы Ганта.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Выбрать тему учебного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Изучить методику составления диаграммы Ганта.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Составить диаграмму Ганта. Распределить ответственных и составить перечень необходимого обеспечения – материального, технического, человеческих ресурсов и пр.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 Обосновать приобретение МЦ, подготовить коммерческие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защите проектов. «Труба экспертов».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практики. Ознакомление с целями и задачами дисциплины. Консультация по оформлению отчетной документации.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проектных команд и распределение ролей в команде. Определение проблемной области и выбор темы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 и сформировать ее портрет для экспертов. Изучить состояние науки по проблемному вопросу и наличие исследований и публикаций.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Определить партнеров проекта и имеющиеся ресурсы.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резюме команды проекта и образцы писем поддержки от партнеров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Зарегистрироваться на необходимых платформах и начать заполнение шаблонов и форм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медиа-план проекта и записать видеовизитку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итоговую презентацию проекта и пройти предзащиту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Загрузить проектную заявку и необходимыми приложениями на платформу реального грантового конкурса.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проекта на очном конкурсе, конференции или подготовка научной публикации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</w:t>
      </w:r>
      <w:r>
        <w:rPr/>
        <w:t xml:space="preserve"> </w:t>
      </w:r>
      <w:r>
        <w:rPr/>
        <w:t xml:space="preserve"> различных форм занятий во время учебной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проектных заявок используются аудиовизуальные технологии (материалы презентаций, видеолекции).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 проектной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проектно-технологической практики,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Карелии, основными направлениями</w:t>
      </w:r>
      <w:r>
        <w:rPr/>
        <w:t xml:space="preserve"> </w:t>
      </w:r>
      <w:r>
        <w:rPr/>
        <w:t xml:space="preserve">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готовят заявку на грантовый конкурс, защищают ее.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проектно-технологической практики.</w:t>
      </w:r>
    </w:p>
    <w:p>
      <w:pPr/>
      <w:r>
        <w:rPr/>
        <w:t xml:space="preserve">В ходе самостоятельной работы студенты анализируют поддержанные грантовые заявки по направлению физической культуры и спорта, адаптивного спорта.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подготовку проектной заявки.</w:t>
      </w:r>
    </w:p>
    <w:p>
      <w:pPr/>
      <w:r>
        <w:rPr/>
        <w:t xml:space="preserve">Особое внимание следует уделить подготовке проектной заявке, внесению ее в систему организатора конкурса - Росмолодежь и ИАИС ПетрГУ, подготовку писем поддержки и разработку сметы проекта, логично встроенной в план мероприятий.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на конкурсе, конференции или в виде научной публикации в журнале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1</w:t>
      </w:r>
    </w:p>
    <w:p>
      <w:pPr/>
      <w:r>
        <w:rPr/>
        <w:t xml:space="preserve">2</w:t>
      </w:r>
    </w:p>
    <w:p>
      <w:pPr/>
      <w:r>
        <w:rPr/>
        <w:t xml:space="preserve">3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Жилкин, А. И. Легкая атлетика : учебное пособие для студентов фак. физической культуры высш. педагог. учеб. завед. / А. И. Жилкин, В. С. Кузьмин, Е. В. Сидорчук. - Москва : Академия, 2003. - 464 c.</w:t>
      </w:r>
    </w:p>
    <w:p>
      <w:pPr>
        <w:numPr>
          <w:ilvl w:val="0"/>
          <w:numId w:val="1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1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</w:t>
      </w:r>
      <w:r>
        <w:rPr/>
        <w:t xml:space="preserve">Ю. Д. Железняка, Ю. М. Портнова. - Москва : Академия, 2002. - 520 с.</w:t>
      </w:r>
    </w:p>
    <w:p>
      <w:pPr>
        <w:numPr>
          <w:ilvl w:val="0"/>
          <w:numId w:val="1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Внеклассные мероприятия по физкультуре в средней школе / авт.-сост. </w:t>
      </w:r>
      <w:r>
        <w:rPr/>
        <w:t xml:space="preserve">М. В. Видякин. - Волгоград : Учитель, [2006]. - 153 с.</w:t>
      </w:r>
    </w:p>
    <w:p>
      <w:pPr>
        <w:numPr>
          <w:ilvl w:val="0"/>
          <w:numId w:val="2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2"/>
        </w:numPr>
      </w:pPr>
      <w:r>
        <w:rPr/>
        <w:t xml:space="preserve">Жилкин, А. И. Легкая атлетика : учеб. пособие для студентов вузов, обучающихся по спец. 050720 - Физическая культура / А. И. Жилкин, В. С. Кузьмин, Е. В. Сидорчук. - 5-е изд., испр. - Москва : Академия, 2008. - 464 c.</w:t>
      </w:r>
    </w:p>
    <w:p>
      <w:pPr>
        <w:numPr>
          <w:ilvl w:val="0"/>
          <w:numId w:val="2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</w:t>
      </w:r>
      <w:r>
        <w:rPr/>
        <w:t xml:space="preserve">стер. - Москва : Дрофа, 2006. - 110 с.</w:t>
      </w:r>
    </w:p>
    <w:p>
      <w:pPr>
        <w:numPr>
          <w:ilvl w:val="0"/>
          <w:numId w:val="2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</w:t>
      </w:r>
      <w:r>
        <w:rPr/>
        <w:t xml:space="preserve">И. Н. Шутовитова. - Волгоград : Учитель, [2008]. - 128 с.</w:t>
      </w:r>
    </w:p>
    <w:p>
      <w:pPr>
        <w:numPr>
          <w:ilvl w:val="0"/>
          <w:numId w:val="2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</w:t>
      </w:r>
      <w:r>
        <w:rPr/>
        <w:t xml:space="preserve">О. В. Белоножкина [и др.]. - Волгоград : Учитель, [2007]. - 173 с.</w:t>
      </w:r>
    </w:p>
    <w:p>
      <w:pPr>
        <w:numPr>
          <w:ilvl w:val="0"/>
          <w:numId w:val="2"/>
        </w:numPr>
      </w:pPr>
      <w:r>
        <w:rPr/>
        <w:t xml:space="preserve">Спортивные праздники и мероприятия в школе. Спортивные и подвижные игры / авт.-сост. </w:t>
      </w:r>
      <w:r>
        <w:rPr/>
        <w:t xml:space="preserve">М. В. Видякин. - Волгоград : Учитель, [2007]. - 127 с.</w:t>
      </w:r>
    </w:p>
    <w:p>
      <w:pPr>
        <w:numPr>
          <w:ilvl w:val="0"/>
          <w:numId w:val="2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2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</w:t>
      </w:r>
      <w:r>
        <w:rPr/>
        <w:t xml:space="preserve">3-е изд., стер. – М.: Издательский центр «Академия», 2004. – 480 с.</w:t>
      </w:r>
    </w:p>
    <w:p>
      <w:pPr>
        <w:numPr>
          <w:ilvl w:val="0"/>
          <w:numId w:val="2"/>
        </w:numPr>
      </w:pPr>
      <w:r>
        <w:rPr/>
        <w:t xml:space="preserve">Физкультминутки : упражнения, игры, комплексы движений, импровизации, инсценировки / авт.-сост. </w:t>
      </w:r>
      <w:r>
        <w:rPr/>
        <w:t xml:space="preserve">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hyperlink r:id="rId11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3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https://moodle2.petrsu.ru/course/view.php?id=2213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A2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083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B61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s://www.biblio-online.ru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2026-04-21T09:12:37+03:00</dcterms:created>
  <dcterms:modified xsi:type="dcterms:W3CDTF">2026-04-21T09:12:37+03:00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