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ПРАКТИКА (ОЗНАКОМИТЕЛЬНАЯ)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Бабайцева Валерия Андреевна, старший преподаватель, кафедра теории и методики физического воспитания; заведующий лабораторией, лаборатория психолого-педагогических проблем и здоровьясбережения.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 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ознакомительной</w:t>
      </w:r>
      <w:r>
        <w:rPr/>
        <w:t xml:space="preserve"> </w:t>
      </w:r>
      <w:r>
        <w:rPr/>
        <w:t xml:space="preserve"> практики направлена на формирование представлений об организации учебно-воспитательной и спортивно-массовой работы в образовательных и коррекционных</w:t>
      </w:r>
      <w:r>
        <w:rPr/>
        <w:t xml:space="preserve"> </w:t>
      </w:r>
      <w:r>
        <w:rPr/>
        <w:t xml:space="preserve"> учреждениях, центрах спортивной подготовки по физической, адаптивной физической культуре и спорту, наблюдение за организацией процесса урочной и внеурочной работы по образовательным программам дисциплины «Адаптивная физическая культура» и программам дополнительного образования в области физической и адаптивной физической культуры.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развитие профессиональной культуры учителя физической и адаптивной физической культуры;</w:t>
      </w:r>
    </w:p>
    <w:p>
      <w:pPr>
        <w:numPr>
          <w:ilvl w:val="0"/>
          <w:numId w:val="1"/>
        </w:numPr>
      </w:pPr>
      <w:r>
        <w:rPr/>
        <w:t xml:space="preserve">приобретение студентами навыков организации и проведения учебных занятий, физкультурно-оздоровительных и спортивно – массовых мероприятий с учащимися общеобразовательных и коррекционных школ и учреждений дополнительного образования с учетом их возрастных и индивидуальных особенностей, забота о здоровье школьников;</w:t>
      </w:r>
    </w:p>
    <w:p>
      <w:pPr>
        <w:numPr>
          <w:ilvl w:val="0"/>
          <w:numId w:val="1"/>
        </w:numPr>
      </w:pPr>
      <w:r>
        <w:rPr/>
        <w:t xml:space="preserve">подготовка к проведению учебной и внеучебной работы по предмету с применением разнообразных методов, активизирующих познавательную деятельность учащихся;</w:t>
      </w:r>
    </w:p>
    <w:p>
      <w:pPr>
        <w:numPr>
          <w:ilvl w:val="0"/>
          <w:numId w:val="1"/>
        </w:numPr>
      </w:pPr>
      <w:r>
        <w:rPr/>
        <w:t xml:space="preserve">развитие у студентов умений выявлять, анализировать и преодолевать собственные педагогические затруднения;</w:t>
      </w:r>
    </w:p>
    <w:p>
      <w:pPr>
        <w:numPr>
          <w:ilvl w:val="0"/>
          <w:numId w:val="1"/>
        </w:numPr>
      </w:pPr>
      <w:r>
        <w:rPr/>
        <w:t xml:space="preserve">воспитание у студентов ответственности за результаты своей профессиональной деятельности, освоение студентами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  -  стационарная.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24» (реализация образовательных программ общего образования - адаптированных основных общеобразовательных программ для детей с умственной отсталостью и других обучающихся с ограниченными возможностями здоровья со сложными множественными нарушениями)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23» (реализация образовательных программ начального общего, основного общего, среднего общего образования (адаптированных основных общеобразовательных программ для слепых, слабовидящих,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21» (реализация образовательных программ начального общего, основного общего, среднего общего образования - адаптированных основных общеобразовательных программ для детей с нарушениями опорно-двигательного аппарата,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Муниципальное бюджетное общеобразовательное учреждение Петрозаводского городского округа "Средняя общеобразовательная школа № 25"</w:t>
      </w:r>
    </w:p>
    <w:p>
      <w:pPr>
        <w:numPr>
          <w:ilvl w:val="0"/>
          <w:numId w:val="2"/>
        </w:numPr>
      </w:pPr>
      <w:r>
        <w:rPr/>
        <w:t xml:space="preserve">МОУ ДО ЦСДЮСШОР (Центральная специализированная детско-юношеская спортивная школа олимпийского резерва) г. Петрозаводск</w:t>
      </w:r>
    </w:p>
    <w:p>
      <w:pPr>
        <w:numPr>
          <w:ilvl w:val="0"/>
          <w:numId w:val="2"/>
        </w:numPr>
      </w:pPr>
      <w:r>
        <w:rPr/>
        <w:t xml:space="preserve">Автономное учреждение Республики Карелия «Центр спортивной подготовки» (АУ РК «ЦСП»).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Пушкина».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14».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ЮНЕСКО».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39».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Муниципальное бюджетное общеобразовательное учреждение Петрозаводского городского округа «Академический лицей».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Муниципальное бюджетное общеобразовательное учреждение Петрозаводского городского округа "Средняя общеобразовательная школа №5 имени генерала В.А. Фролова"</w:t>
        </w:r>
      </w:hyperlink>
    </w:p>
    <w:p>
      <w:pPr>
        <w:numPr>
          <w:ilvl w:val="0"/>
          <w:numId w:val="2"/>
        </w:numPr>
      </w:pPr>
      <w:r>
        <w:rPr/>
        <w:t xml:space="preserve">Центр адаптивной физической культуры ПетрГУ</w:t>
      </w:r>
    </w:p>
    <w:p>
      <w:pPr>
        <w:numPr>
          <w:ilvl w:val="0"/>
          <w:numId w:val="2"/>
        </w:numPr>
      </w:pPr>
      <w:r>
        <w:rPr/>
        <w:t xml:space="preserve">НКО КРОО "Поможем нашим детям"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Конфликтология (О), Учебная проектно-технологическая практика (О), Подвижные игры (О), Психология и педагогика (НО), Профессиональная этика в физической культуре и спорте (О), Подготовка к сдаче и сдача государственного экзамена (И), Учебная практика (ознакомительная) (О),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реализовывать программы по дисциплине "Физическая культура" в рамках основной общеобразовательной программы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Олимпийское образование школьника (О), Педагогика и психология физической культуры и спорта (О), Учебная проектно-технологическая практика (О), Подвижные игры (Н),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Знание теории и методики преподавания предмета "Физическая культура"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
ПК-1.2. Умение применять формы и методы  обучения предмету "Физическая культура", объективно оценивать знания обучающихся на основе тестирования и других методов контроля в соответствии с реальными учебными возможностями детей, организовывать различные виды внеурочной деятельности;
ПК-1.3. Навыки разработки и реализации программ по предмету "Физическая культура" в рамках основной общеобразовательной программы, планирования и проведение учебных занятий, систематического анализа эффективности учебных занятий и подходов к обучению.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ПК-4 наряду с дисциплинами: Педагогика и психология физической культуры и спорта (О), Технологии организации спортивных мероприятий (О), Основы классического массажа (И), Атлетическая гимнастика (О), Оккупациональная терапия (О),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
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
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ПК-7 наряду с дисциплинами: Атлетическая гимнастика (О),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
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
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планирование и проведение информационных и профилактических антидопинговых мероприятий с использованием разработанных рекомендаций, инструкций и пособий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ПК-9 наряду с дисциплинами: Основы фармакологии (О), Основы антидопингового обеспечения (И), Профессионально-профилированная практика (О), Подготовка к сдаче и сдача государственного экзамена (И), Учебная практика (ознакомительная) (НО), Подготовка к процедуре защиты и процедура защиты ВКР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ПК-9.1. Знания нормативно-правовых актов, регламентирующих информационную деятельность; содержания учебных программ и принципов организации антидопинговых мероприятий; антидопинговое законодательство Российской Федерациии  международные антидопинговые правила и стандарты;
ПК-9.2. Умения определять целевые аудитории для реализации антидопинговых программ, выбирать антидопинговые программы в зависимости от целевой аудитории; учитывая квалификационные, возрастные особенности, нозологию в паралимпийском, сурдлимпийском спорте систематизировать информацию по организации и методическому обеспечению антидопинговых программ;
ПК-9.3. Навыки  разработки и издания информационных антидопинговых программ для разных целевых аудиторий (молодежь, родители, взрослые спортсмены, организаторы спортивных мероприятий, тренеры, инструкторы-методисты, медицинский персонал;) подготовки и проведения информационных антидопинговых мероприятий, способствующих раскрытию, сдерживанию и предотвращению случаев применения допинга в спорте.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практика (ознакомительная)"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Ознакомительная практика в коррекционных образовательных учреждениях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Ознакомительная практика в центрах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подготовка методических материалов, для наблюдения уроков по предмету.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и участие в проведении еженедельно 10  уроков,  анализ технологических карт, рабочих  программ и планов по предмету, -подготовка отчета по результатам наблюдения и анализа уроков и внеклассных  занятий,  выполнение ежедневного плана работы, заверенного подписью педагога,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анализ тренировочных и спортивных мероприятий, подготовка методических материалов для наблюдения и участия в  тренировочных занятий по виду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Наблюдение ( участие в проведении) еженедельно 10  тренировочных занятий,  анализ рабочих программ и планов спортивной подготовки, подготовка отчета по результатам проведения и анализа тренировочных занятий, участия в соревнованиях и спортивно-массовых мероприятиях, выполнение ежедневного плана работы, заверенного подписью методиста,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 учебной ознакомительной практики</w:t>
      </w:r>
      <w:r>
        <w:rPr/>
        <w:t xml:space="preserve"> </w:t>
      </w:r>
      <w:r>
        <w:rPr/>
        <w:t xml:space="preserve"> используются такие технологии как наблюдение педагогического и тренировочного процесса; анализ развивающей среды и социально-педагогических условий; изучение развития, обучения и воспитания детей и взрослых с ограниченными возможностями здоровья; включение</w:t>
      </w:r>
      <w:r>
        <w:rPr/>
        <w:t xml:space="preserve"> </w:t>
      </w:r>
      <w:r>
        <w:rPr/>
        <w:t xml:space="preserve"> в профессиональную деятельность по</w:t>
      </w:r>
      <w:r>
        <w:rPr/>
        <w:t xml:space="preserve"> </w:t>
      </w:r>
      <w:r>
        <w:rPr/>
        <w:t xml:space="preserve"> решению задач адаптивного физического воспитания и спорта; наблюдение за поведением детей в разных видах деятельности; изучение стиля общения тренера и учителя со спортсменами,</w:t>
      </w:r>
      <w:r>
        <w:rPr/>
        <w:t xml:space="preserve"> </w:t>
      </w:r>
      <w:r>
        <w:rPr/>
        <w:t xml:space="preserve"> учащимися и с родителями; диагностирование тренировочного и учебно-воспитательного процесса и развития учащихся на уроках и во внеурочной деятельности; анализ разных видов документации. А так же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материалы видеозаписей, рассматриваются комплексы специальных и общеразвивающих упражнений.</w:t>
      </w: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практики (ознакомительной),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 знакомятся со спортивной и материальной базой организации, основными направлениями</w:t>
      </w:r>
      <w:r>
        <w:rPr/>
        <w:t xml:space="preserve"> </w:t>
      </w:r>
      <w:r>
        <w:rPr/>
        <w:t xml:space="preserve"> работы, с документацией по организации физкультурно-оздоровительных и спортивно-массовых мероприятий; наблюдают и анализируют организацию и проведение спортивно-массовых мероприятий, проводимых организаторами, интерпретируют полученные результаты; осуществляют анализ методической литературы, составляют конспекты спортивно-массовых мероприятий, участвуют в организации и проведении физкультурно- оздоровительных и спортивно-массовых мероприятий; ведение документации по практике, готовят отчет по практике, оформляют разработки занятий и мероприятий по спортивно-массовой работе.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физкультурно-оздоровительных занятий и спортивно-массовых мероприятий с детьми различных возрастных групп, подготавливают конспекты мероприятий.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учебной практики (ознакомительной.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выполняется в программе </w:t>
      </w:r>
      <w:r>
        <w:rPr/>
        <w:t xml:space="preserve">Word</w:t>
      </w:r>
      <w:r>
        <w:rPr/>
        <w:t xml:space="preserve"> (шрифт T</w:t>
      </w:r>
      <w:r>
        <w:rPr/>
        <w:t xml:space="preserve">imesNewRoman</w:t>
      </w:r>
      <w:r>
        <w:rPr/>
        <w:t xml:space="preserve">, размер шрифта 12, межстрочный интервал 1,5, выравнивание текста по ширине) по установленной форме. Отчет об учебной практике (ознакомительной) является основным документом, отражающим объем и качество выполненной студентом работы, полученные им знания и умения. Отчет должен содержать информацию, отображенную в целях и задачах практики. Отчет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групповым руководителем практики посредством посещения мест прохождения практики и беседы с руководителем и методистом от организации и студентом-практикантом.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Дифференцированный зачет выставляется обучающемуся при представлении руководителю практики от ПетрГУ отчета студента практиканта, который включает разделы:</w:t>
      </w:r>
    </w:p>
    <w:p>
      <w:pPr>
        <w:numPr>
          <w:ilvl w:val="0"/>
          <w:numId w:val="3"/>
        </w:numPr>
      </w:pPr>
      <w:r>
        <w:rPr/>
        <w:t xml:space="preserve">Расписание тренировочных занятий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Расписание соревнований и физкультурно-массовых мероприятий</w:t>
      </w:r>
    </w:p>
    <w:p>
      <w:pPr>
        <w:numPr>
          <w:ilvl w:val="0"/>
          <w:numId w:val="3"/>
        </w:numPr>
      </w:pPr>
      <w:r>
        <w:rPr/>
        <w:t xml:space="preserve"> Индивидуальный план работы студента</w:t>
      </w:r>
    </w:p>
    <w:p>
      <w:pPr>
        <w:numPr>
          <w:ilvl w:val="0"/>
          <w:numId w:val="3"/>
        </w:numPr>
      </w:pPr>
      <w:r>
        <w:rPr/>
        <w:t xml:space="preserve"> Анализ наблюдения тренировочных занятий</w:t>
      </w:r>
      <w:br/>
    </w:p>
    <w:p>
      <w:pPr>
        <w:numPr>
          <w:ilvl w:val="0"/>
          <w:numId w:val="3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3"/>
        </w:numPr>
      </w:pPr>
      <w:r>
        <w:rPr/>
        <w:t xml:space="preserve">Отчёт о практике (количество просмотренных тренировочных занятий в подготовке и проведении которых студент принимал участие).</w:t>
      </w:r>
    </w:p>
    <w:p>
      <w:pPr>
        <w:numPr>
          <w:ilvl w:val="0"/>
          <w:numId w:val="3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</w:t>
      </w:r>
    </w:p>
    <w:p>
      <w:pPr>
        <w:numPr>
          <w:ilvl w:val="0"/>
          <w:numId w:val="3"/>
        </w:numPr>
      </w:pPr>
      <w:r>
        <w:rPr/>
        <w:t xml:space="preserve">Ведомость оценок работы студента на практике ( участие в организации, проведении и обсуждении тренировочных занятий; участие в организации, проведении и</w:t>
      </w:r>
      <w:r>
        <w:rPr/>
        <w:t xml:space="preserve">  </w:t>
      </w:r>
      <w:r>
        <w:rPr/>
        <w:t xml:space="preserve"> обсуждении</w:t>
      </w:r>
      <w:r>
        <w:rPr/>
        <w:t xml:space="preserve"> </w:t>
      </w:r>
      <w:r>
        <w:rPr/>
        <w:t xml:space="preserve"> соревнований)</w:t>
      </w:r>
    </w:p>
    <w:p>
      <w:pPr>
        <w:numPr>
          <w:ilvl w:val="0"/>
          <w:numId w:val="3"/>
        </w:numPr>
      </w:pPr>
      <w:r>
        <w:rPr/>
        <w:t xml:space="preserve">Характеристика студента-практиканта, с печатью организации и подписью руководителя.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 : учебник / под ред. </w:t>
      </w:r>
      <w:r>
        <w:rPr/>
        <w:t xml:space="preserve">С. П. Евсеева. – М. : Советский спорт, 2002.</w:t>
      </w:r>
    </w:p>
    <w:p>
      <w:pPr>
        <w:numPr>
          <w:ilvl w:val="0"/>
          <w:numId w:val="4"/>
        </w:numPr>
      </w:pPr>
      <w:r>
        <w:rPr/>
        <w:t xml:space="preserve">Теория и методика физической культуры/ под ред. проф. Курамшина Ю.Ф., М., «Сов.спорт»., 2010.</w:t>
      </w:r>
    </w:p>
    <w:p>
      <w:pPr>
        <w:numPr>
          <w:ilvl w:val="0"/>
          <w:numId w:val="4"/>
        </w:numPr>
      </w:pPr>
      <w:r>
        <w:rPr/>
        <w:t xml:space="preserve">Холодов Ж.К., Кузнецов В.С., Теория и методика физического воспитания и спорта. </w:t>
      </w:r>
      <w:r>
        <w:rPr/>
        <w:t xml:space="preserve">М., «Академия», 2009.</w:t>
      </w:r>
    </w:p>
    <w:p>
      <w:pPr>
        <w:numPr>
          <w:ilvl w:val="0"/>
          <w:numId w:val="4"/>
        </w:numPr>
      </w:pPr>
      <w:r>
        <w:rPr/>
        <w:t xml:space="preserve">Частные методики адаптивной физической культуры: учебник / под ред. </w:t>
      </w:r>
      <w:r>
        <w:rPr/>
        <w:t xml:space="preserve">Л.В. Шапковой. – М.: Советский спорт, 2007. – 508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</w:t>
      </w:r>
      <w:r>
        <w:rPr/>
        <w:t xml:space="preserve">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</w:t>
      </w:r>
      <w:r>
        <w:rPr/>
        <w:t xml:space="preserve">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</w:t>
      </w:r>
      <w:r>
        <w:rPr/>
        <w:t xml:space="preserve">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6"/>
        </w:numPr>
      </w:pPr>
      <w:r>
        <w:rPr/>
        <w:t xml:space="preserve">Доступная среда. </w:t>
      </w:r>
      <w:r>
        <w:rPr/>
        <w:t xml:space="preserve">http</w:t>
      </w:r>
      <w:r>
        <w:rPr/>
        <w:t xml:space="preserve">://</w:t>
      </w:r>
      <w:r>
        <w:rPr/>
        <w:t xml:space="preserve">zhit</w:t>
      </w:r>
      <w:r>
        <w:rPr/>
        <w:t xml:space="preserve">-</w:t>
      </w:r>
      <w:r>
        <w:rPr/>
        <w:t xml:space="preserve">vmeste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6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6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6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6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6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6"/>
        </w:numPr>
      </w:pPr>
      <w:r>
        <w:rPr/>
        <w:t xml:space="preserve">Электронная версия</w:t>
      </w:r>
      <w:r>
        <w:rPr/>
        <w:t xml:space="preserve"> </w:t>
      </w:r>
      <w:r>
        <w:rPr/>
        <w:t xml:space="preserve">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6"/>
        </w:numPr>
      </w:pPr>
      <w:r>
        <w:rPr/>
        <w:t xml:space="preserve">Электронная версия журнала Адаптивная физическая культура </w:t>
      </w:r>
      <w:hyperlink r:id="rId19" w:history="1">
        <w:r>
          <w:rPr/>
          <w:t xml:space="preserve">http://www.afkonline.ru/</w:t>
        </w:r>
      </w:hyperlink>
    </w:p>
    <w:p>
      <w:pPr>
        <w:numPr>
          <w:ilvl w:val="0"/>
          <w:numId w:val="6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6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6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36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D0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7B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EC2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A25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624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10ptz.ru/" TargetMode="External"/><Relationship Id="rId8" Type="http://schemas.openxmlformats.org/officeDocument/2006/relationships/hyperlink" Target="http://school14.karelia.pro/" TargetMode="External"/><Relationship Id="rId9" Type="http://schemas.openxmlformats.org/officeDocument/2006/relationships/hyperlink" Target="http://school34-ptz.ru/" TargetMode="External"/><Relationship Id="rId10" Type="http://schemas.openxmlformats.org/officeDocument/2006/relationships/hyperlink" Target="http://sch-39.karelia.ru/" TargetMode="External"/><Relationship Id="rId11" Type="http://schemas.openxmlformats.org/officeDocument/2006/relationships/hyperlink" Target="http://school42.karelia.pro/" TargetMode="External"/><Relationship Id="rId12" Type="http://schemas.openxmlformats.org/officeDocument/2006/relationships/hyperlink" Target="http://school5ptz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www.afkonline.ru/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2026-04-21T09:13:30+03:00</dcterms:created>
  <dcterms:modified xsi:type="dcterms:W3CDTF">2026-04-21T09:13:30+03:00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