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ВОЛОНТЕРСТВО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«Сервис и техническая эксплуатация транспортных и технологических машин»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 г. № 916  (с изменениями от 27.02.2023 г. №208, от 19.07.2022 №662, от 08.02.2021 №83, от 26.11.2020 №1456) и учебным планом по направлению подготовки бакалавриата 23.03.03 Эксплуатация транспортно-технологических машин и комплексов  (профиль «Сервис и техническая эксплуатация транспортных и технологических машин»).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УК-3 наряду с дисциплинами: Основы технологии производства и ремонта транспортно-технологических машин и комплексов (Н), Выполнение, подготовка к процедуре защиты и защита выпускной квалификационной работы (И), Волонтерство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Волонтерство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 зач. ед. или 36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аспекты волонтерского движения.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Проект; Творческое задание;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Коммуникации в волонтерской среде.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Проект; Творческое задание;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волонтерского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Проект; Творческое задание;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основы волонтерской деятельности Анализ документов по вопросам добровольничества, принятых за рубежом и в России (Всеобщая декларация прав человека, всеобщая декларация волонтеров, рекомендации о том, как правительство и система ООН могли бы поддержать добровольничество, федеральный закон о некоммерческих организациях, положение о выдаче личной книжки волонтера, федеральный закон о государственной поддержке молодежных и детских общественных объединений, федеральный закон о благотворительной деятельности и благотворительных организациях). Труд добровольца и компенсация его расходов в рамках законодательства. Особенности договора с добровольцем.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зарождения волонтерского движения. Подходы к развитию волонтерского движения. Организация волонтерской деятельности в разных странах. Волонтерство в России. Современные добровольческие организации, программы и технологии организации волонтёрских служб.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и коммуникация с людьми с инвалидностью. Основные социальные проблемы людей с инвалидностью.  Волонтеры с инвалидностью. Задачи вовлечения людей с инвалидностью в волонтерские проекты.  Классификация степеней способности к волонтерской деятельности. Особенности организации работы с волонтерами-инвалидами. Технологии взаимодействия с людьми с инвалидностью.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волонтерского проекта.  Понятие о проекте и проектировании. Классификации проектов. Стадии проекта. Структура проекта. Модель реализации проекта. Социальный проект в волонтёрской работе: понятие, сущность.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проекта волонтерской деятельности. Презентация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Нормативно-правовые основы волонтерской деятельности. Используя технологию «6 шляп мышления», проведите анализ официальных документов о волонтерской деятельности (всеобщая декларация волонтеров, рекомендации о том, как правительство и система ООН могли бы поддержать добровольничество, федеральный закон о некоммерческих организациях, положение о выдаче личной книжки волонтера, федеральный закон о государственной поддержке молодежных и детских общественных объединений, федеральный закон о благотворительной деятельности и благотворительных организациях).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Напишите эссе на тему «Современный волонтер – кто он?»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Разработайте проект волонтерской деятельности по предложенной структуре, представьте презентацию проекта перед группой.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используются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Информационно-коммуникационные технологии</w:t>
      </w:r>
    </w:p>
    <w:p>
      <w:pPr>
        <w:numPr>
          <w:ilvl w:val="0"/>
          <w:numId w:val="1"/>
        </w:numPr>
      </w:pPr>
      <w:r>
        <w:rPr/>
        <w:t xml:space="preserve">Работа в малой группе</w:t>
      </w:r>
    </w:p>
    <w:p>
      <w:pPr/>
      <w:r>
        <w:rPr/>
        <w:t xml:space="preserve">    </w:t>
      </w:r>
      <w:r>
        <w:rPr/>
        <w:t xml:space="preserve"> В рамках практических занятий используются выполнение творческих заданий в малых группах и индивидуально, дискуссия, работа над проектом.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творческое задание; проект;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Тема эссе: «Современный волонтер. Кто он?»</w:t>
      </w:r>
    </w:p>
    <w:p>
      <w:pPr/>
      <w:r>
        <w:rPr/>
        <w:t xml:space="preserve">Критерии оценивания:</w:t>
      </w:r>
    </w:p>
    <w:p>
      <w:pPr/>
      <w:r>
        <w:rPr/>
        <w:t xml:space="preserve">1) Полнота раскрытие темы, 2) использование дополнительной литературы, 3) обоснованность выводов, 4) систематизированность, последовательность и логичность в представлении информации, 5) наличие специальной терминологии, 6) отсутствие грамматических ошибок, 7) наличие примеров и пояснений при раскрытии темы.</w:t>
      </w:r>
    </w:p>
    <w:p>
      <w:pPr/>
      <w:r>
        <w:rPr/>
        <w:t xml:space="preserve">Оценка «отлично» - проблема раскрыта полностью, использована дополнительная литература, выводы обоснованы; представленная информация систематизирована, последовательно и логично связана, использованы более 5 профессиональных терминов; отсутствуют грамматические ошибки; ответ на вопрос полный с приведением примеров и/или пояснений.</w:t>
      </w:r>
    </w:p>
    <w:p>
      <w:pPr/>
      <w:r>
        <w:rPr/>
        <w:t xml:space="preserve">Оценка «хорошо» - проблема раскрыта; использована дополнительная литература, не все выводы сделаны или обоснованы; представленная информация систематизирована и последовательна, использовано более двух профессиональных терминов; не более двух грамматических ошибок; ответы на вопросы полные и/или частично полные.</w:t>
      </w:r>
    </w:p>
    <w:p>
      <w:pPr/>
      <w:r>
        <w:rPr/>
        <w:t xml:space="preserve">Оценка «удовлетворительно» - проблема раскрыта не полностью, выводы не сделаны и/или выводы не обоснованы; представление информации не систематизировано и/или не последовательно; использованы до двух профессиональных терминов; присутствуют 3-4 грамматические ошибки в тексте; только ответы на элементарные вопросы.</w:t>
      </w:r>
    </w:p>
    <w:p>
      <w:pPr/>
      <w:r>
        <w:rPr/>
        <w:t xml:space="preserve">Оценка «неудовлетворительно» - проблема не раскрыта, отсутствуют выводы; представленная информация логически не связана, не использованы профессиональные термины; более 4 грамматических ошибок в тексте; нет ответов на вопросы.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Используя технологию «6 шляп мышления», проведите анализ официальных документов о волонтерской деятельности (всеобщая декларация волонтеров, рекомендации о том, как правительство и система ООН могли бы поддержать добровольничество, федеральный закон о некоммерческих организациях, положение о выдаче личной книжки волонтера, федеральный закон о государственной поддержке молодежных и детских общественных объединений, федеральный закон о благотворительной деятельности и благотворительных организациях)</w:t>
      </w:r>
    </w:p>
    <w:p>
      <w:pPr/>
      <w:r>
        <w:rPr/>
        <w:t xml:space="preserve">Критерии оценивания:</w:t>
      </w:r>
    </w:p>
    <w:p>
      <w:pPr/>
      <w:r>
        <w:rPr/>
        <w:t xml:space="preserve">1) Самостоятельность при решении задания, 2) правильность решения задания, 3) аргументация при ответе, 4) наличие творческого подхода, 5) владение профессиональной терминологией.</w:t>
      </w:r>
    </w:p>
    <w:p>
      <w:pPr/>
      <w:r>
        <w:rPr/>
        <w:t xml:space="preserve">«Отлично» - самостоятельное и правильное выполнение задания, отвечающее поставленным требованиям, уверенность и аргументированность его представления, заинтересованность, творческий подход, свободное владение профессиональной терминологией.</w:t>
      </w:r>
    </w:p>
    <w:p>
      <w:pPr/>
      <w:r>
        <w:rPr/>
        <w:t xml:space="preserve">«Хорошо» - самостоятельное и в основном правильное выполнение задания, в основном отвечающее поставленным требованиям, уверенность и аргументированность его представления, заинтересованность, творческий подход, владение профессиональной терминологией.</w:t>
      </w:r>
    </w:p>
    <w:p>
      <w:pPr/>
      <w:r>
        <w:rPr/>
        <w:t xml:space="preserve">«Удовлетворительно» - в основном правильное выполнение задания, допущен ряд несущественных ошибок или присутствуют некоторые несоответствия требованиям к выполнению задания, слабая аргументация при представлении решения задания, профессиональная терминология практически не используется; невысокая степень заинтересованности, традиционный подход к решению.</w:t>
      </w:r>
    </w:p>
    <w:p>
      <w:pPr/>
      <w:r>
        <w:rPr/>
        <w:t xml:space="preserve">«Неудовлетворительно» - задание не выполнено и/или допущены грубые ошибки, нарушены поставленные требования к выполнению; аргументация и обоснованность в решении отсутствуют; профессиональная терминология не использовалась; заинтересованность отсутствует; формальный подход к решению.</w:t>
      </w:r>
    </w:p>
    <w:p/>
    <w:p>
      <w:pPr/>
      <w:r>
        <w:rPr/>
        <w:t xml:space="preserve">Проект</w:t>
      </w:r>
    </w:p>
    <w:p>
      <w:pPr/>
      <w:r>
        <w:rPr/>
        <w:t xml:space="preserve">Тема для разработки проекта выбирается студентом самостоятельно.</w:t>
      </w:r>
    </w:p>
    <w:p>
      <w:pPr/>
      <w:r>
        <w:rPr/>
        <w:t xml:space="preserve">Направления для разработки проектов:</w:t>
      </w:r>
    </w:p>
    <w:p>
      <w:pPr>
        <w:numPr>
          <w:ilvl w:val="0"/>
          <w:numId w:val="2"/>
        </w:numPr>
      </w:pPr>
      <w:r>
        <w:rPr/>
        <w:t xml:space="preserve">Экологическое волонтерство</w:t>
      </w:r>
    </w:p>
    <w:p>
      <w:pPr>
        <w:numPr>
          <w:ilvl w:val="0"/>
          <w:numId w:val="2"/>
        </w:numPr>
      </w:pPr>
      <w:r>
        <w:rPr/>
        <w:t xml:space="preserve">Социальное волонтерство</w:t>
      </w:r>
    </w:p>
    <w:p>
      <w:pPr>
        <w:numPr>
          <w:ilvl w:val="0"/>
          <w:numId w:val="2"/>
        </w:numPr>
      </w:pPr>
      <w:r>
        <w:rPr/>
        <w:t xml:space="preserve">Спортивное волонтерство</w:t>
      </w:r>
    </w:p>
    <w:p>
      <w:pPr>
        <w:numPr>
          <w:ilvl w:val="0"/>
          <w:numId w:val="2"/>
        </w:numPr>
      </w:pPr>
      <w:r>
        <w:rPr/>
        <w:t xml:space="preserve">Культурное волонтерство</w:t>
      </w:r>
    </w:p>
    <w:p>
      <w:pPr>
        <w:numPr>
          <w:ilvl w:val="0"/>
          <w:numId w:val="2"/>
        </w:numPr>
      </w:pPr>
      <w:r>
        <w:rPr/>
        <w:t xml:space="preserve">Гражданско-правовое волонтерство и т.д.</w:t>
      </w:r>
    </w:p>
    <w:p>
      <w:pPr/>
      <w:r>
        <w:rPr/>
        <w:t xml:space="preserve">Примерная структура проекта:</w:t>
      </w:r>
    </w:p>
    <w:p>
      <w:pPr>
        <w:numPr>
          <w:ilvl w:val="0"/>
          <w:numId w:val="3"/>
        </w:numPr>
      </w:pPr>
      <w:r>
        <w:rPr/>
        <w:t xml:space="preserve">Актуальность проекта.</w:t>
      </w:r>
    </w:p>
    <w:p>
      <w:pPr>
        <w:numPr>
          <w:ilvl w:val="0"/>
          <w:numId w:val="3"/>
        </w:numPr>
      </w:pPr>
      <w:r>
        <w:rPr/>
        <w:t xml:space="preserve">Цель проекта. Задачи проекта. </w:t>
      </w:r>
    </w:p>
    <w:p>
      <w:pPr>
        <w:numPr>
          <w:ilvl w:val="0"/>
          <w:numId w:val="3"/>
        </w:numPr>
      </w:pPr>
      <w:r>
        <w:rPr/>
        <w:t xml:space="preserve">Содержание работы. Обоснование проекта. Планирование деятельности. </w:t>
      </w:r>
      <w:r>
        <w:rPr/>
        <w:t xml:space="preserve">Ожидаемые результаты. Ресурсы.</w:t>
      </w:r>
    </w:p>
    <w:p>
      <w:pPr>
        <w:numPr>
          <w:ilvl w:val="0"/>
          <w:numId w:val="3"/>
        </w:numPr>
      </w:pPr>
      <w:r>
        <w:rPr/>
        <w:t xml:space="preserve">Реализация проекта. Анализ результатов.</w:t>
      </w:r>
    </w:p>
    <w:p>
      <w:pPr>
        <w:numPr>
          <w:ilvl w:val="0"/>
          <w:numId w:val="3"/>
        </w:numPr>
      </w:pPr>
      <w:r>
        <w:rPr/>
        <w:t xml:space="preserve">Презентация проекта.</w:t>
      </w:r>
    </w:p>
    <w:p>
      <w:pPr/>
      <w:r>
        <w:rPr/>
        <w:t xml:space="preserve">Критерии оценивания:</w:t>
      </w:r>
    </w:p>
    <w:p>
      <w:pPr/>
      <w:r>
        <w:rPr/>
        <w:t xml:space="preserve">1) Полнота раскрытия проекта, 2) соблюдение структуры представления информации, 3) грамотность в оформлении проекта.</w:t>
      </w:r>
    </w:p>
    <w:p>
      <w:pPr/>
      <w:r>
        <w:rPr/>
        <w:t xml:space="preserve">Оценка «Отлично» - проект представлен в полном объеме, соблюдена структура представления информации, оформление грамматически верное.</w:t>
      </w:r>
    </w:p>
    <w:p>
      <w:pPr/>
      <w:r>
        <w:rPr/>
        <w:t xml:space="preserve">Оценка «Хорошо» - проект представлен в достаточном объеме, соблюдена структура представления информации, в оформлении имеются незначительные неточности.</w:t>
      </w:r>
    </w:p>
    <w:p>
      <w:pPr/>
      <w:r>
        <w:rPr/>
        <w:t xml:space="preserve">Оценка «Удовлетворительно» - проект представлен не в полном объеме, частично соблюдена структура представления информации, в оформлении имеются ошибки.</w:t>
      </w:r>
    </w:p>
    <w:p>
      <w:pPr/>
      <w:r>
        <w:rPr/>
        <w:t xml:space="preserve">Оценка «Неудовлетворительно» - проект представлен не в полном объеме, не соблюдена структура представления информации, в оформлении имеются многочисленные ошибки.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 </w:t>
      </w:r>
    </w:p>
    <w:p>
      <w:pPr/>
      <w:r>
        <w:rPr/>
        <w:t xml:space="preserve">Тема для дискуссии: «Трудности организация волонтерской деятельности»</w:t>
      </w:r>
    </w:p>
    <w:p>
      <w:pPr/>
      <w:r>
        <w:rPr/>
        <w:t xml:space="preserve">Критерии оценивания:</w:t>
      </w:r>
    </w:p>
    <w:p>
      <w:pPr>
        <w:numPr>
          <w:ilvl w:val="0"/>
          <w:numId w:val="4"/>
        </w:numPr>
      </w:pPr>
      <w:r>
        <w:rPr/>
        <w:t xml:space="preserve">Аргументированность ответа, 2) грамотность при формулировании вопросов, 3) использование теоретических знаний, 4) активность и инициативность в ходе дискуссии, 5) соблюдение культуры диалога.</w:t>
      </w:r>
    </w:p>
    <w:p>
      <w:pPr/>
      <w:r>
        <w:rPr/>
        <w:t xml:space="preserve">«Зачтено» - выступление аргументированно (присутствует доказательность суждений); студент грамотно формулирует вопросы, использует в дискуссии теоретические знания, проявляет активность и инициативность в ходе дискуссии; соблюдает культуру диалога; удовлетворен результатами дискуссии.</w:t>
      </w:r>
    </w:p>
    <w:p>
      <w:pPr/>
      <w:r>
        <w:rPr/>
        <w:t xml:space="preserve">«Не зачтено» - выступление не аргументированно (отсутствует доказательность суждений); студент неправильно формулирует вопросы, не использует в дискуссии теоретические знания, отсутствует активность и инициативность в ходе дискуссии; не соблюдает культуру диалога; не удовлетворен результатами дискуссии.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Для допуска к зачету студент должен посетить лекционные и практические занятия по курсу, своевременно предоставить выполненные задания (эссе, анализ нормативно-правовой базы), подготовить и защитить проект.</w:t>
      </w:r>
    </w:p>
    <w:p>
      <w:pPr/>
      <w:r>
        <w:rPr/>
        <w:t xml:space="preserve">Форма проведения зачета – собеседование.</w:t>
      </w:r>
    </w:p>
    <w:p>
      <w:pPr/>
      <w:r>
        <w:rPr>
          <w:b w:val="1"/>
          <w:bCs w:val="1"/>
        </w:rPr>
        <w:t xml:space="preserve">Вопросы:</w:t>
      </w:r>
    </w:p>
    <w:p>
      <w:pPr>
        <w:numPr>
          <w:ilvl w:val="0"/>
          <w:numId w:val="5"/>
        </w:numPr>
      </w:pPr>
      <w:r>
        <w:rPr/>
        <w:t xml:space="preserve">Понятие добровольничество, добровольническая деятельность, добровольцы.</w:t>
      </w:r>
    </w:p>
    <w:p>
      <w:pPr>
        <w:numPr>
          <w:ilvl w:val="0"/>
          <w:numId w:val="5"/>
        </w:numPr>
      </w:pPr>
      <w:r>
        <w:rPr/>
        <w:t xml:space="preserve">Критерии, определяющие добровольническую деятельность.</w:t>
      </w:r>
    </w:p>
    <w:p>
      <w:pPr>
        <w:numPr>
          <w:ilvl w:val="0"/>
          <w:numId w:val="5"/>
        </w:numPr>
      </w:pPr>
      <w:r>
        <w:rPr/>
        <w:t xml:space="preserve">Концептуальная основа добровольничества.</w:t>
      </w:r>
    </w:p>
    <w:p>
      <w:pPr>
        <w:numPr>
          <w:ilvl w:val="0"/>
          <w:numId w:val="5"/>
        </w:numPr>
      </w:pPr>
      <w:r>
        <w:rPr/>
        <w:t xml:space="preserve">Принципы добровольнической деятельности.</w:t>
      </w:r>
    </w:p>
    <w:p>
      <w:pPr>
        <w:numPr>
          <w:ilvl w:val="0"/>
          <w:numId w:val="5"/>
        </w:numPr>
      </w:pPr>
      <w:r>
        <w:rPr/>
        <w:t xml:space="preserve">Основные типы добровольнической деятельности.</w:t>
      </w:r>
    </w:p>
    <w:p>
      <w:pPr>
        <w:numPr>
          <w:ilvl w:val="0"/>
          <w:numId w:val="5"/>
        </w:numPr>
      </w:pPr>
      <w:r>
        <w:rPr/>
        <w:t xml:space="preserve">Характер и формы добровольнической деятельности.</w:t>
      </w:r>
    </w:p>
    <w:p>
      <w:pPr>
        <w:numPr>
          <w:ilvl w:val="0"/>
          <w:numId w:val="5"/>
        </w:numPr>
      </w:pPr>
      <w:r>
        <w:rPr/>
        <w:t xml:space="preserve">Направления и виды добровольнической деятельности.</w:t>
      </w:r>
    </w:p>
    <w:p>
      <w:pPr>
        <w:numPr>
          <w:ilvl w:val="0"/>
          <w:numId w:val="5"/>
        </w:numPr>
      </w:pPr>
      <w:r>
        <w:rPr/>
        <w:t xml:space="preserve">Права и обязанности добровольца.</w:t>
      </w:r>
    </w:p>
    <w:p>
      <w:pPr>
        <w:numPr>
          <w:ilvl w:val="0"/>
          <w:numId w:val="5"/>
        </w:numPr>
      </w:pPr>
      <w:r>
        <w:rPr/>
        <w:t xml:space="preserve">Организация и управление волонтерскими ресурсами.</w:t>
      </w:r>
    </w:p>
    <w:p>
      <w:pPr>
        <w:numPr>
          <w:ilvl w:val="0"/>
          <w:numId w:val="5"/>
        </w:numPr>
      </w:pPr>
      <w:r>
        <w:rPr/>
        <w:t xml:space="preserve">Принципы и направления работы волонтерской организации.</w:t>
      </w:r>
    </w:p>
    <w:p>
      <w:pPr>
        <w:numPr>
          <w:ilvl w:val="0"/>
          <w:numId w:val="5"/>
        </w:numPr>
      </w:pPr>
      <w:r>
        <w:rPr/>
        <w:t xml:space="preserve">Методы оценки деятельности добровольца.</w:t>
      </w:r>
    </w:p>
    <w:p>
      <w:pPr>
        <w:numPr>
          <w:ilvl w:val="0"/>
          <w:numId w:val="5"/>
        </w:numPr>
      </w:pPr>
      <w:r>
        <w:rPr/>
        <w:t xml:space="preserve">Этапы волонтерской деятельности.</w:t>
      </w:r>
    </w:p>
    <w:p>
      <w:pPr>
        <w:numPr>
          <w:ilvl w:val="0"/>
          <w:numId w:val="5"/>
        </w:numPr>
      </w:pPr>
      <w:r>
        <w:rPr/>
        <w:t xml:space="preserve">Роль и функции организаторов добровольческого движения.</w:t>
      </w:r>
    </w:p>
    <w:p>
      <w:pPr>
        <w:numPr>
          <w:ilvl w:val="0"/>
          <w:numId w:val="5"/>
        </w:numPr>
      </w:pPr>
      <w:r>
        <w:rPr/>
        <w:t xml:space="preserve">Стратегии взаимоотношений с государственными институтами, социальными организациями</w:t>
      </w:r>
    </w:p>
    <w:p>
      <w:pPr>
        <w:numPr>
          <w:ilvl w:val="0"/>
          <w:numId w:val="5"/>
        </w:numPr>
      </w:pPr>
      <w:r>
        <w:rPr/>
        <w:t xml:space="preserve">Информационные технологии в волонтерской среде.</w:t>
      </w:r>
    </w:p>
    <w:p>
      <w:pPr>
        <w:numPr>
          <w:ilvl w:val="0"/>
          <w:numId w:val="5"/>
        </w:numPr>
      </w:pPr>
      <w:r>
        <w:rPr/>
        <w:t xml:space="preserve">Задачи вовлечения людей с инвалидностью в волонтерские проекты.</w:t>
      </w:r>
    </w:p>
    <w:p>
      <w:pPr>
        <w:numPr>
          <w:ilvl w:val="0"/>
          <w:numId w:val="5"/>
        </w:numPr>
      </w:pPr>
      <w:r>
        <w:rPr/>
        <w:t xml:space="preserve">Классификация степеней способности к волонтерской деятельности.</w:t>
      </w:r>
    </w:p>
    <w:p>
      <w:pPr>
        <w:numPr>
          <w:ilvl w:val="0"/>
          <w:numId w:val="5"/>
        </w:numPr>
      </w:pPr>
      <w:r>
        <w:rPr/>
        <w:t xml:space="preserve">Технологии взаимодействия с людьми с инвалидностью.</w:t>
      </w:r>
    </w:p>
    <w:p>
      <w:pPr>
        <w:numPr>
          <w:ilvl w:val="0"/>
          <w:numId w:val="5"/>
        </w:numPr>
      </w:pPr>
      <w:r>
        <w:rPr/>
        <w:t xml:space="preserve">Нормативно-правовые основы волонтерской деятельности</w:t>
      </w:r>
    </w:p>
    <w:p>
      <w:pPr>
        <w:numPr>
          <w:ilvl w:val="0"/>
          <w:numId w:val="5"/>
        </w:numPr>
      </w:pPr>
      <w:r>
        <w:rPr/>
        <w:t xml:space="preserve">История зарождения волонтерского движения.</w:t>
      </w:r>
    </w:p>
    <w:p>
      <w:pPr>
        <w:numPr>
          <w:ilvl w:val="0"/>
          <w:numId w:val="5"/>
        </w:numPr>
      </w:pPr>
      <w:r>
        <w:rPr/>
        <w:t xml:space="preserve">Подходы к развитию волонтерского движения.</w:t>
      </w:r>
    </w:p>
    <w:p>
      <w:pPr>
        <w:numPr>
          <w:ilvl w:val="0"/>
          <w:numId w:val="5"/>
        </w:numPr>
      </w:pPr>
      <w:r>
        <w:rPr/>
        <w:t xml:space="preserve">Организация волонтерской деятельности в разных странах.</w:t>
      </w:r>
    </w:p>
    <w:p>
      <w:pPr>
        <w:numPr>
          <w:ilvl w:val="0"/>
          <w:numId w:val="5"/>
        </w:numPr>
      </w:pPr>
      <w:r>
        <w:rPr/>
        <w:t xml:space="preserve">Волонтерство в России.</w:t>
      </w:r>
    </w:p>
    <w:p>
      <w:pPr>
        <w:numPr>
          <w:ilvl w:val="0"/>
          <w:numId w:val="5"/>
        </w:numPr>
      </w:pPr>
      <w:r>
        <w:rPr/>
        <w:t xml:space="preserve">Современные добровольческие организации, программы и технологии организации волонтёрских служб.</w:t>
      </w:r>
    </w:p>
    <w:p>
      <w:pPr>
        <w:numPr>
          <w:ilvl w:val="0"/>
          <w:numId w:val="5"/>
        </w:numPr>
      </w:pPr>
      <w:r>
        <w:rPr/>
        <w:t xml:space="preserve">Технологии разработки волонтерского проекта.</w:t>
      </w:r>
    </w:p>
    <w:p>
      <w:pPr>
        <w:numPr>
          <w:ilvl w:val="0"/>
          <w:numId w:val="5"/>
        </w:numPr>
      </w:pPr>
      <w:r>
        <w:rPr/>
        <w:t xml:space="preserve">Социальный проект в волонтёрской работе</w:t>
      </w:r>
    </w:p>
    <w:p>
      <w:pPr/>
      <w:r>
        <w:rPr/>
        <w:t xml:space="preserve">Ответ студента на зачете оценивается одной из следующих оценок: «зачтено», «не зачтено», которые выставляются по следующим критериям: правильность и полнота ответа на вопрос, использование научной терминологии, умение подтвердить теоретические положения практическими примерами.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самостоятельной работы являются: эссе, творческое задание, проект, дискуссия. Подготовка к практическим заданиям предполагает самостоятельную работу с учебной и дополнительной литературой по изучаемой теме.</w:t>
      </w:r>
    </w:p>
    <w:p>
      <w:pPr/>
      <w:r>
        <w:rPr/>
        <w:t xml:space="preserve">Написание эссе. Самостоятельная письменная работа студента небольшого объема и свободной композиции. Эссе выражает индивидуальные впечатления и размышления по конкретному вопросу и заведомо не претендует на исчерпывающую трактовку предмета; может иметь философский, историко-биографический, публицистический, литературно-критический, научно-популярный или беллетристический характер. Средство, позволяющее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 Структура эссе включает три части: 1) Введение (обоснование темы). 2) Основная часть (аргументированное раскрытие темы). </w:t>
      </w:r>
      <w:r>
        <w:rPr/>
        <w:t xml:space="preserve">3) Выводы (обобщение). </w:t>
      </w:r>
      <w:r>
        <w:rPr/>
        <w:t xml:space="preserve">В завершении эссе указывается список использованных источников. Во введении представлен обобщенный ответ на предложенный вопрос или излагается в общем виде та позиция, которую предполагается отстаивать в основной части эссе. В основной части представлены подробные ответы на вопрос или излагается позиция, подтверждаемая теоретическими аргументами и эмпирическими данными. Для выдвижения аргументов в основной части эссе можно использовать ПОПС-формулу: П – положение/утверждение (я считаю, что…), О – объяснение (потому что…), П – пример/иллюстрация (например, …), С – итоговое суждение (таким образом, …). </w:t>
      </w:r>
      <w:r>
        <w:rPr/>
        <w:t xml:space="preserve">В заключении резюмируются главные идеи основной части, подводящие к предполагаемому ответу на вопрос или заявленной точки зрения, делаются выводы. </w:t>
      </w:r>
      <w:r>
        <w:rPr/>
        <w:t xml:space="preserve">В списке использованной литературы указывается литература, которая используется при подготовке эссе. Мысли автора эссе по проблеме представлены в форме кратких тезисов. Каждый тезис должен быть подкреплен 2-3 аргументами (факт, событие, опыт, мнение ученого и т.д.).</w:t>
      </w:r>
    </w:p>
    <w:p>
      <w:pPr/>
      <w:r>
        <w:rPr/>
        <w:t xml:space="preserve">Творческое задание. Частично регламентированное задание, имеющее нестандартное решение и позволяющее диагностировать умения, интегрировать знания различных областей, аргументировать собственную точку зрения. Может выполняться в индивидуальном порядке или группой обучающихся.</w:t>
      </w:r>
    </w:p>
    <w:p>
      <w:pPr/>
      <w:r>
        <w:rPr/>
        <w:t xml:space="preserve">В методе шести шляп мышление делится на шесть различных режимов, каждый из которых представлен шляпой своего цвета.</w:t>
      </w:r>
    </w:p>
    <w:p>
      <w:pPr/>
      <w:r>
        <w:rPr/>
        <w:t xml:space="preserve">Красная Шляпа. Эмоции. Интуиция, чувства и предчувствия. </w:t>
      </w:r>
      <w:r>
        <w:rPr/>
        <w:t xml:space="preserve">Не требуется давать обоснование чувствам. Какие у меня по этому поводу возникают чувства?</w:t>
      </w:r>
    </w:p>
    <w:p>
      <w:pPr/>
      <w:r>
        <w:rPr/>
        <w:t xml:space="preserve">Желтая Шляпа. </w:t>
      </w:r>
      <w:r>
        <w:rPr/>
        <w:t xml:space="preserve">Преимущества. Почему это стоит сделать? </w:t>
      </w:r>
      <w:r>
        <w:rPr/>
        <w:t xml:space="preserve">Каковы преимущества? Почему это можно сделать? </w:t>
      </w:r>
      <w:r>
        <w:rPr/>
        <w:t xml:space="preserve">Почему это сработает?</w:t>
      </w:r>
    </w:p>
    <w:p>
      <w:pPr/>
      <w:r>
        <w:rPr/>
        <w:t xml:space="preserve">Черная Шляпа. Осторожность. Суждение. Оценка. Правда ли это? </w:t>
      </w:r>
      <w:r>
        <w:rPr/>
        <w:t xml:space="preserve">Сработает ли это? В чем недостатки? </w:t>
      </w:r>
      <w:r>
        <w:rPr/>
        <w:t xml:space="preserve">Что здесь неправильно?</w:t>
      </w:r>
    </w:p>
    <w:p>
      <w:pPr/>
      <w:r>
        <w:rPr/>
        <w:t xml:space="preserve">Зеленая Шляпа. Творчество. Различные идеи. Новые идеи. Предложения. Каковы некоторые из возможных решений и действий? Каковы альтернативы?</w:t>
      </w:r>
    </w:p>
    <w:p>
      <w:pPr/>
      <w:r>
        <w:rPr/>
        <w:t xml:space="preserve">Белая Шляпа. Информация. Вопросы. Какой мы обладаем информацией? Какая нам нужна информация?</w:t>
      </w:r>
    </w:p>
    <w:p>
      <w:pPr/>
      <w:r>
        <w:rPr/>
        <w:t xml:space="preserve">Синяя Шляпа. Организация мышления. </w:t>
      </w:r>
      <w:r>
        <w:rPr/>
        <w:t xml:space="preserve">Мышление о мышлении. Чего мы достигли? </w:t>
      </w:r>
      <w:r>
        <w:rPr/>
        <w:t xml:space="preserve">Что нужно сделать дальше?</w:t>
      </w:r>
    </w:p>
    <w:p>
      <w:pPr/>
      <w:r>
        <w:rPr/>
        <w:t xml:space="preserve">Проект. Конечный продукт, получаемый в результате планирования и выполнения комплекса учебных и исследовательских заданий. </w:t>
      </w:r>
      <w:r>
        <w:rPr/>
        <w:t xml:space="preserve">Позволяет оценить умения обучающихся самостоятельно конструировать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навыков практического и творческого мышления. Может выполняться в индивидуальном порядке или группой обучающихся. Перед тем, как разрабатывать проект по выбранной теме, изучите литературу — познакомьтесь со статистическими данными (для обоснования актуальности проекта), с подобными проектами, которые уже были реализованы (анализ материалов в сети Интернет). Выбирайте тему для волонтерского проекта, которая вам интересна с точки зрения профессиональной деятельности / хобби / других интересов. Следуйте структуре проекта, которая была предложена на практическом занятии.</w:t>
      </w:r>
    </w:p>
    <w:p>
      <w:pPr/>
      <w:r>
        <w:rPr/>
        <w:t xml:space="preserve">Дискуссия. Не бойтесь высказывать собственное мнение. Объективно относитесь к критике ваших идей. Задавайте вопросы.</w:t>
      </w:r>
    </w:p>
    <w:p>
      <w:pPr/>
      <w:r>
        <w:rPr/>
        <w:t xml:space="preserve">Разделы дисциплины изучаются в рамках практических занятий.</w:t>
      </w:r>
    </w:p>
    <w:p>
      <w:pPr/>
      <w:r>
        <w:rPr/>
        <w:t xml:space="preserve">Для допуска к зачету необходимо обязательное посещение лекционных и практических занятий, выполнение заданий, предусмотренных данной программой. Зачет принимается устно в форме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Основными видами самостоятельной работы являются: эссе, творческое задание, проект, дискуссия. Подготовка к практическим заданиям предполагает самостоятельную работу с учебной и дополнительной литературой по изучаемой теме.</w:t>
      </w:r>
    </w:p>
    <w:p>
      <w:pPr/>
      <w:r>
        <w:rPr/>
        <w:t xml:space="preserve">Разделы дисциплины изучаются в рамках практических занятий.</w:t>
      </w:r>
    </w:p>
    <w:p>
      <w:pPr/>
      <w:r>
        <w:rPr/>
        <w:t xml:space="preserve">При изучении раздела 1 «Теоретико-методические аспекты волонтерского движения» важно выяснить представления о волонтерстве, отношение к нему. В ходе лекционных занятий ведется диалог со студентами, совместное обсуждение изучаемой темы. Студентам предлагается проанализировать документы разного уровня, используя прием «6 шляп мышления».</w:t>
      </w:r>
    </w:p>
    <w:p>
      <w:pPr/>
      <w:r>
        <w:rPr/>
        <w:t xml:space="preserve">На изучение раздела 2 «Коммуникации в волонтерской среде» студентам предлагается написать эссе.</w:t>
      </w:r>
    </w:p>
    <w:p>
      <w:pPr/>
      <w:r>
        <w:rPr/>
        <w:t xml:space="preserve">Раздел 3 «Технологии разработки волонтерского проекта» направлен на то, чтобы познакомить студентов с проектированием волонтерского проекта и отработать навыки в этой области. Студенты работают индивидуально. Обсуждение первоначальных идей проходит в форме совместной групповой дискуссии.</w:t>
      </w:r>
    </w:p>
    <w:p>
      <w:pPr/>
      <w:r>
        <w:rPr/>
        <w:t xml:space="preserve">Для допуска к зачету необходимо обязательное посещение лекционных и практических занятий, выполнение заданий, предусмотренных данной программой. Зачет принимается устно в форме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Основы волонтерской деятельности : учебное пособие : [16+] / С.</w:t>
      </w:r>
      <w:r>
        <w:rPr/>
        <w:t xml:space="preserve"> </w:t>
      </w:r>
      <w:r>
        <w:rPr/>
        <w:t xml:space="preserve">Л.</w:t>
      </w:r>
      <w:r>
        <w:rPr/>
        <w:t xml:space="preserve"> </w:t>
      </w:r>
      <w:r>
        <w:rPr/>
        <w:t xml:space="preserve">Балова, И.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Безденежных, Е.</w:t>
      </w:r>
      <w:r>
        <w:rPr/>
        <w:t xml:space="preserve"> </w:t>
      </w:r>
      <w:r>
        <w:rPr/>
        <w:t xml:space="preserve">Водолеева и др. ; под ред. И. А. Фирсовой, Р. К. Крайневой ; Финансовый университет при Правительстве Российской Федерации. – Москва : Прометей, 2020. – 215 с. : табл., ил. – Режим доступа: по подписке.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https://biblioclub.ru/index.php?page=book&amp;id=612085</w:t>
        </w:r>
      </w:hyperlink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Технологии организации волонтерского движения : учебное пособие / авт.-сост. В. В. Митрофаненко ; Северо-Кавказский федеральный университет. – Ставрополь : Северо-Кавказский Федеральный университет (СКФУ), 2015. – 130 с. – Режим доступа: по подписке. –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https://biblioclub.ru/index.php?page=book&amp;id=457754</w:t>
        </w:r>
      </w:hyperlink>
      <w:r>
        <w:rPr/>
        <w:t xml:space="preserve"> 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Холина О. И. Волонтерство как социальный феномен современного российского общества // Теория и практика общественного развития. </w:t>
      </w:r>
      <w:r>
        <w:rPr/>
        <w:t xml:space="preserve">2011. №8. URL: </w:t>
      </w:r>
      <w:hyperlink r:id="rId9" w:history="1">
        <w:r>
          <w:rPr/>
          <w:t xml:space="preserve">https://cyberleninka.ru/article/n/volonterstvo-kak-sotsialnyy-fenomen-sovremennogo-rossiyskogo-obschestva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Волонтерство в России: отечественный опыт и современность / под ред. В. И. Василенко, В. М. Зорина ; Российская академия народного хозяйства и государственной службы при Президенте Российской Федерации. – Москва : Дело, 2020. – 400 с.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https://biblioclub.ru/index.php?page=book&amp;id=612641</w:t>
        </w:r>
      </w:hyperlink>
      <w:r>
        <w:rPr/>
        <w:t xml:space="preserve"> (дата обращения: 04.11.2021).</w:t>
      </w:r>
    </w:p>
    <w:p>
      <w:pPr>
        <w:numPr>
          <w:ilvl w:val="0"/>
          <w:numId w:val="7"/>
        </w:numPr>
      </w:pPr>
      <w:r>
        <w:rPr/>
        <w:t xml:space="preserve">Головицына Ю. С. Методическое пособие «Азбука добровольчества» к образовательной программе «Вектор добровольчества». </w:t>
      </w:r>
      <w:r>
        <w:rPr/>
        <w:t xml:space="preserve">2012. URL: http://nsportal.ru/sites/default/files/2013/01/14/metod._posobie_azbuka_dobrov olchestva.doc</w:t>
      </w:r>
    </w:p>
    <w:p>
      <w:pPr>
        <w:numPr>
          <w:ilvl w:val="0"/>
          <w:numId w:val="7"/>
        </w:numPr>
      </w:pPr>
      <w:r>
        <w:rPr/>
        <w:t xml:space="preserve">Социальная работа : учебное пособие / Н.</w:t>
      </w:r>
      <w:r>
        <w:rPr/>
        <w:t xml:space="preserve"> </w:t>
      </w:r>
      <w:r>
        <w:rPr/>
        <w:t xml:space="preserve">Ф.</w:t>
      </w:r>
      <w:r>
        <w:rPr/>
        <w:t xml:space="preserve"> </w:t>
      </w:r>
      <w:r>
        <w:rPr/>
        <w:t xml:space="preserve">Басов, В.</w:t>
      </w:r>
      <w:r>
        <w:rPr/>
        <w:t xml:space="preserve"> </w:t>
      </w:r>
      <w:r>
        <w:rPr/>
        <w:t xml:space="preserve">М.</w:t>
      </w:r>
      <w:r>
        <w:rPr/>
        <w:t xml:space="preserve"> </w:t>
      </w:r>
      <w:r>
        <w:rPr/>
        <w:t xml:space="preserve">Басова,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Бойцова и др. ; под ред. Н. Ф. Басова. – 3-е изд., перераб. и доп. – Москва : Дашков и К°, 2018. – 352 с. : ил. – (Учебные издания для бакалавров).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https://biblioclub.ru/index.php?page=book&amp;id=495835</w:t>
        </w:r>
      </w:hyperlink>
      <w:r>
        <w:rPr/>
        <w:t xml:space="preserve"> (дата обращения: 04.11.2021).</w:t>
      </w:r>
    </w:p>
    <w:p>
      <w:pPr>
        <w:numPr>
          <w:ilvl w:val="0"/>
          <w:numId w:val="7"/>
        </w:numPr>
      </w:pPr>
      <w:r>
        <w:rPr/>
        <w:t xml:space="preserve">Чигаева, В. Ю. Деятельность негосударственных организаций и учреждений в социальной работе : учебное пособие / В.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Чигаева. – Кемерово : Кемеровский государственный университет, 2012. – 320 с. – Режим доступа: по подписке.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https://biblioclub.ru/index.php?page=book&amp;id=232330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«Волонтерство» для обучающихся по направлению подготовки бакалавриата по направлению 23.03.03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26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8C0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E4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F25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E08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17E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1EB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1955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612085" TargetMode="External"/><Relationship Id="rId8" Type="http://schemas.openxmlformats.org/officeDocument/2006/relationships/hyperlink" Target="https://biblioclub.ru/index.php?page=book&amp;id=457754" TargetMode="External"/><Relationship Id="rId9" Type="http://schemas.openxmlformats.org/officeDocument/2006/relationships/hyperlink" Target="https://cyberleninka.ru/article/n/volonterstvo-kak-sotsialnyy-fenomen-sovremennogo-rossiyskogo-obschestva" TargetMode="External"/><Relationship Id="rId10" Type="http://schemas.openxmlformats.org/officeDocument/2006/relationships/hyperlink" Target="https://biblioclub.ru/index.php?page=book&amp;id=612641" TargetMode="External"/><Relationship Id="rId11" Type="http://schemas.openxmlformats.org/officeDocument/2006/relationships/hyperlink" Target="https://biblioclub.ru/index.php?page=book&amp;id=495835" TargetMode="External"/><Relationship Id="rId12" Type="http://schemas.openxmlformats.org/officeDocument/2006/relationships/hyperlink" Target="https://biblioclub.ru/index.php?page=book&amp;id=23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2026-04-21T11:18:54+03:00</dcterms:created>
  <dcterms:modified xsi:type="dcterms:W3CDTF">2026-04-21T11:18:54+03:00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