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Палашов Виктор Анатольевич,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Методика преподавания юридических дисциплин по профилю программы (Н), Преддипломная практика (ОИ),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 отбирать рациональные формы, методы и средства обучения, 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 Содержание самостоятельной работы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 Содержание практических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Тема№1: Преподавание юриспруденции в ходе целостного учебного процесса в высшем учебном заведении.1.Нормативно-павовые акты, регулирующие отношения в сфере высшего образования; 2.Система образования в Российской Федерации; 3.Методическое обеспечение.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Тема№2: Основные формы и методы преподавания юриспруденции в высшей школе 1.Формы обучения; 2.Методы преподавания; 3. Технологии и инновационные методики преподавания юридических (ПОПС-ФОРМУЛЫ; «Мозговой штурм»; «Медиация»).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Тема№3: Контроль знаний в системе высшего юридического образования. 1.Виды контроля знаний; 2.Методы оценивания.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Тема№4: Педагогическая подготовка и правовое воспитание обучающихся в юридических вузах. 1.Цели, задачи, функции воспитания; 2.Принципы воспитания; 3.Методы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№5: Правила построения лекций. 1.Методика проведения лекций; 2.Признаки лекции; 3.Виды лекций.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№6: Методика организации самостоятельной работы студентов. 1.Цель, задачи, функции самостоятельной работы студентов; 2.Виды самостоятельной работы студентов.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 Новейшие методики обучения и возможности их использования в  практике преподавания юридических дисциплин.  Информационно-методическое обеспечение курсов по юриспруденции.  Новейшие методики обучения и возможности их использования в  практике преподавания юридических дисциплин.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Практическое применение технолгии "ПОПС-ФОРМУЛЫ" и "мозгового штурма" на практике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ЭссеТемы эссе:1) Типичные проблемы студентов при освоении дисциплин гражданско-правового профиля и способы их преодоления;2) ИИ в обучении - друг или враг?3) Современные подходы к преподаванию гражданского права в высшей школе4) Роль кейс-метода в формировании практических навыков студентов-юристов5) Использование интерактивных методов в преподавании гражданско-правовых дисциплин6) Реализация дифференцированного обучения при изучении гражданского права7) Проблемы и перспективы внедрения дистанционного обучения в гражданском праве8) Методика формирования правовой культуры студентов в процессе изучения гражданского права9) Практико-ориентированный подход к преподаванию гражданского законодательства10) Особенности оценки знаний студентов при изучении гражданско-правовых дисциплин11) Использование мультимедийных средств в преподавании гражданского права12) Проблемы и методы развития аналитического мышления у студентов при изучении гражданского права13) Развитие навыков правового анализа и аргументации в процессе обучения гражданскому праву14) Методические особенности преподавания наследственного и обязательственного права15) Роль групповых проектов в обучении гражданскому праву16) Психологические аспекты мотивации студентов к изучению гражданско-правовых дисциплин17) Интерактивные тренажеры и симуляции в методике преподавания гражданского права18) Исторический аспект формирования методов преподавания гражданского права19) Методика преподавания гражданского права в условиях внедрения новых нормативных актов20) Профессиональная подготовка преподавателя гражданского права: современные требования и методы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Система образования в Российской Федерации.</w:t>
      </w:r>
    </w:p>
    <w:p>
      <w:pPr>
        <w:numPr>
          <w:ilvl w:val="0"/>
          <w:numId w:val="1"/>
        </w:numPr>
      </w:pPr>
      <w:r>
        <w:rPr/>
        <w:t xml:space="preserve">Структура современного юридического образования в РФ</w:t>
      </w:r>
    </w:p>
    <w:p>
      <w:pPr>
        <w:numPr>
          <w:ilvl w:val="0"/>
          <w:numId w:val="1"/>
        </w:numPr>
      </w:pPr>
      <w:r>
        <w:rPr/>
        <w:t xml:space="preserve">Методология педагогической науки при изучении юриспруденции.</w:t>
      </w:r>
    </w:p>
    <w:p>
      <w:pPr>
        <w:numPr>
          <w:ilvl w:val="0"/>
          <w:numId w:val="1"/>
        </w:numPr>
      </w:pPr>
      <w:r>
        <w:rPr/>
        <w:t xml:space="preserve">Формы получения образования студентами и их особенности.</w:t>
      </w:r>
    </w:p>
    <w:p>
      <w:pPr>
        <w:numPr>
          <w:ilvl w:val="0"/>
          <w:numId w:val="1"/>
        </w:numPr>
      </w:pPr>
      <w:r>
        <w:rPr/>
        <w:t xml:space="preserve">Методы обучения.</w:t>
      </w:r>
    </w:p>
    <w:p>
      <w:pPr>
        <w:numPr>
          <w:ilvl w:val="0"/>
          <w:numId w:val="1"/>
        </w:numPr>
      </w:pPr>
      <w:r>
        <w:rPr/>
        <w:t xml:space="preserve">Формы обучения студентов и их особенности.</w:t>
      </w:r>
    </w:p>
    <w:p>
      <w:pPr>
        <w:numPr>
          <w:ilvl w:val="0"/>
          <w:numId w:val="1"/>
        </w:numPr>
      </w:pPr>
      <w:r>
        <w:rPr/>
        <w:t xml:space="preserve">Современные технологии и инновационные методики преподавания юридических дисциплин (на примере: ПОПС-ФОРМУЛЫ, «мозговой штурм», «медиация»).</w:t>
      </w:r>
    </w:p>
    <w:p>
      <w:pPr>
        <w:numPr>
          <w:ilvl w:val="0"/>
          <w:numId w:val="1"/>
        </w:numPr>
      </w:pPr>
      <w:r>
        <w:rPr/>
        <w:t xml:space="preserve">Концепция методики преподавания технологией ПОПС-ФОРМУЛЫ: достоинства и недостатки.</w:t>
      </w:r>
    </w:p>
    <w:p>
      <w:pPr>
        <w:numPr>
          <w:ilvl w:val="0"/>
          <w:numId w:val="1"/>
        </w:numPr>
      </w:pPr>
      <w:r>
        <w:rPr/>
        <w:t xml:space="preserve">Концепция методики преподавания технологией «мозговой штурм»: достоинства и недостатки.</w:t>
      </w:r>
    </w:p>
    <w:p>
      <w:pPr>
        <w:numPr>
          <w:ilvl w:val="0"/>
          <w:numId w:val="1"/>
        </w:numPr>
      </w:pPr>
      <w:r>
        <w:rPr/>
        <w:t xml:space="preserve">Концепция методики преподавания технологией «медиация» : достоинства и недостатки.</w:t>
      </w:r>
    </w:p>
    <w:p>
      <w:pPr>
        <w:numPr>
          <w:ilvl w:val="0"/>
          <w:numId w:val="1"/>
        </w:numPr>
      </w:pPr>
      <w:r>
        <w:rPr/>
        <w:t xml:space="preserve">Виды контроля знаний и их особенности.</w:t>
      </w:r>
    </w:p>
    <w:p>
      <w:pPr>
        <w:numPr>
          <w:ilvl w:val="0"/>
          <w:numId w:val="1"/>
        </w:numPr>
      </w:pPr>
      <w:r>
        <w:rPr/>
        <w:t xml:space="preserve">Текущий контроль знаний студентов.</w:t>
      </w:r>
    </w:p>
    <w:p>
      <w:pPr>
        <w:numPr>
          <w:ilvl w:val="0"/>
          <w:numId w:val="1"/>
        </w:numPr>
      </w:pPr>
      <w:r>
        <w:rPr/>
        <w:t xml:space="preserve">Промежуточная аттестация студентов.</w:t>
      </w:r>
    </w:p>
    <w:p>
      <w:pPr>
        <w:numPr>
          <w:ilvl w:val="0"/>
          <w:numId w:val="1"/>
        </w:numPr>
      </w:pPr>
      <w:r>
        <w:rPr/>
        <w:t xml:space="preserve">Итоговая аттестация.</w:t>
      </w:r>
    </w:p>
    <w:p>
      <w:pPr>
        <w:numPr>
          <w:ilvl w:val="0"/>
          <w:numId w:val="1"/>
        </w:numPr>
      </w:pPr>
      <w:r>
        <w:rPr/>
        <w:t xml:space="preserve">Тест как форма оценивания знаний студентов: общее и особенности.</w:t>
      </w:r>
    </w:p>
    <w:p>
      <w:pPr>
        <w:numPr>
          <w:ilvl w:val="0"/>
          <w:numId w:val="1"/>
        </w:numPr>
      </w:pPr>
      <w:r>
        <w:rPr/>
        <w:t xml:space="preserve">Организация самостоятельной работы студентов (понятие, функции, виды).</w:t>
      </w:r>
    </w:p>
    <w:p>
      <w:pPr>
        <w:numPr>
          <w:ilvl w:val="0"/>
          <w:numId w:val="1"/>
        </w:numPr>
      </w:pPr>
      <w:r>
        <w:rPr/>
        <w:t xml:space="preserve">Правовое воспитание (понятие, задачи, методы, принципы).</w:t>
      </w:r>
    </w:p>
    <w:p>
      <w:pPr>
        <w:numPr>
          <w:ilvl w:val="0"/>
          <w:numId w:val="1"/>
        </w:numPr>
      </w:pPr>
      <w:r>
        <w:rPr/>
        <w:t xml:space="preserve">Лекция как основная форма учебных занятий в вузе: понятие и виды.</w:t>
      </w:r>
    </w:p>
    <w:p>
      <w:pPr>
        <w:numPr>
          <w:ilvl w:val="0"/>
          <w:numId w:val="1"/>
        </w:numPr>
      </w:pPr>
      <w:r>
        <w:rPr/>
        <w:t xml:space="preserve">Методика проведения лекций – требования к преподавателю.</w:t>
      </w:r>
    </w:p>
    <w:p>
      <w:pPr>
        <w:numPr>
          <w:ilvl w:val="0"/>
          <w:numId w:val="1"/>
        </w:numPr>
      </w:pPr>
      <w:r>
        <w:rPr/>
        <w:t xml:space="preserve">Признаки, которыми должна обладать лекция.</w:t>
      </w:r>
    </w:p>
    <w:p>
      <w:pPr>
        <w:numPr>
          <w:ilvl w:val="0"/>
          <w:numId w:val="1"/>
        </w:numPr>
      </w:pPr>
      <w:r>
        <w:rPr/>
        <w:t xml:space="preserve">Порядок подготовки лекционного занятия.</w:t>
      </w:r>
    </w:p>
    <w:p>
      <w:pPr>
        <w:numPr>
          <w:ilvl w:val="0"/>
          <w:numId w:val="1"/>
        </w:numPr>
      </w:pPr>
      <w:r>
        <w:rPr/>
        <w:t xml:space="preserve">Семинарское занятие как вид учебных занятий в вузе.</w:t>
      </w:r>
    </w:p>
    <w:p>
      <w:pPr>
        <w:numPr>
          <w:ilvl w:val="0"/>
          <w:numId w:val="1"/>
        </w:numPr>
      </w:pPr>
      <w:r>
        <w:rPr/>
        <w:t xml:space="preserve">Практические занятия как вид учебных занятий в вузе.</w:t>
      </w:r>
    </w:p>
    <w:p>
      <w:pPr>
        <w:numPr>
          <w:ilvl w:val="0"/>
          <w:numId w:val="1"/>
        </w:numPr>
      </w:pPr>
      <w:r>
        <w:rPr/>
        <w:t xml:space="preserve">Методика подготовки к практическим занятиям по юридическим дисциплинам.</w:t>
      </w:r>
    </w:p>
    <w:p>
      <w:pPr>
        <w:numPr>
          <w:ilvl w:val="0"/>
          <w:numId w:val="1"/>
        </w:numPr>
      </w:pPr>
      <w:r>
        <w:rPr/>
        <w:t xml:space="preserve">Применение активных и интерактивных форм обучения при проведении практических занятий по юридическим дисциплинам.</w:t>
      </w:r>
    </w:p>
    <w:p>
      <w:pPr>
        <w:numPr>
          <w:ilvl w:val="0"/>
          <w:numId w:val="1"/>
        </w:numPr>
      </w:pPr>
      <w:r>
        <w:rPr/>
        <w:t xml:space="preserve">Особенности преподавания отдельных юридических дисциплин.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подготовки к практическому занятию обучающемуся следует начинать работу над каждой темой с тщательного изучения плана</w:t>
      </w:r>
      <w:r>
        <w:rPr/>
        <w:t xml:space="preserve"> </w:t>
      </w:r>
      <w:r>
        <w:rPr/>
        <w:t xml:space="preserve">практического занятия и списка рекомендованной литературы, затем необходимо</w:t>
      </w:r>
      <w:r>
        <w:rPr/>
        <w:t xml:space="preserve"> </w:t>
      </w:r>
      <w:r>
        <w:rPr/>
        <w:t xml:space="preserve">обратиться к материалам учебников, так как они составляют основную</w:t>
      </w:r>
      <w:r>
        <w:rPr/>
        <w:t xml:space="preserve"> </w:t>
      </w:r>
      <w:r>
        <w:rPr/>
        <w:t xml:space="preserve">теоретическую базу процесса обучения. Результаты исследований ведущих</w:t>
      </w:r>
      <w:r>
        <w:rPr/>
        <w:t xml:space="preserve"> </w:t>
      </w:r>
      <w:r>
        <w:rPr/>
        <w:t xml:space="preserve">специалистов по методологии юридической науки содержатся</w:t>
      </w:r>
      <w:r>
        <w:rPr/>
        <w:t xml:space="preserve"> </w:t>
      </w:r>
      <w:r>
        <w:rPr/>
        <w:t xml:space="preserve">в монографиях, статьях, опубликованных в журналах или межвузовских сборниках.</w:t>
      </w:r>
      <w:r>
        <w:rPr/>
        <w:t xml:space="preserve"> </w:t>
      </w:r>
      <w:r>
        <w:rPr/>
        <w:t xml:space="preserve">Данный вид литературы служит методическим пособием для самостоятельной</w:t>
      </w:r>
      <w:r>
        <w:rPr/>
        <w:t xml:space="preserve"> </w:t>
      </w:r>
      <w:r>
        <w:rPr/>
        <w:t xml:space="preserve">работы.</w:t>
      </w:r>
      <w:r>
        <w:rPr/>
        <w:t xml:space="preserve"> </w:t>
      </w:r>
      <w:r>
        <w:rPr/>
        <w:t xml:space="preserve">При подготовке устного выступления на практическом занятии студент</w:t>
      </w:r>
      <w:r>
        <w:rPr/>
        <w:t xml:space="preserve"> </w:t>
      </w:r>
      <w:r>
        <w:rPr/>
        <w:t xml:space="preserve">должен руководствоваться следующими требованиями: выступление должно строго</w:t>
      </w:r>
      <w:r>
        <w:rPr/>
        <w:t xml:space="preserve"> </w:t>
      </w:r>
      <w:r>
        <w:rPr/>
        <w:t xml:space="preserve">соответствовать поставленному вопросу, заканчиваться выводом, в котором должна</w:t>
      </w:r>
      <w:r>
        <w:rPr/>
        <w:t xml:space="preserve"> </w:t>
      </w:r>
      <w:r>
        <w:rPr/>
        <w:t xml:space="preserve">прозвучать главная идея выступления; в выступлении необходимо ссылаться на</w:t>
      </w:r>
      <w:r>
        <w:rPr/>
        <w:t xml:space="preserve"> </w:t>
      </w:r>
      <w:r>
        <w:rPr/>
        <w:t xml:space="preserve">источники и литературу, по которым студент готовился; время выступления не</w:t>
      </w:r>
      <w:r>
        <w:rPr/>
        <w:t xml:space="preserve"> </w:t>
      </w:r>
      <w:r>
        <w:rPr/>
        <w:t xml:space="preserve">должно превышать 10 минут. Выполнение этих требований позволит рассмотреть</w:t>
      </w:r>
      <w:r>
        <w:rPr/>
        <w:t xml:space="preserve"> </w:t>
      </w:r>
      <w:r>
        <w:rPr/>
        <w:t xml:space="preserve">поставленные вопросы в полном объеме и даст возможность всем желающим</w:t>
      </w:r>
      <w:r>
        <w:rPr/>
        <w:t xml:space="preserve"> </w:t>
      </w:r>
      <w:r>
        <w:rPr/>
        <w:t xml:space="preserve">высказаться по проблеме. Конкретным заданием для самостоятельной работы является изучение</w:t>
      </w:r>
      <w:r>
        <w:rPr/>
        <w:t xml:space="preserve"> </w:t>
      </w:r>
      <w:r>
        <w:rPr/>
        <w:t xml:space="preserve">вопросов практических занятий с использованием литературы, указанной в перечне</w:t>
      </w:r>
      <w:r>
        <w:rPr/>
        <w:t xml:space="preserve"> </w:t>
      </w:r>
      <w:r>
        <w:rPr/>
        <w:t xml:space="preserve">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"Методика преподавания юридических дисциплин"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</w:t>
      </w:r>
      <w:r>
        <w:rPr/>
        <w:t xml:space="preserve"> </w:t>
      </w:r>
      <w:r>
        <w:rPr/>
        <w:t xml:space="preserve">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</w:t>
      </w:r>
      <w:r>
        <w:rPr/>
        <w:t xml:space="preserve"> </w:t>
      </w:r>
    </w:p>
    <w:p>
      <w:pPr/>
      <w:r>
        <w:rPr/>
        <w:t xml:space="preserve">Дополнительно, студентам рекомендуется ознакомиться со следующими аучными изысканиями: </w:t>
      </w:r>
    </w:p>
    <w:p>
      <w:pPr/>
      <w:r>
        <w:rPr/>
        <w:t xml:space="preserve">Андрейкин А.Б., Хохлов В.В. Виды современных лекций и их характеристика / А.Б. Андрейкин, В.В. Хохлов // Смоленский медицинский альманах. ― 2020. ― № 4. ― С. 33-37. – URL: </w:t>
      </w:r>
      <w:hyperlink r:id="rId7" w:history="1">
        <w:r>
          <w:rPr/>
          <w:t xml:space="preserve">https://elibrary.ru/item.asp?id=44643191</w:t>
        </w:r>
      </w:hyperlink>
      <w:r>
        <w:rPr/>
        <w:t xml:space="preserve"> </w:t>
      </w:r>
    </w:p>
    <w:p>
      <w:pPr/>
      <w:r>
        <w:rPr/>
        <w:t xml:space="preserve">Орлова О.Н., Яковко Т.В. Методика организации самостоятельной работы в образовательном процессе / О.Н. Орлова, Т.В. Яковко // Современное педагогическое образование. ― 2024. ― № 1. ― С. 68-73. ― URL: </w:t>
      </w:r>
      <w:hyperlink r:id="rId8" w:history="1">
        <w:r>
          <w:rPr/>
          <w:t xml:space="preserve">https://</w:t>
        </w:r>
      </w:hyperlink>
      <w:hyperlink r:id="rId8" w:history="1">
        <w:r>
          <w:rPr/>
          <w:t xml:space="preserve">cyberleninka.ru/article/n/metodika-organizatsii-samostoyatelnoy-raboty-v-obrazovatelnom-protsesse</w:t>
        </w:r>
      </w:hyperlink>
    </w:p>
    <w:p>
      <w:pPr/>
      <w:r>
        <w:rPr/>
        <w:t xml:space="preserve">Османов М.М. Особенности методики преподавания юридических дисциплин на современном этапе / М.М. Османов // Проблемы современного педагогического образования. —  2020. — № 66-3.— С. 201-203. — URL: </w:t>
      </w:r>
      <w:hyperlink r:id="rId9" w:history="1">
        <w:r>
          <w:rPr/>
          <w:t xml:space="preserve">https://cyberleninka.ru/article/n/osobennosti-metodiki-prepodavaniya-yuridicheskih-distsiplin-na-sovremennom-etape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Зезегова, О. И.  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 — Текст : электронный // Образовательная платформа Юрайт [сайт]. — URL: </w:t>
      </w:r>
      <w:hyperlink r:id="rId10" w:history="1">
        <w:r>
          <w:rPr/>
          <w:t xml:space="preserve">https://urait.ru/bcode/569216</w:t>
        </w:r>
      </w:hyperlink>
      <w:r>
        <w:rPr/>
        <w:t xml:space="preserve"> </w:t>
      </w:r>
    </w:p>
    <w:p>
      <w:pPr/>
      <w:r>
        <w:rPr/>
        <w:t xml:space="preserve">Методика преподавания юриспруденции в высшей школе : учебное пособие / О. Н. Коршунова, В. В. Омельянович, К. И. Тимощук, С. И. Коряченцова, А. Ю. Сергеева ; под ред. О. Н. Коршуновой,       В. В. Омельяновича. — Санкт-Петербург : Санкт-Петербургский юридический институт (филиал) Университета прокуратуры Российской Федерации, 2023. — 119 с.</w:t>
      </w:r>
    </w:p>
    <w:p>
      <w:pPr/>
      <w:r>
        <w:rPr/>
        <w:t xml:space="preserve">Методические рекомендации по организации самостоятельной работы студентов: учебно-методическое пособие/ Р.Г. Айрапетов, П.Ю. Иванов, Ж.Г. Попкова, В.В. Пряхов, Ю.В. Родионова, А.С. Шеншин, Е.И. Яковлева – Нижний Новгород: Нижегородский госуниверситет, 2019. – 73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Методика преподавания права: учебное пособие для студентов магистратуры, обучающихся по направлению 030900 «Юриспруденция» / А. Ф. Колотов, И. В. Скуратов. – Оренбург: ООО ИПК «Университет», 2014. – 288 с.</w:t>
      </w:r>
    </w:p>
    <w:p>
      <w:pPr/>
      <w:r>
        <w:rPr/>
        <w:t xml:space="preserve">Организация самостоятельной работы студентов: учебно-методическое пособие / А.А. Городнова. – Нижний Новгород: Изд-во ННГУ им. Н.И. Лобачевского, 2015. – 184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50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84F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ibrary.ru/item.asp?id=44643191" TargetMode="External"/><Relationship Id="rId8" Type="http://schemas.openxmlformats.org/officeDocument/2006/relationships/hyperlink" Target="https://cyberleninka.ru/article/n/metodika-organizatsii-samostoyatelnoy-raboty-v-obrazovatelnom-protsesse" TargetMode="External"/><Relationship Id="rId9" Type="http://schemas.openxmlformats.org/officeDocument/2006/relationships/hyperlink" Target="https://cyberleninka.ru/article/n/osobennosti-metodiki-prepodavaniya-yuridicheskih-distsiplin-na-sovremennom-etape" TargetMode="External"/><Relationship Id="rId10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2026-04-21T00:03:45+03:00</dcterms:created>
  <dcterms:modified xsi:type="dcterms:W3CDTF">2026-04-21T00:03:45+03:00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