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КАЧЕСТВОМ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«Распределенные информационно-управляющие комплексы»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№918 (с изменениями от 08.02.2021 №82, от 26.11.2020 №1456) и учебным планом по направлению подготовки магистратуры 09.04.01 Информатика и вычислительная техника  (профиль «Распределенные информационно-управляющие комплексы»).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физики твердого тела.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и в междисциплинарном контексте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математические, естественнонаучные и </w:t>
            </w:r>
          </w:p>
          <w:p/>
          <w:p>
            <w:pPr/>
            <w:r>
              <w:rPr/>
              <w:t xml:space="preserve">социально-экономические методы для </w:t>
            </w:r>
          </w:p>
          <w:p/>
          <w:p>
            <w:pPr/>
            <w:r>
              <w:rPr/>
              <w:t xml:space="preserve">использования в профессиональной деятельности.</w:t>
            </w:r>
          </w:p>
          <w:p/>
          <w:p>
            <w:pPr/>
            <w:r>
              <w:rPr/>
              <w:t xml:space="preserve">ОПК-1.2. Уметь решать нестандартные </w:t>
            </w:r>
          </w:p>
          <w:p/>
          <w:p>
            <w:pPr/>
            <w:r>
              <w:rPr/>
              <w:t xml:space="preserve">профессиональные задачи, в том числе в новой или незнакомой среде и в междисциплинарном контексте, с применением математических, </w:t>
            </w:r>
          </w:p>
          <w:p/>
          <w:p>
            <w:pPr/>
            <w:r>
              <w:rPr/>
              <w:t xml:space="preserve">естественнонаучных, социально-экономических и профессиональных знаний.</w:t>
            </w:r>
          </w:p>
          <w:p/>
          <w:p>
            <w:pPr/>
            <w:r>
              <w:rPr/>
              <w:t xml:space="preserve">ОПК-1.3. Владеть навыками теоретического и экспериментального исследования объектов </w:t>
            </w:r>
          </w:p>
          <w:p/>
          <w:p>
            <w:pPr/>
            <w:r>
              <w:rPr/>
              <w:t xml:space="preserve">профессиональной деятельности, в том числе в новой или незнакомой среде и в </w:t>
            </w:r>
          </w:p>
          <w:p/>
          <w:p>
            <w:pPr/>
            <w:r>
              <w:rPr/>
              <w:t xml:space="preserve">междисциплинарном контексте.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качеством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F2E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2026-04-20T05:42:30+03:00</dcterms:created>
  <dcterms:modified xsi:type="dcterms:W3CDTF">2026-04-20T05:42:30+03:00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