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регулирования. Избирательный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права. Избирательный роцесс. Защита избирательных прав и права на участие в референдуме.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Полномочия, компетенция Президента РФ. Порядок избрания и прекращения полномочий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ГД ФС РФ и сенатора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избирательных прав. Статус избирательных комиссий.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разделам дисциплины и вопросам к экзамену.</w:t>
      </w:r>
    </w:p>
    <w:p>
      <w:pPr/>
      <w:r>
        <w:rPr/>
        <w:t xml:space="preserve">например.</w:t>
      </w:r>
    </w:p>
    <w:p>
      <w:pPr/>
      <w:r>
        <w:rPr>
          <w:i w:val="1"/>
          <w:iCs w:val="1"/>
        </w:rPr>
        <w:t xml:space="preserve">Тема 1</w:t>
      </w:r>
    </w:p>
    <w:p>
      <w:pPr/>
      <w:r>
        <w:rPr>
          <w:b w:val="1"/>
          <w:bCs w:val="1"/>
        </w:rPr>
        <w:t xml:space="preserve">Конституционное право как отрасль права</w:t>
      </w:r>
    </w:p>
    <w:p>
      <w:pPr>
        <w:numPr>
          <w:ilvl w:val="0"/>
          <w:numId w:val="1"/>
        </w:numPr>
      </w:pPr>
      <w:r>
        <w:rPr/>
        <w:t xml:space="preserve">Конституционное право как отрасль права: понятие.</w:t>
      </w:r>
    </w:p>
    <w:p>
      <w:pPr>
        <w:numPr>
          <w:ilvl w:val="0"/>
          <w:numId w:val="1"/>
        </w:numPr>
      </w:pPr>
      <w:r>
        <w:rPr/>
        <w:t xml:space="preserve">Функции конституционного права в российском праве. Место конституционного права в структуре российского права.</w:t>
      </w:r>
    </w:p>
    <w:p>
      <w:pPr>
        <w:numPr>
          <w:ilvl w:val="0"/>
          <w:numId w:val="1"/>
        </w:numPr>
      </w:pPr>
      <w:r>
        <w:rPr/>
        <w:t xml:space="preserve">Предмет конституционного права и его особенности.</w:t>
      </w:r>
    </w:p>
    <w:p>
      <w:pPr>
        <w:numPr>
          <w:ilvl w:val="0"/>
          <w:numId w:val="1"/>
        </w:numPr>
      </w:pPr>
      <w:r>
        <w:rPr/>
        <w:t xml:space="preserve">Способы конституционно-правового упорядочения общественных отношений.</w:t>
      </w:r>
    </w:p>
    <w:p>
      <w:pPr>
        <w:numPr>
          <w:ilvl w:val="0"/>
          <w:numId w:val="1"/>
        </w:numPr>
      </w:pPr>
      <w:r>
        <w:rPr/>
        <w:t xml:space="preserve">Конституционно-правовые нормы, их особенности и виды.</w:t>
      </w:r>
    </w:p>
    <w:p>
      <w:pPr>
        <w:numPr>
          <w:ilvl w:val="0"/>
          <w:numId w:val="1"/>
        </w:numPr>
      </w:pPr>
      <w:r>
        <w:rPr/>
        <w:t xml:space="preserve">Конституционно-правовые отношения:     понятие,     субъекты,     объекты, особенности.</w:t>
      </w:r>
    </w:p>
    <w:p>
      <w:pPr>
        <w:numPr>
          <w:ilvl w:val="0"/>
          <w:numId w:val="1"/>
        </w:numPr>
      </w:pPr>
      <w:r>
        <w:rPr/>
        <w:t xml:space="preserve">Система (структура) конституционного  права. Институты и подотрасли в конституционном праве.</w:t>
      </w:r>
    </w:p>
    <w:p>
      <w:pPr>
        <w:numPr>
          <w:ilvl w:val="0"/>
          <w:numId w:val="1"/>
        </w:numPr>
      </w:pPr>
      <w:r>
        <w:rPr/>
        <w:t xml:space="preserve">Принуждение в конституционном праве. Конституционно-правовая ответственность.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вопросам разделов дисциплины и экзамена.</w:t>
      </w:r>
    </w:p>
    <w:p/>
    <w:p>
      <w:pPr/>
      <w:r>
        <w:rPr/>
        <w:t xml:space="preserve">Тест</w:t>
      </w:r>
    </w:p>
    <w:p>
      <w:pPr/>
      <w:r>
        <w:rPr/>
        <w:t xml:space="preserve">например:</w:t>
      </w:r>
    </w:p>
    <w:p>
      <w:pPr/>
      <w:r>
        <w:rPr/>
        <w:t xml:space="preserve">В соответствии с каким нормативным правовым актом на территории РФ могут быть созданы федеральные территории?</w:t>
      </w:r>
    </w:p>
    <w:p>
      <w:pPr/>
      <w:r>
        <w:rPr/>
        <w:t xml:space="preserve">а) в соответствии с Конституцией РФ;</w:t>
      </w:r>
    </w:p>
    <w:p>
      <w:pPr/>
      <w:r>
        <w:rPr/>
        <w:t xml:space="preserve">б) в соответствии с ФКЗ;</w:t>
      </w:r>
    </w:p>
    <w:p>
      <w:pPr/>
      <w:r>
        <w:rPr/>
        <w:t xml:space="preserve">в) в соответствии с Федеративным договором;</w:t>
      </w:r>
    </w:p>
    <w:p>
      <w:pPr/>
      <w:r>
        <w:rPr>
          <w:b w:val="1"/>
          <w:bCs w:val="1"/>
        </w:rPr>
        <w:t xml:space="preserve">г) в соответствии с ФЗ;</w:t>
      </w:r>
    </w:p>
    <w:p>
      <w:pPr/>
      <w:r>
        <w:rPr/>
        <w:t xml:space="preserve">д) в соответствии с Указом Президента РФ.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(проводиться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Виды Конституции.</w:t>
      </w:r>
    </w:p>
    <w:p>
      <w:pPr>
        <w:numPr>
          <w:ilvl w:val="0"/>
          <w:numId w:val="2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2"/>
        </w:numPr>
      </w:pPr>
      <w:r>
        <w:rPr/>
        <w:t xml:space="preserve">Охрана Конституции.</w:t>
      </w:r>
    </w:p>
    <w:p>
      <w:pPr>
        <w:numPr>
          <w:ilvl w:val="0"/>
          <w:numId w:val="2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2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2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2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2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2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2"/>
        </w:numPr>
      </w:pPr>
      <w:r>
        <w:rPr/>
        <w:t xml:space="preserve">Социальное государство.</w:t>
      </w:r>
    </w:p>
    <w:p>
      <w:pPr>
        <w:numPr>
          <w:ilvl w:val="0"/>
          <w:numId w:val="2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2"/>
        </w:numPr>
      </w:pPr>
      <w:r>
        <w:rPr/>
        <w:t xml:space="preserve">Суверенитет народа.</w:t>
      </w:r>
    </w:p>
    <w:p>
      <w:pPr>
        <w:numPr>
          <w:ilvl w:val="0"/>
          <w:numId w:val="2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2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2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2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2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2"/>
        </w:numPr>
      </w:pPr>
      <w:r>
        <w:rPr/>
        <w:t xml:space="preserve">Законодательный процесс.</w:t>
      </w:r>
    </w:p>
    <w:p>
      <w:pPr>
        <w:numPr>
          <w:ilvl w:val="0"/>
          <w:numId w:val="2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2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2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2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2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2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2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2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2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2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2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2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2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2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2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2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2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Судебная власть в России.</w:t>
      </w:r>
    </w:p>
    <w:p>
      <w:pPr>
        <w:numPr>
          <w:ilvl w:val="0"/>
          <w:numId w:val="2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0A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BE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C04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2026-04-21T07:29:51+03:00</dcterms:created>
  <dcterms:modified xsi:type="dcterms:W3CDTF">2026-04-21T07:29:51+03:00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