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СВАРКА ПОЛИМЕРНЫХ МАТЕРИАЛОВ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15.03.01 Машиностроение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«Системная инженерия машиностроительных производств»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№727  (с изменениями от 19.07.2022, №662; от 27.02.2023 г. №208) и учебным планом по направлению подготовки бакалавриата 15.03.01 Машиностроение  (профиль «Системная инженерия машиностроительных производств»).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Тихонов Евгений Андриянович, профессор, кафедра транспортных и технологических машин и оборудования; профессор, отдел подготовки и аттестации НПР; главный конструктор, Студенческое конструкторское бюро (СКБ) агротехнического факультета, доктор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информатики;</w:t>
            </w:r>
          </w:p>
          <w:p/>
          <w:p>
            <w:pPr/>
            <w:r>
              <w:rPr/>
              <w:t xml:space="preserve">ОПК-6.2. Знает принципы организации, хранения, представления данных;</w:t>
            </w:r>
          </w:p>
          <w:p/>
          <w:p>
            <w:pPr/>
            <w:r>
              <w:rPr/>
              <w:t xml:space="preserve">ОПК-6.3. Знает методы поиска, сбора, хранения, обработки, предоставления, передачи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ОПК-6.4. Знает принципы информационной безопасности;</w:t>
            </w:r>
          </w:p>
          <w:p/>
          <w:p>
            <w:pPr/>
            <w:r>
              <w:rPr/>
              <w:t xml:space="preserve">ОПК-6.4. Умеет выбирать и использовать методы и технологии поиска, сбора, хранения, обработки, представления и передачи информации;</w:t>
            </w:r>
          </w:p>
          <w:p/>
          <w:p>
            <w:pPr/>
            <w:r>
              <w:rPr/>
              <w:t xml:space="preserve">ОПК-6.5. Владеет навыками применения информационно-коммуникационных технологий для поиска, сбора, хранения, обработки, представления и передачи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технологичность изделий и процессов их изготовления, уметь контролировать соблюдение технологической дисциплины при изготовлении изделий машиностроения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Знает основные положения и понятия технологии машиностроения;</w:t>
            </w:r>
          </w:p>
          <w:p/>
          <w:p>
            <w:pPr/>
            <w:r>
              <w:rPr/>
              <w:t xml:space="preserve">ОПК-12.2. Имеет представление о формировании требований к свойствам материалов в процессе проектирования изделий;</w:t>
            </w:r>
          </w:p>
          <w:p/>
          <w:p>
            <w:pPr/>
            <w:r>
              <w:rPr/>
              <w:t xml:space="preserve">ОПК-12.3. Способен на всех стадиях разработки изделия и при технологической подготовке производства обеспечить технологичность конструкции;</w:t>
            </w:r>
          </w:p>
          <w:p/>
          <w:p>
            <w:pPr/>
            <w:r>
              <w:rPr/>
              <w:t xml:space="preserve">ОПК-12.4. Способен контролировать соблюдение работниками технологической дисциплины при изготовлении изделий машиностроения.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стандартные методы расчета при проектировании деталей и узлов изделий машиностроения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Имеет представление о стандартных методах расчета при проектировании изделий машиностроения;</w:t>
            </w:r>
          </w:p>
          <w:p/>
          <w:p>
            <w:pPr/>
            <w:r>
              <w:rPr/>
              <w:t xml:space="preserve">ОПК-13.2. Умеет проводить расчеты при проектировании деталей и узлов изделий машиностроения с использованием стандартных методов;</w:t>
            </w:r>
          </w:p>
          <w:p/>
          <w:p>
            <w:pPr/>
            <w:r>
              <w:rPr/>
              <w:t xml:space="preserve">ОПК-13.3. Анализирует результаты расчетов при проектировании деталей и узлов изделий машиностроения.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Сварка полимерных материалов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Лабораторный практикум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сварке полимерных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соединений: таврового, стыкового, сгиб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управляющей программы для изготовления элементов соединений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и вспомогательное оборудование для сварки полимерных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технологии сварки полимерных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элементов соединений на станке с ЧПУ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поверхностей под сварку: шабрение, обезжиривание, разделка кромок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Сварка нагретым газом с присадочным прутком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Экструзионная сварка с присадочным прутком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качества сварных соединений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при выполнении сварочных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при выполнении сварочных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Стыковая сварка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Электросварка полимеров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Ультразвуковая сварка полимеров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Перспективные направления развития технологии сварки полимеров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Полиэтилен низкого давления, полипропилен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классической форме.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pStyle w:val="Heading3"/>
      </w:pPr>
      <w:r>
        <w:rPr>
          <w:b w:val="1"/>
          <w:bCs w:val="1"/>
        </w:rPr>
        <w:t xml:space="preserve">Билет №1</w:t>
      </w:r>
    </w:p>
    <w:p>
      <w:pPr>
        <w:numPr>
          <w:ilvl w:val="0"/>
          <w:numId w:val="1"/>
        </w:numPr>
      </w:pPr>
      <w:r>
        <w:rPr/>
        <w:t xml:space="preserve">Основные отличия сварки полимеров от сварки металлов.</w:t>
      </w:r>
    </w:p>
    <w:p>
      <w:pPr>
        <w:numPr>
          <w:ilvl w:val="0"/>
          <w:numId w:val="1"/>
        </w:numPr>
      </w:pPr>
      <w:r>
        <w:rPr/>
        <w:t xml:space="preserve">Как влияет температура плавления на выбор метода сварки термопластов?</w:t>
      </w:r>
    </w:p>
    <w:p>
      <w:pPr>
        <w:pStyle w:val="Heading3"/>
      </w:pPr>
      <w:r>
        <w:rPr>
          <w:b w:val="1"/>
          <w:bCs w:val="1"/>
        </w:rPr>
        <w:t xml:space="preserve">Билет №2</w:t>
      </w:r>
    </w:p>
    <w:p>
      <w:pPr>
        <w:numPr>
          <w:ilvl w:val="0"/>
          <w:numId w:val="2"/>
        </w:numPr>
      </w:pPr>
      <w:r>
        <w:rPr/>
        <w:t xml:space="preserve">Классификация полимерных материалов: термопласты и реактопласты.</w:t>
      </w:r>
    </w:p>
    <w:p>
      <w:pPr>
        <w:numPr>
          <w:ilvl w:val="0"/>
          <w:numId w:val="2"/>
        </w:numPr>
      </w:pPr>
      <w:r>
        <w:rPr/>
        <w:t xml:space="preserve">Почему реактопласты, как правило, не поддаются сварке?</w:t>
      </w:r>
    </w:p>
    <w:p>
      <w:pPr>
        <w:pStyle w:val="Heading3"/>
      </w:pPr>
      <w:r>
        <w:rPr>
          <w:b w:val="1"/>
          <w:bCs w:val="1"/>
        </w:rPr>
        <w:t xml:space="preserve">Билет №3</w:t>
      </w:r>
    </w:p>
    <w:p>
      <w:pPr>
        <w:numPr>
          <w:ilvl w:val="0"/>
          <w:numId w:val="3"/>
        </w:numPr>
      </w:pPr>
      <w:r>
        <w:rPr/>
        <w:t xml:space="preserve">Принципы термического сваривания полимеров.</w:t>
      </w:r>
    </w:p>
    <w:p>
      <w:pPr>
        <w:numPr>
          <w:ilvl w:val="0"/>
          <w:numId w:val="3"/>
        </w:numPr>
      </w:pPr>
      <w:r>
        <w:rPr/>
        <w:t xml:space="preserve">Опишите процесс сварки горячим клином. Области применения и ограничения.</w:t>
      </w:r>
    </w:p>
    <w:p>
      <w:pPr>
        <w:pStyle w:val="Heading3"/>
      </w:pPr>
      <w:r>
        <w:rPr>
          <w:b w:val="1"/>
          <w:bCs w:val="1"/>
        </w:rPr>
        <w:t xml:space="preserve">Билет №4</w:t>
      </w:r>
    </w:p>
    <w:p>
      <w:pPr>
        <w:numPr>
          <w:ilvl w:val="0"/>
          <w:numId w:val="4"/>
        </w:numPr>
      </w:pPr>
      <w:r>
        <w:rPr/>
        <w:t xml:space="preserve">Роль межфазной диффузии в формировании сварного шва полимеров.</w:t>
      </w:r>
    </w:p>
    <w:p>
      <w:pPr>
        <w:numPr>
          <w:ilvl w:val="0"/>
          <w:numId w:val="4"/>
        </w:numPr>
      </w:pPr>
      <w:r>
        <w:rPr/>
        <w:t xml:space="preserve">Как оценивается прочность сварного соединения полимерных изделий?</w:t>
      </w:r>
    </w:p>
    <w:p>
      <w:pPr>
        <w:pStyle w:val="Heading3"/>
      </w:pPr>
      <w:r>
        <w:rPr>
          <w:b w:val="1"/>
          <w:bCs w:val="1"/>
        </w:rPr>
        <w:t xml:space="preserve">Билет №5</w:t>
      </w:r>
    </w:p>
    <w:p>
      <w:pPr>
        <w:numPr>
          <w:ilvl w:val="0"/>
          <w:numId w:val="5"/>
        </w:numPr>
      </w:pPr>
      <w:r>
        <w:rPr/>
        <w:t xml:space="preserve">Методы сварки полимеров: обзор основных технологий.</w:t>
      </w:r>
    </w:p>
    <w:p>
      <w:pPr>
        <w:numPr>
          <w:ilvl w:val="0"/>
          <w:numId w:val="5"/>
        </w:numPr>
      </w:pPr>
      <w:r>
        <w:rPr/>
        <w:t xml:space="preserve">Сравните сварку горячим воздухом и экструзионную сварку по производительности и качеству шва.</w:t>
      </w:r>
    </w:p>
    <w:p>
      <w:pPr>
        <w:pStyle w:val="Heading3"/>
      </w:pPr>
      <w:r>
        <w:rPr>
          <w:b w:val="1"/>
          <w:bCs w:val="1"/>
        </w:rPr>
        <w:t xml:space="preserve">Билет №6</w:t>
      </w:r>
    </w:p>
    <w:p>
      <w:pPr>
        <w:numPr>
          <w:ilvl w:val="0"/>
          <w:numId w:val="6"/>
        </w:numPr>
      </w:pPr>
      <w:r>
        <w:rPr/>
        <w:t xml:space="preserve">Влияние времени выдержки при сварке на прочность соединения.</w:t>
      </w:r>
    </w:p>
    <w:p>
      <w:pPr>
        <w:numPr>
          <w:ilvl w:val="0"/>
          <w:numId w:val="6"/>
        </w:numPr>
      </w:pPr>
      <w:r>
        <w:rPr/>
        <w:t xml:space="preserve">Какие дефекты могут возникнуть при недостаточном или избыточном нагреве?</w:t>
      </w:r>
    </w:p>
    <w:p>
      <w:pPr>
        <w:pStyle w:val="Heading3"/>
      </w:pPr>
      <w:r>
        <w:rPr>
          <w:b w:val="1"/>
          <w:bCs w:val="1"/>
        </w:rPr>
        <w:t xml:space="preserve">Билет №7</w:t>
      </w:r>
    </w:p>
    <w:p>
      <w:pPr>
        <w:numPr>
          <w:ilvl w:val="0"/>
          <w:numId w:val="7"/>
        </w:numPr>
      </w:pPr>
      <w:r>
        <w:rPr/>
        <w:t xml:space="preserve">Свариваемость полимерных материалов: критерии и оценка.</w:t>
      </w:r>
    </w:p>
    <w:p>
      <w:pPr>
        <w:numPr>
          <w:ilvl w:val="0"/>
          <w:numId w:val="7"/>
        </w:numPr>
      </w:pPr>
      <w:r>
        <w:rPr/>
        <w:t xml:space="preserve">Почему полиэтилен высокой плотности (ПЭВП) сваривается лучше, чем полипропилен без модификации?</w:t>
      </w:r>
    </w:p>
    <w:p>
      <w:pPr>
        <w:pStyle w:val="Heading3"/>
      </w:pPr>
      <w:r>
        <w:rPr>
          <w:b w:val="1"/>
          <w:bCs w:val="1"/>
        </w:rPr>
        <w:t xml:space="preserve">Билет №8</w:t>
      </w:r>
    </w:p>
    <w:p>
      <w:pPr>
        <w:numPr>
          <w:ilvl w:val="0"/>
          <w:numId w:val="8"/>
        </w:numPr>
      </w:pPr>
      <w:r>
        <w:rPr/>
        <w:t xml:space="preserve">Ультразвуковая сварка полимеров: физические основы процесса.</w:t>
      </w:r>
    </w:p>
    <w:p>
      <w:pPr>
        <w:numPr>
          <w:ilvl w:val="0"/>
          <w:numId w:val="8"/>
        </w:numPr>
      </w:pPr>
      <w:r>
        <w:rPr/>
        <w:t xml:space="preserve">Укажите типичные области применения ультразвуковой сварки в промышленности.</w:t>
      </w:r>
    </w:p>
    <w:p>
      <w:pPr>
        <w:pStyle w:val="Heading3"/>
      </w:pPr>
      <w:r>
        <w:rPr>
          <w:b w:val="1"/>
          <w:bCs w:val="1"/>
        </w:rPr>
        <w:t xml:space="preserve">Билет №9</w:t>
      </w:r>
    </w:p>
    <w:p>
      <w:pPr>
        <w:numPr>
          <w:ilvl w:val="0"/>
          <w:numId w:val="9"/>
        </w:numPr>
      </w:pPr>
      <w:r>
        <w:rPr/>
        <w:t xml:space="preserve">Принцип работы лазерной сварки термопластов.</w:t>
      </w:r>
    </w:p>
    <w:p>
      <w:pPr>
        <w:numPr>
          <w:ilvl w:val="0"/>
          <w:numId w:val="9"/>
        </w:numPr>
      </w:pPr>
      <w:r>
        <w:rPr/>
        <w:t xml:space="preserve">Как подбираются материалы для лазерной сварки (прозрачный/поглощающий слой)?</w:t>
      </w:r>
    </w:p>
    <w:p>
      <w:pPr>
        <w:pStyle w:val="Heading3"/>
      </w:pPr>
      <w:r>
        <w:rPr>
          <w:b w:val="1"/>
          <w:bCs w:val="1"/>
        </w:rPr>
        <w:t xml:space="preserve">Билет №10</w:t>
      </w:r>
    </w:p>
    <w:p>
      <w:pPr>
        <w:numPr>
          <w:ilvl w:val="0"/>
          <w:numId w:val="10"/>
        </w:numPr>
      </w:pPr>
      <w:r>
        <w:rPr/>
        <w:t xml:space="preserve">Влияние ориентации макромолекул на свариваемость полимеров.</w:t>
      </w:r>
    </w:p>
    <w:p>
      <w:pPr>
        <w:numPr>
          <w:ilvl w:val="0"/>
          <w:numId w:val="10"/>
        </w:numPr>
      </w:pPr>
      <w:r>
        <w:rPr/>
        <w:t xml:space="preserve">Как подготовка поверхности (очистка, шероховатость) влияет на качество шва?</w:t>
      </w:r>
    </w:p>
    <w:p>
      <w:pPr>
        <w:pStyle w:val="Heading3"/>
      </w:pPr>
      <w:r>
        <w:rPr>
          <w:b w:val="1"/>
          <w:bCs w:val="1"/>
        </w:rPr>
        <w:t xml:space="preserve">Билет №11</w:t>
      </w:r>
    </w:p>
    <w:p>
      <w:pPr>
        <w:numPr>
          <w:ilvl w:val="0"/>
          <w:numId w:val="11"/>
        </w:numPr>
      </w:pPr>
      <w:r>
        <w:rPr/>
        <w:t xml:space="preserve">Экструзионная сварка: оборудование и технологические параметры.</w:t>
      </w:r>
    </w:p>
    <w:p>
      <w:pPr>
        <w:numPr>
          <w:ilvl w:val="0"/>
          <w:numId w:val="11"/>
        </w:numPr>
      </w:pPr>
      <w:r>
        <w:rPr/>
        <w:t xml:space="preserve">Какие полимеры чаще всего свариваются методом экструзии и почему?</w:t>
      </w:r>
    </w:p>
    <w:p>
      <w:pPr>
        <w:pStyle w:val="Heading3"/>
      </w:pPr>
      <w:r>
        <w:rPr>
          <w:b w:val="1"/>
          <w:bCs w:val="1"/>
        </w:rPr>
        <w:t xml:space="preserve">Билет №12</w:t>
      </w:r>
    </w:p>
    <w:p>
      <w:pPr>
        <w:numPr>
          <w:ilvl w:val="0"/>
          <w:numId w:val="12"/>
        </w:numPr>
      </w:pPr>
      <w:r>
        <w:rPr/>
        <w:t xml:space="preserve">Сварка трением термопластов: механизм нагрева и формирования шва.</w:t>
      </w:r>
    </w:p>
    <w:p>
      <w:pPr>
        <w:numPr>
          <w:ilvl w:val="0"/>
          <w:numId w:val="12"/>
        </w:numPr>
      </w:pPr>
      <w:r>
        <w:rPr/>
        <w:t xml:space="preserve">Сравните сварку трением и вращательную сварку по энергопотреблению и геометрическим ограничениям.</w:t>
      </w:r>
    </w:p>
    <w:p>
      <w:pPr>
        <w:pStyle w:val="Heading3"/>
      </w:pPr>
      <w:r>
        <w:rPr>
          <w:b w:val="1"/>
          <w:bCs w:val="1"/>
        </w:rPr>
        <w:t xml:space="preserve">Билет №13</w:t>
      </w:r>
    </w:p>
    <w:p>
      <w:pPr>
        <w:numPr>
          <w:ilvl w:val="0"/>
          <w:numId w:val="13"/>
        </w:numPr>
      </w:pPr>
      <w:r>
        <w:rPr/>
        <w:t xml:space="preserve">Влияние влажности и загрязнений на процесс сварки полимеров.</w:t>
      </w:r>
    </w:p>
    <w:p>
      <w:pPr>
        <w:numPr>
          <w:ilvl w:val="0"/>
          <w:numId w:val="13"/>
        </w:numPr>
      </w:pPr>
      <w:r>
        <w:rPr/>
        <w:t xml:space="preserve">Какие меры принимаются для обеспечения стабильного качества сварных соединений в полевых условиях?</w:t>
      </w:r>
    </w:p>
    <w:p>
      <w:pPr>
        <w:pStyle w:val="Heading3"/>
      </w:pPr>
      <w:r>
        <w:rPr>
          <w:b w:val="1"/>
          <w:bCs w:val="1"/>
        </w:rPr>
        <w:t xml:space="preserve">Билет №14</w:t>
      </w:r>
    </w:p>
    <w:p>
      <w:pPr>
        <w:numPr>
          <w:ilvl w:val="0"/>
          <w:numId w:val="14"/>
        </w:numPr>
      </w:pPr>
      <w:r>
        <w:rPr/>
        <w:t xml:space="preserve">Роль адгезии и когезии в формировании сварного шва полимеров.</w:t>
      </w:r>
    </w:p>
    <w:p>
      <w:pPr>
        <w:numPr>
          <w:ilvl w:val="0"/>
          <w:numId w:val="14"/>
        </w:numPr>
      </w:pPr>
      <w:r>
        <w:rPr/>
        <w:t xml:space="preserve">Можно ли сваривать разнородные полимеры? Приведите примеры совместимых пар.</w:t>
      </w:r>
    </w:p>
    <w:p>
      <w:pPr>
        <w:pStyle w:val="Heading3"/>
      </w:pPr>
      <w:r>
        <w:rPr>
          <w:b w:val="1"/>
          <w:bCs w:val="1"/>
        </w:rPr>
        <w:t xml:space="preserve">Билет №15</w:t>
      </w:r>
    </w:p>
    <w:p>
      <w:pPr>
        <w:numPr>
          <w:ilvl w:val="0"/>
          <w:numId w:val="15"/>
        </w:numPr>
      </w:pPr>
      <w:r>
        <w:rPr/>
        <w:t xml:space="preserve">Термопластичные эластомеры: особенности сварки.</w:t>
      </w:r>
    </w:p>
    <w:p>
      <w:pPr>
        <w:numPr>
          <w:ilvl w:val="0"/>
          <w:numId w:val="15"/>
        </w:numPr>
      </w:pPr>
      <w:r>
        <w:rPr/>
        <w:t xml:space="preserve">Как изменяются механические свойства шва после термического старения?</w:t>
      </w:r>
    </w:p>
    <w:p>
      <w:pPr>
        <w:pStyle w:val="Heading3"/>
      </w:pPr>
      <w:r>
        <w:rPr>
          <w:b w:val="1"/>
          <w:bCs w:val="1"/>
        </w:rPr>
        <w:t xml:space="preserve">Билет №16</w:t>
      </w:r>
    </w:p>
    <w:p>
      <w:pPr>
        <w:numPr>
          <w:ilvl w:val="0"/>
          <w:numId w:val="16"/>
        </w:numPr>
      </w:pPr>
      <w:r>
        <w:rPr/>
        <w:t xml:space="preserve">Методы неразрушающего контроля сварных швов полимерных изделий.</w:t>
      </w:r>
    </w:p>
    <w:p>
      <w:pPr>
        <w:numPr>
          <w:ilvl w:val="0"/>
          <w:numId w:val="16"/>
        </w:numPr>
      </w:pPr>
      <w:r>
        <w:rPr/>
        <w:t xml:space="preserve">Опишите визуальный и ультразвуковой контроль качества сварки.</w:t>
      </w:r>
    </w:p>
    <w:p>
      <w:pPr>
        <w:pStyle w:val="Heading3"/>
      </w:pPr>
      <w:r>
        <w:rPr>
          <w:b w:val="1"/>
          <w:bCs w:val="1"/>
        </w:rPr>
        <w:t xml:space="preserve">Билет №17</w:t>
      </w:r>
    </w:p>
    <w:p>
      <w:pPr>
        <w:numPr>
          <w:ilvl w:val="0"/>
          <w:numId w:val="17"/>
        </w:numPr>
      </w:pPr>
      <w:r>
        <w:rPr/>
        <w:t xml:space="preserve">Влияние скорости охлаждения на структуру и свойства сварного шва.</w:t>
      </w:r>
    </w:p>
    <w:p>
      <w:pPr>
        <w:numPr>
          <w:ilvl w:val="0"/>
          <w:numId w:val="17"/>
        </w:numPr>
      </w:pPr>
      <w:r>
        <w:rPr/>
        <w:t xml:space="preserve">Какие режимы охлаждения применяются при сварке толстостенных изделий?</w:t>
      </w:r>
    </w:p>
    <w:p>
      <w:pPr>
        <w:pStyle w:val="Heading3"/>
      </w:pPr>
      <w:r>
        <w:rPr>
          <w:b w:val="1"/>
          <w:bCs w:val="1"/>
        </w:rPr>
        <w:t xml:space="preserve">Билет №18</w:t>
      </w:r>
    </w:p>
    <w:p>
      <w:pPr>
        <w:numPr>
          <w:ilvl w:val="0"/>
          <w:numId w:val="18"/>
        </w:numPr>
      </w:pPr>
      <w:r>
        <w:rPr/>
        <w:t xml:space="preserve">Сварка термопластов методом горячего газа: параметры и оборудование.</w:t>
      </w:r>
    </w:p>
    <w:p>
      <w:pPr>
        <w:numPr>
          <w:ilvl w:val="0"/>
          <w:numId w:val="18"/>
        </w:numPr>
      </w:pPr>
      <w:r>
        <w:rPr/>
        <w:t xml:space="preserve">Как регулируется температура и расход газа в зависимости от толщины материала?</w:t>
      </w:r>
    </w:p>
    <w:p>
      <w:pPr>
        <w:pStyle w:val="Heading3"/>
      </w:pPr>
      <w:r>
        <w:rPr>
          <w:b w:val="1"/>
          <w:bCs w:val="1"/>
        </w:rPr>
        <w:t xml:space="preserve">Билет №19</w:t>
      </w:r>
    </w:p>
    <w:p>
      <w:pPr>
        <w:numPr>
          <w:ilvl w:val="0"/>
          <w:numId w:val="19"/>
        </w:numPr>
      </w:pPr>
      <w:r>
        <w:rPr/>
        <w:t xml:space="preserve">Проблемы сварки армированных полимеров (стекловолокно, углеродное волокно).</w:t>
      </w:r>
    </w:p>
    <w:p>
      <w:pPr>
        <w:numPr>
          <w:ilvl w:val="0"/>
          <w:numId w:val="19"/>
        </w:numPr>
      </w:pPr>
      <w:r>
        <w:rPr/>
        <w:t xml:space="preserve">Как армирующий наполнитель влияет на теплопроводность и свариваемость?</w:t>
      </w:r>
    </w:p>
    <w:p>
      <w:pPr>
        <w:pStyle w:val="Heading3"/>
      </w:pPr>
      <w:r>
        <w:rPr>
          <w:b w:val="1"/>
          <w:bCs w:val="1"/>
        </w:rPr>
        <w:t xml:space="preserve">Билет №20</w:t>
      </w:r>
    </w:p>
    <w:p>
      <w:pPr>
        <w:numPr>
          <w:ilvl w:val="0"/>
          <w:numId w:val="20"/>
        </w:numPr>
      </w:pPr>
      <w:r>
        <w:rPr/>
        <w:t xml:space="preserve">Экологические и безопасные аспекты сварки полимеров (выделение газов, вентиляция).</w:t>
      </w:r>
    </w:p>
    <w:p>
      <w:pPr>
        <w:numPr>
          <w:ilvl w:val="0"/>
          <w:numId w:val="20"/>
        </w:numPr>
      </w:pPr>
      <w:r>
        <w:rPr/>
        <w:t xml:space="preserve">Какие меры безопасности обязательны при работе с ультразвуковым или лазерным сварочным оборудованием?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Перед изучением дисциплины студент должен ознакомиться с тематическим планом занятий и списком рекомендованной литературы. При изучении тем разделов нужно повторить лекционный учебный материал, изучить рекомендованную литературу.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Практические занятия позволяют научиться применять теоретические знания, полученные на лекции при решении конкретных задач. Чтобы наиболее рационально и полно использовать все возможности практических занятий для подготовки к ним необходимо: следует разобрать лекцию по соответствующей теме, ознакомится с соответствующим разделом учебника, проработать дополнительную литературу и источники.</w:t>
      </w:r>
    </w:p>
    <w:p>
      <w:pPr/>
      <w:r>
        <w:rPr/>
        <w:t xml:space="preserve">При изучении разделов дисциплины, вынесенных преподавателем для самостоятельной работы, рекомендуется делать конспект материала. После изучения темы следует по памяти воспроизвести основные определения и понятия. Если студенту не удалось самостоятельно разобраться в материале, необходимо сформулировать вопросы и задать их преподавателю на консультации или на ближайшей лекции.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-электронную библиотеку Республики Карелия </w:t>
      </w:r>
      <w:hyperlink r:id="rId8" w:history="1">
        <w:r>
          <w:rPr/>
          <w:t xml:space="preserve">http://elibrary.karelia.ru/</w:t>
        </w:r>
      </w:hyperlink>
    </w:p>
    <w:p>
      <w:pPr/>
      <w:r>
        <w:rPr/>
        <w:t xml:space="preserve">-электронную библиотечную систему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лабораторных работ и плану самостоятельной работы.</w:t>
      </w:r>
    </w:p>
    <w:p>
      <w:pPr/>
      <w:r>
        <w:rPr/>
        <w:t xml:space="preserve">Во время проведения лекционных занятий по дисциплине обучающиеся должны быть активными участниками занятия, отвечая на вопросы преподавателя, которые продумываются заранее.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1"/>
        </w:numPr>
      </w:pPr>
      <w:r>
        <w:rPr/>
        <w:t xml:space="preserve">Диффузионная сварка разнородных материалов / А.В. Люшинский – М.: Издательский центр «Академия», 2016 – 208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2"/>
        </w:numPr>
      </w:pPr>
      <w:r>
        <w:rPr/>
        <w:t xml:space="preserve">Полимерные композиционные материалы. Учебное пособие / А. Н. Бобрышев, В. Т. Ерофеев, В. Н. Козомазов. – М. : Изд-во АСВ, 2013. – 473.</w:t>
      </w:r>
    </w:p>
    <w:p>
      <w:pPr>
        <w:numPr>
          <w:ilvl w:val="0"/>
          <w:numId w:val="22"/>
        </w:numPr>
      </w:pPr>
      <w:r>
        <w:rPr/>
        <w:t xml:space="preserve">Современные материалы для сварных конструкций. Учебник для студентов учреждений среднего профессионального образования /В.В. Овчинников, М.А. Гуреева. – М.: Издательский центр «Академия», 2013 – 302 с.</w:t>
      </w:r>
    </w:p>
    <w:p>
      <w:pPr>
        <w:numPr>
          <w:ilvl w:val="0"/>
          <w:numId w:val="22"/>
        </w:numPr>
      </w:pPr>
      <w:r>
        <w:rPr/>
        <w:t xml:space="preserve">ГОСТ Р 56155-2014 Сварка термопластов. Экструзионная сварка труб, деталей трубопроводов и листов.</w:t>
      </w:r>
    </w:p>
    <w:p>
      <w:pPr>
        <w:numPr>
          <w:ilvl w:val="0"/>
          <w:numId w:val="22"/>
        </w:numPr>
      </w:pPr>
      <w:r>
        <w:rPr/>
        <w:t xml:space="preserve">ГОСТ Р 55276-2012 (ИСО 21307-2011) Трубы и фитинги пластмассовые. Процедуры сварки нагретым инструментом встык полиэтиленовых (ПЭ) труб и фитингов, используемых для строительства газо- и водопроводных распределительных систем.</w:t>
      </w:r>
    </w:p>
    <w:p>
      <w:pPr>
        <w:numPr>
          <w:ilvl w:val="0"/>
          <w:numId w:val="22"/>
        </w:numPr>
      </w:pPr>
      <w:r>
        <w:rPr/>
        <w:t xml:space="preserve">ГОСТ Р ИСО 12176-1-2011. Трубы и фитинги пластмассовые. Оборудование для сварки полиэтиленовых систем. Часть 1. Сварка нагретым инструментом встык.</w:t>
      </w:r>
    </w:p>
    <w:p>
      <w:pPr>
        <w:numPr>
          <w:ilvl w:val="0"/>
          <w:numId w:val="22"/>
        </w:numPr>
      </w:pPr>
      <w:r>
        <w:rPr/>
        <w:t xml:space="preserve">ГОСТ Р ИСО 12176-2-2011 Трубы и фитинги пластмассовые. Оборудование для сварки полиэтиленовых систем. Часть 2. Сварка с закладными нагревателями.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3"/>
        </w:numPr>
      </w:pPr>
      <w:r>
        <w:rPr/>
        <w:t xml:space="preserve">Ассоциация сварщиков полимерных материалов - </w:t>
      </w:r>
      <w:hyperlink r:id="rId10" w:history="1">
        <w:r>
          <w:rPr/>
          <w:t xml:space="preserve">http://a-spm.ru/poleznaya-informaciya/</w:t>
        </w:r>
      </w:hyperlink>
    </w:p>
    <w:p>
      <w:pPr>
        <w:numPr>
          <w:ilvl w:val="0"/>
          <w:numId w:val="23"/>
        </w:numPr>
      </w:pPr>
      <w:r>
        <w:rPr/>
        <w:t xml:space="preserve">Полимерные материалы в строительстве </w:t>
      </w:r>
      <w:hyperlink r:id="rId11" w:history="1">
        <w:r>
          <w:rPr/>
          <w:t xml:space="preserve">https://stroitel.tv/sections/view/59</w:t>
        </w:r>
      </w:hyperlink>
    </w:p>
    <w:p>
      <w:pPr>
        <w:numPr>
          <w:ilvl w:val="0"/>
          <w:numId w:val="23"/>
        </w:numPr>
      </w:pPr>
      <w:r>
        <w:rPr/>
        <w:t xml:space="preserve">Применение полипропилена, причины популярности материала </w:t>
      </w:r>
      <w:hyperlink r:id="rId12" w:history="1">
        <w:r>
          <w:rPr/>
          <w:t xml:space="preserve">https://polimerinfo.com/polipropilen/primenenie-polipropilena.html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-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1F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4DD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924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FFA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B72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731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82A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94A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A8B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D29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5E3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28A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72A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364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999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408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E46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20B9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C967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B6DC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68D1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CD22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3EE5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54BCF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a-spm.ru/poleznaya-informaciya/" TargetMode="External"/><Relationship Id="rId11" Type="http://schemas.openxmlformats.org/officeDocument/2006/relationships/hyperlink" Target="https://stroitel.tv/sections/view/59" TargetMode="External"/><Relationship Id="rId12" Type="http://schemas.openxmlformats.org/officeDocument/2006/relationships/hyperlink" Target="https://polimerinfo.com/polipropilen/primenenie-polipropile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2026-04-22T14:54:11+03:00</dcterms:created>
  <dcterms:modified xsi:type="dcterms:W3CDTF">2026-04-22T14:54:11+03:00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