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И АВТОМАТИЗАЦИЯ ПРОИЗВОДСТВЕННЫХ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и автоматизация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Реле как промежуточные элементы автоматики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Бесколлекторные двигатели постоянного тока. Двигатели с печатной обмоткой якоря.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Шаговые двигатели. Сервопривод.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дефектоскопии. Датчики давления и температуры.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электромагнитного реле  постоянного тока.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Выключатели путевые бесконтактные.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Непрямое управление. Устройства обработки электрического сигнала (реле).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давлению. Реле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времени. Реле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развития и принципы формирования технических средств автоматизации&amp;quot;.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&amp;quot;Структура комплекса АСУТП&amp;quot;.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&amp;quot;Программно-математическое обеспечение (ПМО) контроллеров&amp;quot;.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преобразования аналогового сигнала в цифровой&amp;quot;.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&amp;quot;Аналого-цифровые и цифро-аналоговые преобразователи&amp;quot;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 (см. ФОС)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Выключатели путевые бесконтактные.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Непрямое управление. Устройства обработки электрического сигнала (реле).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давлению. Реле давления.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времени. Реле времени.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</w:r>
    </w:p>
    <w:p>
      <w:pPr/>
    </w:p>
    <w:p>
      <w:pPr/>
      <w:r>
        <w:rPr/>
        <w:t xml:space="preserve">Вопросы к защите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гидрораспределителей разных типов.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гидравлического дросселя.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электрогидравлического привода.</w:t>
      </w:r>
    </w:p>
    <w:p>
      <w:pPr>
        <w:numPr>
          <w:ilvl w:val="0"/>
          <w:numId w:val="2"/>
        </w:numPr>
      </w:pPr>
      <w:r>
        <w:rPr/>
        <w:t xml:space="preserve">Что такое промежуточный элемент автоматики?</w:t>
      </w:r>
    </w:p>
    <w:p>
      <w:pPr>
        <w:numPr>
          <w:ilvl w:val="0"/>
          <w:numId w:val="2"/>
        </w:numPr>
      </w:pPr>
      <w:r>
        <w:rPr/>
        <w:t xml:space="preserve">Как устроено электромагнитное реле?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концевого датчика.</w:t>
      </w:r>
    </w:p>
    <w:p>
      <w:pPr>
        <w:numPr>
          <w:ilvl w:val="0"/>
          <w:numId w:val="2"/>
        </w:numPr>
      </w:pPr>
      <w:r>
        <w:rPr/>
        <w:t xml:space="preserve">Какие бесконтактные путевые выключатели вы знаете?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оптического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индуктивного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емкостного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реле давления.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электромагнитного реле времени.</w:t>
      </w:r>
    </w:p>
    <w:p>
      <w:pPr>
        <w:numPr>
          <w:ilvl w:val="0"/>
          <w:numId w:val="2"/>
        </w:numPr>
      </w:pPr>
      <w:r>
        <w:rPr/>
        <w:t xml:space="preserve">Что такое непрямое управление?</w:t>
      </w:r>
    </w:p>
    <w:p>
      <w:pPr>
        <w:numPr>
          <w:ilvl w:val="0"/>
          <w:numId w:val="2"/>
        </w:numPr>
      </w:pPr>
      <w:r>
        <w:rPr/>
        <w:t xml:space="preserve">Назначение счетчика импульсов и его использование в схемах управления электрогидравлическим приводом.</w:t>
      </w:r>
    </w:p>
    <w:p>
      <w:pPr>
        <w:numPr>
          <w:ilvl w:val="0"/>
          <w:numId w:val="2"/>
        </w:numPr>
      </w:pPr>
      <w:r>
        <w:rPr/>
        <w:t xml:space="preserve">Что такое релейно-контактная схема с самоудержанием?</w:t>
      </w:r>
    </w:p>
    <w:p>
      <w:pPr>
        <w:numPr>
          <w:ilvl w:val="0"/>
          <w:numId w:val="2"/>
        </w:numPr>
      </w:pPr>
      <w:r>
        <w:rPr/>
        <w:t xml:space="preserve">Поясните принцип составления логических уравнений с помощью электромагнитных реле.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для подготовки докладов выдаются в начале семестра. На ряде практических занятий выделяется время для выступления с презентациями и докладами. Регламентированное время на один доклад 10 мин.</w:t>
      </w:r>
    </w:p>
    <w:p>
      <w:pPr/>
      <w:r>
        <w:rPr/>
        <w:t xml:space="preserve"> </w:t>
      </w:r>
    </w:p>
    <w:p>
      <w:pPr/>
      <w:r>
        <w:rPr/>
        <w:t xml:space="preserve">Перечень тем для докладов: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Отличие цифрового сервопривода от аналогового.</w:t>
      </w:r>
    </w:p>
    <w:p>
      <w:pPr>
        <w:numPr>
          <w:ilvl w:val="0"/>
          <w:numId w:val="3"/>
        </w:numPr>
      </w:pPr>
      <w:r>
        <w:rPr/>
        <w:t xml:space="preserve">Как подобрать подходящий сервопривод.</w:t>
      </w:r>
    </w:p>
    <w:p>
      <w:pPr>
        <w:numPr>
          <w:ilvl w:val="0"/>
          <w:numId w:val="3"/>
        </w:numPr>
      </w:pPr>
      <w:r>
        <w:rPr/>
        <w:t xml:space="preserve">Использование сервоприводов при автоматизации оборудования .</w:t>
      </w:r>
    </w:p>
    <w:p>
      <w:pPr>
        <w:numPr>
          <w:ilvl w:val="0"/>
          <w:numId w:val="3"/>
        </w:numPr>
      </w:pPr>
      <w:r>
        <w:rPr/>
        <w:t xml:space="preserve">Автоматизированные информационно – поисковые системы.</w:t>
      </w:r>
    </w:p>
    <w:p>
      <w:pPr>
        <w:numPr>
          <w:ilvl w:val="0"/>
          <w:numId w:val="3"/>
        </w:numPr>
      </w:pPr>
      <w:r>
        <w:rPr/>
        <w:t xml:space="preserve">Гибкие производственные системы (ГПС) металлообработки деталей.</w:t>
      </w:r>
    </w:p>
    <w:p>
      <w:pPr>
        <w:numPr>
          <w:ilvl w:val="0"/>
          <w:numId w:val="3"/>
        </w:numPr>
      </w:pPr>
      <w:r>
        <w:rPr/>
        <w:t xml:space="preserve">Надёжность функционирования автоматизированных систем.</w:t>
      </w:r>
    </w:p>
    <w:p>
      <w:pPr>
        <w:numPr>
          <w:ilvl w:val="0"/>
          <w:numId w:val="3"/>
        </w:numPr>
      </w:pPr>
      <w:r>
        <w:rPr/>
        <w:t xml:space="preserve">Автоматизированный электропривод механизма перемещения стола продольно-строгального станка.</w:t>
      </w:r>
    </w:p>
    <w:p>
      <w:pPr>
        <w:numPr>
          <w:ilvl w:val="0"/>
          <w:numId w:val="3"/>
        </w:numPr>
      </w:pPr>
      <w:r>
        <w:rPr/>
        <w:t xml:space="preserve">Автоматическая система управления приточно-вытяжной вентиляции.</w:t>
      </w:r>
    </w:p>
    <w:p>
      <w:pPr>
        <w:numPr>
          <w:ilvl w:val="0"/>
          <w:numId w:val="3"/>
        </w:numPr>
      </w:pPr>
      <w:r>
        <w:rPr/>
        <w:t xml:space="preserve">Программные средства автоматизации конструирования, моделирования и проектирования.</w:t>
      </w:r>
    </w:p>
    <w:p>
      <w:pPr>
        <w:numPr>
          <w:ilvl w:val="0"/>
          <w:numId w:val="3"/>
        </w:numPr>
      </w:pPr>
      <w:r>
        <w:rPr/>
        <w:t xml:space="preserve">Автоматизированная система управления климатом в помещении.</w:t>
      </w:r>
    </w:p>
    <w:p>
      <w:pPr>
        <w:numPr>
          <w:ilvl w:val="0"/>
          <w:numId w:val="3"/>
        </w:numPr>
      </w:pPr>
      <w:r>
        <w:rPr/>
        <w:t xml:space="preserve">Организация конструкторской подготовки производства.</w:t>
      </w:r>
    </w:p>
    <w:p>
      <w:pPr>
        <w:numPr>
          <w:ilvl w:val="0"/>
          <w:numId w:val="3"/>
        </w:numPr>
      </w:pPr>
      <w:r>
        <w:rPr/>
        <w:t xml:space="preserve">Антиблокировочная система автомобиля.</w:t>
      </w:r>
    </w:p>
    <w:p>
      <w:pPr>
        <w:numPr>
          <w:ilvl w:val="0"/>
          <w:numId w:val="3"/>
        </w:numPr>
      </w:pPr>
      <w:r>
        <w:rPr/>
        <w:t xml:space="preserve">Автоматическая коробка переключения передач.</w:t>
      </w:r>
    </w:p>
    <w:p>
      <w:pPr>
        <w:numPr>
          <w:ilvl w:val="0"/>
          <w:numId w:val="3"/>
        </w:numPr>
      </w:pPr>
      <w:r>
        <w:rPr/>
        <w:t xml:space="preserve">Линия сортировки сырых пиломатериалов.</w:t>
      </w:r>
    </w:p>
    <w:p>
      <w:pPr>
        <w:numPr>
          <w:ilvl w:val="0"/>
          <w:numId w:val="3"/>
        </w:numPr>
      </w:pPr>
      <w:r>
        <w:rPr/>
        <w:t xml:space="preserve">Пожарная автоматика.</w:t>
      </w:r>
    </w:p>
    <w:p>
      <w:pPr/>
      <w:r>
        <w:rPr/>
        <w:t xml:space="preserve">и др.</w:t>
      </w:r>
    </w:p>
    <w:p>
      <w:pPr/>
      <w:r>
        <w:rPr/>
        <w:t xml:space="preserve"> </w:t>
      </w:r>
    </w:p>
    <w:p>
      <w:pPr/>
      <w:r>
        <w:rPr/>
        <w:t xml:space="preserve">Обучающимся предоставляется право не ограничиваться заявленными темами, а выбрать любую другую в рамках изучаемой дисциплины, предварительно согласовав её с преподавателем.</w:t>
      </w:r>
    </w:p>
    <w:p/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4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4"/>
        </w:numPr>
      </w:pPr>
      <w:r>
        <w:rPr/>
        <w:t xml:space="preserve">Структура комплекса АСУТП.</w:t>
      </w:r>
    </w:p>
    <w:p>
      <w:pPr>
        <w:numPr>
          <w:ilvl w:val="0"/>
          <w:numId w:val="4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4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4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4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4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4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5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5"/>
        </w:numPr>
      </w:pPr>
      <w:r>
        <w:rPr/>
        <w:t xml:space="preserve">Состав АСУТП.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5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5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5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5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5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5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5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5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5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5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5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5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5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5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5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5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(66 часов) и самостоятельную работу обучающегося (42 часа). Перечень и краткое содержание этой работы студенты получают в начале семестра. 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 Лабораторные занятия проходят с начала пятого семестра и проводятся раз в две недели в лаборатории №2 (пр. А.Невского, 58). Каждая работа должна быть защищена после выполнения на собеседовании (вопросы к защите представлены в ФОС). Выполнение и защита всех лабораторных работ 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 в лаборатории №2 (пр. А.Невского, 58). После выполнения каждой работы преподаватель проводит собеседование с целью проверки полученных знаний (вопросы к защите приводятся в ФОС). Выполнение и защита всех лабораторных работ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6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6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7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7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№2, пр. А.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B0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9F7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755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85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24D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D7D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C29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60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96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F4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BDB1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CE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2026-04-23T18:58:45+03:00</dcterms:created>
  <dcterms:modified xsi:type="dcterms:W3CDTF">2026-04-23T18:58:45+03:00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