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теории вероятностей и анализа данных</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ПРИКЛАДНАЯ СТАТИСТИКА И КОМПЬЮТЕРНЫЙ АНАЛИЗ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01.03.01 Математика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«Математика в образовании, фундаментальных и прикладных исследованиях»</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10.01.2018, №8  (с изменениями от 27.02.2023 г. №208, от 19.07.2022 №662, от 08.02.2021 №83, от 26.11.2020 №1456) и учебным планом по направлению подготовки бакалавриата 01.03.01 Математика  (профиль «Математика в образовании, фундаментальных и прикладных исследованиях»).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Седов Алексей Владимирович, доцент, кафедра теории вероятностей и анализа данных, кандидат технических наук; Бородина Александра Валентиновна, доцент, кафедра теории вероятностей и анализа данных; доцент, кафедра информатики и математического обеспечения, кандидат физико-математических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вероятностей и анализа данных.</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А.А. Рогов,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фундаментальные знания, полученные в области математических и (или) естественных наук, и использовать их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Научно-исследовательская работа (получение первичных навыков научно-исследовательской работы) (О), Численные методы (О), Математический анализ (НО), Алгебра (НО), Аналитическая геометрия (НО), Дискретная  математика (О), Математическая логика (О), Дифференциальные уравнения (О), Комплексный анализ (О), Функциональный анализ (О), Теоретическая механика (О), Дифференциальная геометрия и топология (О), Теория вероятностей и математическая статистика (О), Случайные процессы (О), Физика (О), Прикладная статистика и компьютерный анализ данных (О), Уравнения с частными производными (О), Методы оптимизации (О), Исследование операций (И), Подготовка к сдаче и сдача государственного экзамена (И), Алгебра и теория чисел (О), Выполнение и защита выпускной квалификационной работы (И).</w:t>
            </w:r>
          </w:p>
        </w:tc>
        <w:tc>
          <w:tcPr>
            <w:tcW w:w="3100" w:type="dxa"/>
            <w:noWrap/>
          </w:tcPr>
          <w:p>
            <w:pPr/>
            <w:r>
              <w:rPr/>
              <w:t xml:space="preserve">ОПК-1.1. Знает основные понятия и методы фундаментальных математических дисциплин.</w:t>
            </w:r>
          </w:p>
          <w:p/>
          <w:p>
            <w:pPr/>
            <w:r>
              <w:rPr/>
              <w:t xml:space="preserve">ОПК-1.2. Умеет применять фундаментальные знания, полученные в области математических наук, и использовать их в профессиональной деятельности.</w:t>
            </w:r>
          </w:p>
          <w:p/>
          <w:p>
            <w:pPr/>
            <w:r>
              <w:rPr/>
              <w:t xml:space="preserve">ОПК-1.3. Умеет осуществлять выбор методов решения задач профессиональной деятельности на основе теоретических знаний.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разрабатывать, анализировать и внедрять новые математические модели в современных естествознании, технике, экономике и управлении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Научно-исследовательская работа (получение первичных навыков научно-исследовательской работы) (НО), Дифференциальные уравнения (НО), Теоретическая механика (О), Случайные процессы (О), Физика (О), Прикладная статистика и компьютерный анализ данных (О), Уравнения с частными производными (О), Методы оптимизации (О), Исследование операций (И), Выполнение и защита выпускной квалификационной работы (И).</w:t>
            </w:r>
          </w:p>
        </w:tc>
        <w:tc>
          <w:tcPr>
            <w:tcW w:w="3100" w:type="dxa"/>
            <w:noWrap/>
          </w:tcPr>
          <w:p>
            <w:pPr/>
            <w:r>
              <w:rPr/>
              <w:t xml:space="preserve">ОПК-2.1. Знает основные задачи и области применения методов математического моделирования, основные принципы математического моделирования, методы построения и анализа математических моделей.</w:t>
            </w:r>
          </w:p>
          <w:p/>
          <w:p>
            <w:pPr/>
            <w:r>
              <w:rPr/>
              <w:t xml:space="preserve">ОПК-2.2. Умеет применять методы математического моделирования к решению конкретных задач из различных областей естествознания, техники, экономики и управления; выбирать методы исследования математических моделей; строить и исследовать математические модели.</w:t>
            </w:r>
          </w:p>
          <w:p/>
          <w:p>
            <w:pPr/>
            <w:r>
              <w:rPr/>
              <w:t xml:space="preserve">ОПК-2.3. Владеет навыками применения математического аппарата к исследуемым моделям.</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разрабатывать алгоритмы и компьютерные программы, пригодные для практического применения</w:t>
            </w:r>
            <w:br/>
            <w:br/>
            <w:r>
              <w:rPr>
                <w:b w:val="1"/>
                <w:bCs w:val="1"/>
              </w:rPr>
              <w:t xml:space="preserve">Комментарий:</w:t>
            </w:r>
            <w:br/>
            <w:r>
              <w:rPr/>
              <w:t xml:space="preserve">Данная дисциплина участвует в формировании  компетенции ОПК-5 наряду с дисциплинами: Научно-исследовательская работа (получение первичных навыков научно-исследовательской работы) (О), Численные методы (О), Основы информатики и программирования (НО), Программирование (О), Прикладная статистика и компьютерный анализ данных (О), Учебная практика: основы работы в системах компьютерной алгебры (О), Базы данных (О), Выполнение и защита выпускной квалификационной работы (И), Олимпиадное программирование (+).</w:t>
            </w:r>
          </w:p>
        </w:tc>
        <w:tc>
          <w:tcPr>
            <w:tcW w:w="3100" w:type="dxa"/>
            <w:noWrap/>
          </w:tcPr>
          <w:p>
            <w:pPr/>
            <w:r>
              <w:rPr/>
              <w:t xml:space="preserve">ОПК-5.1. Знает современные языки программирования и языки работы с базами данных, среды разработки информационных систем и технологий.</w:t>
            </w:r>
          </w:p>
          <w:p/>
          <w:p>
            <w:pPr/>
            <w:r>
              <w:rPr/>
              <w:t xml:space="preserve">ОПК-5.2.  Умеет выбирать языки программирования и языки работы с базами данных, среды разработки информационных систем и технологий, исходя из имеющихся задач.</w:t>
            </w:r>
          </w:p>
          <w:p/>
          <w:p>
            <w:pPr/>
            <w:r>
              <w:rPr/>
              <w:t xml:space="preserve">ОПК-5.3. Умеет применять современные языки программирования для разработки оригинальных алгоритмов и компьютерных программ, пригодных для практического применения, вести базы данных и информационные хранилища, применять современные программные среды разработки информационных систем и технологий.</w:t>
            </w:r>
          </w:p>
          <w:p/>
          <w:p>
            <w:pPr/>
            <w:r>
              <w:rPr/>
              <w:t xml:space="preserve">ОПК-5.4. Владеет навыками разработки оригинальных алгоритмов и компьютерных программ, пригодных для практического применения.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Прикладная статистика и компьютерный анализ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математической статистики</w:t>
            </w:r>
          </w:p>
        </w:tc>
        <w:tc>
          <w:tcPr>
            <w:noWrap/>
          </w:tcPr>
          <w:p>
            <w:pPr>
              <w:jc w:val="left"/>
              <w:ind w:left="0" w:right="0" w:firstLine="0" w:hanging="0"/>
            </w:pPr>
            <w:r>
              <w:rPr/>
              <w:t xml:space="preserve">15</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9</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Статистическая проверка гипотез</w:t>
            </w:r>
          </w:p>
        </w:tc>
        <w:tc>
          <w:tcPr>
            <w:noWrap/>
          </w:tcPr>
          <w:p>
            <w:pPr>
              <w:jc w:val="left"/>
              <w:ind w:left="0" w:right="0" w:firstLine="0" w:hanging="0"/>
            </w:pPr>
            <w:r>
              <w:rPr/>
              <w:t xml:space="preserve">26</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11</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Корреляционный и регрессионный анализ</w:t>
            </w:r>
          </w:p>
        </w:tc>
        <w:tc>
          <w:tcPr>
            <w:noWrap/>
          </w:tcPr>
          <w:p>
            <w:pPr>
              <w:jc w:val="left"/>
              <w:ind w:left="0" w:right="0" w:firstLine="0" w:hanging="0"/>
            </w:pPr>
            <w:r>
              <w:rPr/>
              <w:t xml:space="preserve">24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10</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Генерация случайных последовательностей</w:t>
            </w:r>
          </w:p>
        </w:tc>
        <w:tc>
          <w:tcPr>
            <w:noWrap/>
          </w:tcPr>
          <w:p>
            <w:pPr>
              <w:jc w:val="left"/>
              <w:ind w:left="0" w:right="0" w:firstLine="0" w:hanging="0"/>
            </w:pPr>
            <w:r>
              <w:rPr/>
              <w:t xml:space="preserve">24</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Различные виды анализа данных</w:t>
            </w:r>
          </w:p>
        </w:tc>
        <w:tc>
          <w:tcPr>
            <w:noWrap/>
          </w:tcPr>
          <w:p>
            <w:pPr>
              <w:jc w:val="left"/>
              <w:ind w:left="0" w:right="0" w:firstLine="0" w:hanging="0"/>
            </w:pPr>
            <w:r>
              <w:rPr/>
              <w:t xml:space="preserve">55</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математической статистики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Основы статистической проверки гипотез</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Эмпирические функции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Критерии согласия, однородности, независимости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Нахождение коэффициентов корреляции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Построение функций регрессии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Различные генераторы случайных чисел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Генерация дискретных случайных величин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Генерация событий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Генерация непрерывных случайных величин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Поиск экстремумов при помощи случайных последовательностей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Вычисление кратных интегралов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Компонентный анализ</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Дисперсионный анализ</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Кластерный анализ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Вычисления основных характеристик для случайных величин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Статистическая проверка гипотез</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Проверка зависимости признаков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Построение различных регрессий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Генерация последовательности значений случайной величины с заданным законом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Поиск экстремума функции при помощи сгенерированной последовательности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Вычисление кратных интегралов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Чтение конспектов лекций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Чтение материалов учебника [1]  Глава 1.1. Различные виды статистических данных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Лабораторной работы № 1. Подготовка отчета.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конспектов лекций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материалов учебника [1] Глава 3.1. Статистический анализ числовых величин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Лабораторной работы № 2. Подготовка отчета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Чтение конспектов лекций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Чтение материалов учебника  [1] Глава 3.2. Многомерный статистический анализ</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Лабораторной работы № 3. Подготовка отчета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Чтение конспектов лекций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Чтение материалов учебника [1] Глава 1.3.1. Применение случайной выборки (на примере оценивания функции спроса)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Лабораторной работы № 4. Подготовка отчета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Чтение материалов учебника [1] Главы 3.3. Статистика временных рядов, 3.4. Статистика нечисловых данных, 3.5. Статистика интервальных данных</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и анализ лекционного материала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 сдача экзамен</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ind w:left="0" w:right="0" w:firstLine="561.6" w:hanging="0"/>
        <w:spacing w:after="43.2" w:line="240" w:lineRule="auto"/>
      </w:pPr>
      <w:r>
        <w:rPr>
          <w:color w:val="000000"/>
        </w:rPr>
        <w:t xml:space="preserve">При изучении дисциплины используются следующие образовательные технологии:</w:t>
      </w:r>
    </w:p>
    <w:p>
      <w:pPr>
        <w:numPr>
          <w:ilvl w:val="0"/>
          <w:numId w:val="1"/>
        </w:numPr>
      </w:pPr>
      <w:r>
        <w:rPr>
          <w:color w:val="000000"/>
        </w:rPr>
        <w:t xml:space="preserve">аудиторные занятия (лекционные и лабораторные занятия);</w:t>
      </w:r>
    </w:p>
    <w:p>
      <w:pPr>
        <w:numPr>
          <w:ilvl w:val="0"/>
          <w:numId w:val="1"/>
        </w:numPr>
      </w:pPr>
      <w:r>
        <w:rPr>
          <w:color w:val="000000"/>
        </w:rPr>
        <w:t xml:space="preserve">внеаудиторные занятия (самостоятельная работа, индивидуальные консультации).</w:t>
      </w:r>
    </w:p>
    <w:p>
      <w:pPr>
        <w:ind w:left="0" w:right="0" w:firstLine="561.6" w:hanging="0"/>
        <w:spacing w:after="0" w:line="240" w:lineRule="auto"/>
      </w:pPr>
      <w:r>
        <w:rPr/>
        <w:t xml:space="preserve">При проведении лабораторных занятий предусматривается использование персональных компьютеров, на которых установлено необходимое программное обеспечение и имеется доступ к сети Интернет.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w:t>
      </w:r>
    </w:p>
    <w:p>
      <w:pPr/>
      <w:r>
        <w:rPr/>
        <w:t xml:space="preserve">Оценочные средства для текущего контроля.</w:t>
      </w:r>
    </w:p>
    <w:p>
      <w:pPr/>
      <w:r>
        <w:rPr/>
        <w:t xml:space="preserve">Лабораторная работа</w:t>
      </w:r>
    </w:p>
    <w:p>
      <w:pPr>
        <w:ind w:left="0" w:right="0" w:firstLine="561.6" w:hanging="0"/>
        <w:spacing w:after="115.2" w:line="240" w:lineRule="auto"/>
      </w:pPr>
      <w:r>
        <w:rPr/>
        <w:t xml:space="preserve">Вычисление основных статистических характеристик для случайных величин.</w:t>
      </w:r>
    </w:p>
    <w:p>
      <w:pPr>
        <w:ind w:left="0" w:right="0" w:firstLine="561.6" w:hanging="0"/>
        <w:spacing w:after="115.2" w:line="240" w:lineRule="auto"/>
      </w:pPr>
      <w:r>
        <w:rPr/>
        <w:t xml:space="preserve">Цель работы: получить навыки вычисления числовых характеристик выборки.</w:t>
      </w:r>
    </w:p>
    <w:p>
      <w:pPr>
        <w:ind w:left="0" w:right="0" w:firstLine="561.6" w:hanging="0"/>
        <w:spacing w:after="115.2" w:line="240" w:lineRule="auto"/>
      </w:pPr>
      <w:r>
        <w:rPr/>
        <w:t xml:space="preserve">Содержание работы:</w:t>
      </w:r>
    </w:p>
    <w:p>
      <w:pPr>
        <w:numPr>
          <w:ilvl w:val="2"/>
          <w:numId w:val="2"/>
        </w:numPr>
      </w:pPr>
      <w:r>
        <w:rPr/>
        <w:t xml:space="preserve">Используя архивы данных, находящиеся в открытом доступе, сформировать выборку (не менее 50 величин) для последующего анализа. Примеры источников данных (можно предложить свой вариант):</w:t>
      </w:r>
    </w:p>
    <w:p>
      <w:pPr>
        <w:ind w:left="0" w:right="0" w:firstLine="86.4" w:hanging="0"/>
        <w:spacing w:after="0" w:line="240" w:lineRule="auto"/>
      </w:pPr>
      <w:hyperlink r:id="rId7" w:history="1">
        <w:r>
          <w:rPr/>
          <w:t xml:space="preserve">Избирком</w:t>
        </w:r>
      </w:hyperlink>
      <w:r>
        <w:rPr/>
        <w:t xml:space="preserve"> (</w:t>
      </w:r>
      <w:hyperlink r:id="rId7" w:history="1">
        <w:r>
          <w:rPr/>
          <w:t xml:space="preserve">http://www.izbirkom.ru/region/izbirkom</w:t>
        </w:r>
      </w:hyperlink>
      <w:r>
        <w:rPr/>
        <w:t xml:space="preserve">)</w:t>
      </w:r>
    </w:p>
    <w:p>
      <w:pPr>
        <w:ind w:left="0" w:right="0" w:firstLine="230.4" w:hanging="0"/>
        <w:spacing w:after="0" w:line="240" w:lineRule="auto"/>
      </w:pPr>
      <w:hyperlink r:id="rId8" w:history="1">
        <w:r>
          <w:rPr/>
          <w:t xml:space="preserve">Федеральная служба государственной статистики</w:t>
        </w:r>
      </w:hyperlink>
      <w:r>
        <w:rPr/>
        <w:t xml:space="preserve">, </w:t>
      </w:r>
      <w:hyperlink r:id="rId8" w:history="1">
        <w:r>
          <w:rPr/>
          <w:t xml:space="preserve">http://www.gks.ru/</w:t>
        </w:r>
      </w:hyperlink>
    </w:p>
    <w:p>
      <w:pPr>
        <w:ind w:left="0" w:right="0" w:firstLine="230.4" w:hanging="0"/>
        <w:spacing w:after="0" w:line="240" w:lineRule="auto"/>
      </w:pPr>
    </w:p>
    <w:p>
      <w:pPr>
        <w:numPr>
          <w:ilvl w:val="2"/>
          <w:numId w:val="3"/>
        </w:numPr>
      </w:pPr>
      <w:r>
        <w:rPr/>
        <w:t xml:space="preserve">По сформированной выборке вычислить следующие точечные оценки: математическое ожидание, дисперсию, среднеквадратичное отклонение, начальные и центральные моменты до 4-ого порядка включительно, коэффициент асимметрии, медиану, эксцесс.</w:t>
      </w:r>
    </w:p>
    <w:p>
      <w:pPr>
        <w:numPr>
          <w:ilvl w:val="2"/>
          <w:numId w:val="3"/>
        </w:numPr>
      </w:pPr>
      <w:r>
        <w:rPr/>
        <w:t xml:space="preserve">Построить для группированной выборки (разбиваем выборку на 10 частей) гистограмму, полигон частот и эмпирическую функцию распределения.</w:t>
      </w:r>
    </w:p>
    <w:p>
      <w:pPr>
        <w:numPr>
          <w:ilvl w:val="2"/>
          <w:numId w:val="3"/>
        </w:numPr>
      </w:pPr>
      <w:r>
        <w:rPr/>
        <w:t xml:space="preserve">Построить доверительные интервалы для математического ожидания (доверительная вероятность p=0,95 и p=0,99).</w:t>
      </w:r>
    </w:p>
    <w:p>
      <w:pPr>
        <w:ind w:left="0" w:right="0" w:firstLine="561.6" w:hanging="0"/>
        <w:spacing w:before="115.2" w:after="115.2" w:line="240" w:lineRule="auto"/>
      </w:pPr>
      <w:r>
        <w:rPr/>
        <w:t xml:space="preserve">Срок выполнения работы: три недели.</w:t>
      </w:r>
    </w:p>
    <w:p/>
    <w:p>
      <w:pPr/>
      <w:r>
        <w:rPr/>
        <w:t xml:space="preserve">Лабораторная работаПроверка статистических гипотез для выборок — однородности, независимости и согласованности.Цель работы: ознакомится с основными критериями прикладной статистики, научиться определять и обосновывать виды функций распределения.Содержание работы:                            1. Гипотеза о виде распределения. Используя критерии согласия Колмогорова и Пирсона (хи-квадрат) на уровне значимости = 0,1, проверить гипотезу о том, что выборка из Блока 1 соответствует 1) равномерному; 2) показательному; 3) нормальному распределению. Параметры распределений определите самостоятельно.                             2. Гипотезы об однородности и независимости. Используя критерии Колмогорова-Смирнова, Вилкоксона, критерий серий, Пирсона на уровне значимости = 0,1 проверить гипотезы об однородности и независимости выборок #1 и #2.                             3. Гипотеза о независимости признаков. Дополните свою выборку из Блока 1 данными, определив два признака (A и B). Составьте по выборке таблицу сопряженности. Используя критерий Пирсона, проверьте гипотезу о независимости признаков A и B. В качестве альтернативы можно использовать выборку.Срок выполнения работы: три недели.</w:t>
      </w:r>
    </w:p>
    <w:p/>
    <w:p>
      <w:pPr/>
      <w:r>
        <w:rPr/>
        <w:t xml:space="preserve">Лабораторная работа</w:t>
      </w:r>
    </w:p>
    <w:p>
      <w:pPr>
        <w:ind w:left="0" w:right="0" w:firstLine="561.6" w:hanging="0"/>
        <w:spacing w:after="115.2" w:line="240" w:lineRule="auto"/>
      </w:pPr>
      <w:r>
        <w:rPr/>
        <w:t xml:space="preserve">Вычисление коэффициентов корреляции и построение функций регрессии для выборок.</w:t>
      </w:r>
    </w:p>
    <w:p>
      <w:pPr>
        <w:ind w:left="0" w:right="0" w:firstLine="561.6" w:hanging="0"/>
        <w:spacing w:after="115.2" w:line="240" w:lineRule="auto"/>
      </w:pPr>
      <w:r>
        <w:rPr/>
        <w:t xml:space="preserve">Цель работы: проверка зависимости между переменными, построение оптимальной в среднеквадратическом смысле линейной зависимости.</w:t>
      </w:r>
    </w:p>
    <w:p>
      <w:pPr>
        <w:ind w:left="0" w:right="0" w:firstLine="561.6" w:hanging="0"/>
        <w:spacing w:after="115.2" w:line="240" w:lineRule="auto"/>
      </w:pPr>
      <w:r>
        <w:rPr/>
        <w:t xml:space="preserve">Содержание работы:</w:t>
      </w:r>
    </w:p>
    <w:p>
      <w:pPr>
        <w:numPr>
          <w:ilvl w:val="2"/>
          <w:numId w:val="4"/>
        </w:numPr>
      </w:pPr>
      <w:r>
        <w:rPr>
          <w:i w:val="1"/>
          <w:iCs w:val="1"/>
        </w:rPr>
        <w:t xml:space="preserve">Д</w:t>
      </w:r>
      <w:r>
        <w:rPr/>
        <w:t xml:space="preserve">ля выборок найти коэффициент корреляции Пирсона; коэффициенты Спирмена и Кэндалла, проверить их значимость.</w:t>
      </w:r>
    </w:p>
    <w:p>
      <w:pPr>
        <w:numPr>
          <w:ilvl w:val="2"/>
          <w:numId w:val="4"/>
        </w:numPr>
      </w:pPr>
      <w:r>
        <w:rPr/>
        <w:t xml:space="preserve">Для выборок из построить линейную регрессию Х на Y. Вычислить коэффициент детерминации и множественный коэффициент корреляции, дисперсию ошибки, оценить значимость функции регрессии, построить гистограмму остатков, график зависимости наблюдаемого и предсказываемого значения Y.</w:t>
      </w:r>
    </w:p>
    <w:p>
      <w:pPr>
        <w:numPr>
          <w:ilvl w:val="2"/>
          <w:numId w:val="4"/>
        </w:numPr>
      </w:pPr>
      <w:r>
        <w:rPr/>
        <w:t xml:space="preserve">Построить логарифмическую, степенную, показательную регрессию Х на Y, оценить точность, надежность и значимость функций регрессии, построить гистограмму остатков, график зависимости наблюдаемого и предсказываемого значения Y. Сравнить с результатами построения линейной регрессии.</w:t>
      </w:r>
    </w:p>
    <w:p>
      <w:pPr>
        <w:ind w:left="0" w:right="0" w:firstLine="561.6" w:hanging="0"/>
        <w:spacing w:before="115.2" w:after="115.2" w:line="240" w:lineRule="auto"/>
      </w:pPr>
      <w:r>
        <w:rPr/>
        <w:t xml:space="preserve">Срок выполнения: четыре недели.</w:t>
      </w:r>
    </w:p>
    <w:p/>
    <w:p>
      <w:pPr/>
      <w:r>
        <w:rPr/>
        <w:t xml:space="preserve">Лабораторная работа</w:t>
      </w:r>
    </w:p>
    <w:p>
      <w:pPr>
        <w:ind w:left="0" w:right="0" w:firstLine="561.6" w:hanging="0"/>
        <w:spacing w:after="115.2" w:line="240" w:lineRule="auto"/>
      </w:pPr>
      <w:r>
        <w:rPr/>
        <w:t xml:space="preserve">Генерация случайных выборок с заданными законами распределения, поиск экстремума функции и вычисление интеграла методами статистического моделирования.</w:t>
      </w:r>
    </w:p>
    <w:p>
      <w:pPr>
        <w:ind w:left="0" w:right="0" w:firstLine="561.6" w:hanging="0"/>
        <w:spacing w:after="115.2" w:line="240" w:lineRule="auto"/>
      </w:pPr>
      <w:r>
        <w:rPr/>
        <w:t xml:space="preserve">Цель работы: научиться моделировать случайные величины, вычислять приближённые значения интегралов, искать экстремумы функций.</w:t>
      </w:r>
    </w:p>
    <w:p>
      <w:pPr>
        <w:ind w:left="0" w:right="0" w:firstLine="561.6" w:hanging="0"/>
        <w:spacing w:after="115.2" w:line="240" w:lineRule="auto"/>
      </w:pPr>
      <w:r>
        <w:rPr/>
        <w:t xml:space="preserve">Содержание работы:</w:t>
      </w:r>
    </w:p>
    <w:p>
      <w:pPr>
        <w:numPr>
          <w:ilvl w:val="3"/>
          <w:numId w:val="5"/>
        </w:numPr>
      </w:pPr>
      <w:r>
        <w:rPr/>
        <w:t xml:space="preserve">Сгенерировать случайную величину, имеющую равномерное распределение на отрезке [0,1]. Проверить.</w:t>
      </w:r>
      <w:r>
        <w:rPr>
          <w:i w:val="1"/>
          <w:iCs w:val="1"/>
        </w:rPr>
        <w:t xml:space="preserve"> </w:t>
      </w:r>
    </w:p>
    <w:p>
      <w:pPr>
        <w:numPr>
          <w:ilvl w:val="3"/>
          <w:numId w:val="5"/>
        </w:numPr>
      </w:pPr>
      <w:r>
        <w:rPr/>
        <w:t xml:space="preserve">На основании сгенерированной выборки построить величины, имеющие равномерное распределение на отрезке [a, b], показательное распределение и нормальное распределение. Параметры распределений задать самостоятельно.</w:t>
      </w:r>
    </w:p>
    <w:p>
      <w:pPr>
        <w:numPr>
          <w:ilvl w:val="3"/>
          <w:numId w:val="5"/>
        </w:numPr>
      </w:pPr>
      <w:r>
        <w:rPr/>
        <w:t xml:space="preserve">Посчитать значения интеграла методами статистического моделирования, найти экстремум сложной функции</w:t>
      </w:r>
      <w:r>
        <w:rPr>
          <w:i w:val="1"/>
          <w:iCs w:val="1"/>
        </w:rPr>
        <w:t xml:space="preserve">. </w:t>
      </w:r>
      <w:r>
        <w:rPr/>
        <w:t xml:space="preserve">Функции выбрать самостоятельно.</w:t>
      </w:r>
      <w:r>
        <w:rPr>
          <w:i w:val="1"/>
          <w:iCs w:val="1"/>
        </w:rPr>
        <w:t xml:space="preserve"> </w:t>
      </w:r>
    </w:p>
    <w:p>
      <w:pPr>
        <w:ind w:left="0" w:right="0" w:firstLine="561.6" w:hanging="0"/>
        <w:spacing w:before="115.2" w:after="0" w:line="240" w:lineRule="auto"/>
      </w:pPr>
      <w:r>
        <w:rPr/>
        <w:t xml:space="preserve">Срок выполнения: четыре недели.</w:t>
      </w:r>
    </w:p>
    <w:p>
      <w:pP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ind w:left="0" w:right="0" w:firstLine="561.6" w:hanging="0"/>
        <w:spacing w:after="0" w:line="240" w:lineRule="auto"/>
      </w:pPr>
      <w:r>
        <w:rPr/>
        <w:t xml:space="preserve">Самостоятельная работа обеспечивает подготовку студента к текущим аудиторным занятиям. Результаты этой подготовки проявляются в активности студента на занятиях и в качестве выполненных лабораторных работ.</w:t>
      </w:r>
    </w:p>
    <w:p>
      <w:pPr>
        <w:ind w:left="0" w:right="0" w:firstLine="561.6" w:hanging="0"/>
        <w:spacing w:after="0" w:line="240" w:lineRule="auto"/>
      </w:pPr>
      <w:r>
        <w:rPr/>
        <w:t xml:space="preserve">Самостоятельная работа включает следующие виды работ:</w:t>
      </w:r>
    </w:p>
    <w:p>
      <w:pPr>
        <w:numPr>
          <w:ilvl w:val="0"/>
          <w:numId w:val="6"/>
        </w:numPr>
      </w:pPr>
      <w:r>
        <w:rPr/>
        <w:t xml:space="preserve">работа с лекционным материалом, предусматривающая проработку конспекта лекций и учебной литературы;</w:t>
      </w:r>
    </w:p>
    <w:p>
      <w:pPr>
        <w:numPr>
          <w:ilvl w:val="0"/>
          <w:numId w:val="6"/>
        </w:numPr>
      </w:pPr>
      <w:r>
        <w:rPr/>
        <w:t xml:space="preserve">поиск (подбор) и обзор литературы и электронных источников информации по рассматриваемым на лекционных занятиях темам;</w:t>
      </w:r>
    </w:p>
    <w:p>
      <w:pPr>
        <w:numPr>
          <w:ilvl w:val="0"/>
          <w:numId w:val="6"/>
        </w:numPr>
      </w:pPr>
      <w:r>
        <w:rPr/>
        <w:t xml:space="preserve">подготовка к экзамену.</w:t>
      </w:r>
    </w:p>
    <w:p>
      <w:pPr>
        <w:ind w:left="0" w:right="0" w:firstLine="561.6" w:hanging="0"/>
        <w:spacing w:after="0" w:line="240" w:lineRule="auto"/>
      </w:pPr>
      <w:r>
        <w:rPr/>
        <w:t xml:space="preserve">Рекомендации студентам при освоении лекционного материала:</w:t>
      </w:r>
    </w:p>
    <w:p>
      <w:pPr>
        <w:numPr>
          <w:ilvl w:val="0"/>
          <w:numId w:val="7"/>
        </w:numPr>
      </w:pPr>
      <w:r>
        <w:rPr/>
        <w:t xml:space="preserve">конспектирование основного содержания лекций;</w:t>
      </w:r>
    </w:p>
    <w:p>
      <w:pPr>
        <w:numPr>
          <w:ilvl w:val="0"/>
          <w:numId w:val="7"/>
        </w:numPr>
      </w:pPr>
      <w:r>
        <w:rPr/>
        <w:t xml:space="preserve">для лучшего усвоения материала после лекции рекомендуется прочесть конспект и соответствующий параграф или главу учебника.</w:t>
      </w:r>
    </w:p>
    <w:p>
      <w:pPr>
        <w:ind w:left="0" w:right="0" w:firstLine="561.6" w:hanging="0"/>
        <w:spacing w:after="0" w:line="240" w:lineRule="auto"/>
      </w:pPr>
      <w:r>
        <w:rPr/>
        <w:t xml:space="preserve">Студент для подготовки к лабораторным работам может пользоваться различными источниками информации: бумажными и электронными книгами, электронными ресурсами, обращаться за консультацией к преподавателю.</w:t>
      </w:r>
    </w:p>
    <w:p>
      <w:pPr>
        <w:ind w:left="0" w:right="0" w:firstLine="561.6" w:hanging="0"/>
        <w:spacing w:after="0" w:line="240" w:lineRule="auto"/>
      </w:pPr>
      <w:r>
        <w:rPr/>
        <w:t xml:space="preserve">Задания для лабораторных работ студент может получить у преподавателя, либо посмотреть в рабочем плане дисциплины.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ind w:left="0" w:right="0" w:firstLine="561.6" w:hanging="0"/>
        <w:spacing w:after="0" w:line="240" w:lineRule="auto"/>
      </w:pPr>
      <w:r>
        <w:rPr/>
        <w:t xml:space="preserve">Особое внимание необходимо уделить первому лабораторному занятию. На первом занятии обучающимся необходимо пояснить критерии их оценки и требования, предъявляемые к ним, знакомить их с методическими рекомендациями по изучению дисциплины. Студентам предоставляется возможность выбрать исходные данные самостоятельно. В случае затруднений при выборе данных преподаватель может предоставить сгенерированные данные, либо выбрать данные из источников, указанных в первой лабораторной работе.</w:t>
      </w:r>
    </w:p>
    <w:p>
      <w:pPr>
        <w:ind w:left="0" w:right="0" w:firstLine="561.6" w:hanging="0"/>
        <w:spacing w:after="0" w:line="240" w:lineRule="auto"/>
      </w:pPr>
      <w:r>
        <w:rPr/>
        <w:t xml:space="preserve">Студенты сдают выполненные задания на лабораторных занятиях, объясняя последовательность выполнения работы и отвечая на вопросы преподавателя. При сдаче работы студент может пользоваться для демонстрации выполненного задания как бумажными носителями, так и любым цифровым источником (компьютер, планшет).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b w:val="1"/>
          <w:bCs w:val="1"/>
        </w:rPr>
        <w:t xml:space="preserve">Орлов, А.И. Прикладная статистика / А.И. Орлов. - Москва : Интернет-Университет Информационных Технологий, 2009. - 846 с. ; То же [Электронный ресурс]. - URL: </w:t>
      </w:r>
      <w:hyperlink r:id="rId9" w:history="1">
        <w:r>
          <w:rPr/>
          <w:t xml:space="preserve">http://biblioclub.ru/index.php?page=book&amp;id=234537</w:t>
        </w:r>
      </w:hyperlink>
      <w:r>
        <w:rPr>
          <w:b w:val="0"/>
          <w:bCs w:val="0"/>
        </w:rPr>
        <w:t xml:space="preserve"> </w:t>
      </w:r>
    </w:p>
    <w:p>
      <w:pPr>
        <w:numPr>
          <w:ilvl w:val="0"/>
          <w:numId w:val="8"/>
        </w:numPr>
      </w:pPr>
      <w:r>
        <w:rPr>
          <w:b w:val="1"/>
          <w:bCs w:val="1"/>
        </w:rPr>
        <w:t xml:space="preserve">Палий, И. А. Прикладная статистика : учебное пособие для студентов вузов, обучающихся по направлению "Технические науки" и социально-экономическим специальностям / И. А. Палий. - Москва : Издательско-торговая корпорация "Дашков и К°", 2012. - 223 с. ; То же [Электронный ресурс]. - </w:t>
      </w:r>
      <w:r>
        <w:rPr>
          <w:lang w:val="en-US"/>
          <w:b w:val="1"/>
          <w:bCs w:val="1"/>
        </w:rPr>
        <w:t xml:space="preserve">URL</w:t>
      </w:r>
      <w:r>
        <w:rPr>
          <w:b w:val="1"/>
          <w:bCs w:val="1"/>
        </w:rPr>
        <w:t xml:space="preserve">: </w:t>
      </w:r>
      <w:hyperlink r:id="rId10" w:history="1">
        <w:r>
          <w:rPr/>
          <w:t xml:space="preserve">http://bek.sibadi.org/fulltext/ed171.pdf</w:t>
        </w:r>
      </w:hyperlink>
    </w:p>
    <w:p>
      <w:pPr>
        <w:numPr>
          <w:ilvl w:val="0"/>
          <w:numId w:val="8"/>
        </w:numPr>
      </w:pPr>
      <w:r>
        <w:rPr>
          <w:b w:val="1"/>
          <w:bCs w:val="1"/>
        </w:rPr>
        <w:t xml:space="preserve">Прикладная статистика. Основы эконометрики : В 2 т., Т. 1, Теория вероятностей и прикладная статистика/С.А. Айвазян, В.С. Мхитарян. - 2-е изд., испр. - Москва : ЮНИТИ, 2001. - 656 с. : То же [Электронный ресурс]. - </w:t>
      </w:r>
      <w:r>
        <w:rPr>
          <w:lang w:val="en-US"/>
          <w:b w:val="1"/>
          <w:bCs w:val="1"/>
        </w:rPr>
        <w:t xml:space="preserve">URL</w:t>
      </w:r>
      <w:r>
        <w:rPr>
          <w:b w:val="1"/>
          <w:bCs w:val="1"/>
        </w:rPr>
        <w:t xml:space="preserve">: </w:t>
      </w:r>
      <w:hyperlink r:id="rId11" w:history="1">
        <w:r>
          <w:rPr/>
          <w:t xml:space="preserve">http://ecsocman.hse.ru/data/2010/11/09/1214795494/%D0%9A%D0%BD%D0%B8%D0%B3%D0%B0.pdf</w:t>
        </w:r>
      </w:hyperlink>
      <w:r>
        <w:rPr>
          <w:lang w:val="en-US"/>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b w:val="1"/>
          <w:bCs w:val="1"/>
        </w:rPr>
        <w:t xml:space="preserve">Рогов, А. А. (Петрозаводский университет). Проверка статистических гипотез : учеб.-метод. пособие / А. А. Рогов, А. В. Воронин, С. Т. Коржов ; Федеральное агентство по образованию, Гос. образовательное учреждение высшего проф. образования Петрозаводский гос. ун-т. - Петрозаводск : Издательство ПетрГУ, 2005. - 38 с.</w:t>
      </w:r>
    </w:p>
    <w:p>
      <w:pPr>
        <w:numPr>
          <w:ilvl w:val="0"/>
          <w:numId w:val="9"/>
        </w:numPr>
      </w:pPr>
      <w:r>
        <w:rPr>
          <w:b w:val="1"/>
          <w:bCs w:val="1"/>
        </w:rPr>
        <w:t xml:space="preserve">Гмурман, И. Е. Теория вероятностей и математическая статистика : учебное пособие для студентов вузов / В. Е. Гмурман. - 12-е изд., перераб. - Москва : Юрайт : Высшее образование, 2009. – 479 с.</w:t>
      </w:r>
    </w:p>
    <w:p>
      <w:pPr>
        <w:numPr>
          <w:ilvl w:val="0"/>
          <w:numId w:val="9"/>
        </w:numPr>
      </w:pPr>
      <w:r>
        <w:rPr>
          <w:b w:val="1"/>
          <w:bCs w:val="1"/>
        </w:rPr>
        <w:t xml:space="preserve">Кобзарь, А. И. Прикладная математическая статистика : для инженеров и науч. работников / А. И. Кобзарь. - Москва : ФИЗМАТЛИТ, 2006. - 813 с. : </w:t>
      </w:r>
      <w:r>
        <w:rPr>
          <w:lang w:val="en-US"/>
          <w:b w:val="1"/>
          <w:bCs w:val="1"/>
        </w:rPr>
        <w:t xml:space="preserve">URL</w:t>
      </w:r>
      <w:r>
        <w:rPr>
          <w:b w:val="1"/>
          <w:bCs w:val="1"/>
        </w:rPr>
        <w:t xml:space="preserve">: </w:t>
      </w:r>
      <w:hyperlink r:id="rId12" w:history="1">
        <w:r>
          <w:rPr/>
          <w:t xml:space="preserve">http://biblioclub.ru/index.php?page=book_red&amp;id=82617&amp;sr=1</w:t>
        </w:r>
      </w:hyperlink>
      <w:r>
        <w:rPr>
          <w:b w:val="0"/>
          <w:bCs w:val="0"/>
        </w:rPr>
        <w:t xml:space="preserve"> </w:t>
      </w:r>
    </w:p>
    <w:p>
      <w:pPr>
        <w:numPr>
          <w:ilvl w:val="0"/>
          <w:numId w:val="9"/>
        </w:numPr>
      </w:pPr>
      <w:r>
        <w:rPr>
          <w:b w:val="1"/>
          <w:bCs w:val="1"/>
        </w:rPr>
        <w:t xml:space="preserve">Чернецкий, Владимир Ильич (Петрозаводский университет). Математическое моделирование стохастических систем / Гос.ком.РФ по высш. образованию. Петрозавод. гос. ун-т. - Петрозаводск : Издательство Петрозаводского государственного университета, 1994. - 486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ind w:left="0" w:right="0" w:firstLine="561.6" w:hanging="0"/>
        <w:spacing w:before="115.2" w:after="0" w:line="240" w:lineRule="auto"/>
      </w:pPr>
      <w:r>
        <w:rPr>
          <w:color w:val="111111"/>
        </w:rPr>
        <w:t xml:space="preserve">Для выполнения лабораторных работ по дисциплине предлагается использование бесплатного програмного обеспечения: libreoffice calc, python ( и, в частности, библиотеками skipy, numpy), программным комплексом R. Также имеется лицензия ПетрГУ на использование пакета MS Office.</w:t>
      </w:r>
    </w:p>
    <w:p>
      <w:pPr>
        <w:jc w:val="both"/>
        <w:ind w:left="0" w:right="0" w:firstLine="561.6" w:hanging="0"/>
        <w:spacing w:after="0" w:line="240" w:lineRule="auto"/>
      </w:pPr>
      <w:r>
        <w:rPr>
          <w:color w:val="000000"/>
        </w:rPr>
        <w:t xml:space="preserve">Обучающиеся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jc w:val="both"/>
        <w:ind w:left="0" w:right="0" w:firstLine="561.6" w:hanging="0"/>
        <w:spacing w:after="0" w:line="240" w:lineRule="auto"/>
      </w:pPr>
      <w:r>
        <w:rPr/>
        <w:t xml:space="preserve">Для поиска учебной и научной литературы обучающиеся используют следующие ЭБС:</w:t>
      </w:r>
    </w:p>
    <w:p>
      <w:pPr>
        <w:numPr>
          <w:ilvl w:val="0"/>
          <w:numId w:val="10"/>
        </w:numPr>
      </w:pPr>
      <w:r>
        <w:rPr/>
        <w:t xml:space="preserve">Электронная библиотека Республики Карелия </w:t>
      </w:r>
      <w:hyperlink r:id="rId13" w:history="1">
        <w:r>
          <w:rPr/>
          <w:t xml:space="preserve">http://elibrary.karelia.ru/</w:t>
        </w:r>
      </w:hyperlink>
    </w:p>
    <w:p>
      <w:pPr>
        <w:numPr>
          <w:ilvl w:val="0"/>
          <w:numId w:val="10"/>
        </w:numPr>
      </w:pPr>
      <w:r>
        <w:rPr/>
        <w:t xml:space="preserve">Электронная библиотечная система «Университетская библиотека онлайн» </w:t>
      </w:r>
      <w:hyperlink r:id="rId14" w:history="1">
        <w:r>
          <w:rPr/>
          <w:t xml:space="preserve">http://biblioclub.ru/</w:t>
        </w:r>
      </w:hyperlink>
    </w:p>
    <w:p>
      <w:pPr>
        <w:numPr>
          <w:ilvl w:val="0"/>
          <w:numId w:val="10"/>
        </w:numPr>
      </w:pPr>
      <w:r>
        <w:rPr/>
        <w:t xml:space="preserve">Электронная библиотечная система «Консультант студента. Студенческая электронная библиотека» </w:t>
      </w:r>
      <w:hyperlink r:id="rId15" w:history="1">
        <w:r>
          <w:rPr/>
          <w:t xml:space="preserve">http://www.studentlibrary.ru</w:t>
        </w:r>
      </w:hyperlink>
    </w:p>
    <w:p>
      <w:pPr>
        <w:numPr>
          <w:ilvl w:val="0"/>
          <w:numId w:val="10"/>
        </w:numPr>
      </w:pPr>
      <w:hyperlink r:id="rId16" w:history="1">
        <w:r>
          <w:rPr/>
          <w:t xml:space="preserve"/>
        </w:r>
      </w:hyperlink>
      <w:r>
        <w:rPr/>
        <w:t xml:space="preserve"> другие базы данных, размещенные на сайте Научной библиотеки ПетрГУ в разделе «Электронные журналы и базы данных» </w:t>
      </w:r>
      <w:hyperlink r:id="rId17" w:history="1">
        <w:r>
          <w:rPr/>
          <w:t xml:space="preserve">http://library.petrsu.ru/collections/bd.shtml</w:t>
        </w:r>
      </w:hyperlink>
      <w:r>
        <w:rPr/>
        <w:t xml:space="preserve">.</w:t>
      </w:r>
    </w:p>
    <w:p>
      <w:pPr>
        <w:ind w:left="0" w:right="0" w:firstLine="547.2" w:hanging="0"/>
        <w:spacing w:after="0" w:line="240" w:lineRule="auto"/>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7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B3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F06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F63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EC1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AC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2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31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E89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4C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0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zbirkom.ru/region/izbirkom" TargetMode="External"/><Relationship Id="rId8" Type="http://schemas.openxmlformats.org/officeDocument/2006/relationships/hyperlink" Target="http://www.gks.ru/" TargetMode="External"/><Relationship Id="rId9" Type="http://schemas.openxmlformats.org/officeDocument/2006/relationships/hyperlink" Target="http://biblioclub.ru/index.php?page=book&amp;id=234537" TargetMode="External"/><Relationship Id="rId10" Type="http://schemas.openxmlformats.org/officeDocument/2006/relationships/hyperlink" Target="http://bek.sibadi.org/fulltext/ed171.pdf" TargetMode="External"/><Relationship Id="rId11" Type="http://schemas.openxmlformats.org/officeDocument/2006/relationships/hyperlink" Target="http://ecsocman.hse.ru/data/2010/11/09/1214795494/%D0%9A%D0%BD%D0%B8%D0%B3%D0%B0.pdf" TargetMode="External"/><Relationship Id="rId12" Type="http://schemas.openxmlformats.org/officeDocument/2006/relationships/hyperlink" Target="http://biblioclub.ru/index.php?page=book_red&amp;id=82617&amp;sr=1"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www.studentlibrary.ru/" TargetMode="External"/><Relationship Id="rId16" Type="http://schemas.openxmlformats.org/officeDocument/2006/relationships/hyperlink" Target="#" TargetMode="External"/><Relationship Id="rId1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2026-04-21T02:07:00+03:00</dcterms:created>
  <dcterms:modified xsi:type="dcterms:W3CDTF">2026-04-21T02:07:00+03:00</dcterms:modified>
</cp:coreProperties>
</file>

<file path=docProps/custom.xml><?xml version="1.0" encoding="utf-8"?>
<Properties xmlns="http://schemas.openxmlformats.org/officeDocument/2006/custom-properties" xmlns:vt="http://schemas.openxmlformats.org/officeDocument/2006/docPropsVTypes"/>
</file>