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информатики и математического обеспечения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РАЗРАБОТКА ПРИЛОЖЕНИЙ ДЛЯ МОБИЛЬНЫХ ОС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 и систем искусственного интеллекта»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и систем искусственного интеллекта»).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информатики и математического обеспечения.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Ю.А. Богоявленский, кандидат технических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Способность осуществлять разработку прототипов ИС</w:t>
            </w:r>
            <w:br/>
            <w:br/>
            <w:r>
              <w:rPr>
                <w:b w:val="1"/>
                <w:bCs w:val="1"/>
              </w:rPr>
              <w:t xml:space="preserve">Комментарий:</w:t>
            </w:r>
            <w:br/>
            <w:r>
              <w:rPr/>
              <w:t xml:space="preserve">Данная дисциплина участвует в формировании  компетенции ПК-3 наряду с дисциплинами: Разработка приложений для мобильных ОС (О), Численные методы (О), Технология производства программного обеспечения (НО), Выполнение и защита выпускной квалификационной работы (И), Тестирование программного обеспечения (О), Интернет-предпринимательство (О), Программирование в системе 1С (О), Организационное обеспечение информационной безопасности (О), Учебная проектно-технологическая практика по ТППО (О), Производственная технологическая практика (И), Подготовка к сдаче и сдача государственного экзамена (И).</w:t>
            </w:r>
          </w:p>
        </w:tc>
        <w:tc>
          <w:tcPr>
            <w:tcW w:w="3100" w:type="dxa"/>
            <w:noWrap/>
          </w:tcPr>
          <w:p>
            <w:pPr/>
            <w:r>
              <w:rPr/>
              <w:t xml:space="preserve">ПК-3.1.  Знает основы программирования; современные структурные языки программирования; современные объектно-ориентированные языки программирования; инструменты разработки и отладки программных систем; инструменты и методы тестирования программных систем.</w:t>
            </w:r>
          </w:p>
          <w:p/>
          <w:p>
            <w:pPr/>
            <w:r>
              <w:rPr/>
              <w:t xml:space="preserve">ПК-3.2.  Умеет осуществлять кодирование на языках программирования; осуществлять тестирование программных систем.</w:t>
            </w:r>
          </w:p>
          <w:p/>
          <w:p>
            <w:pPr/>
            <w:r>
              <w:rPr/>
              <w:t xml:space="preserve">ПК-3.3.  Владеет навыками разработки простых информационных систем.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Разработка приложений для мобильных ОС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82,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Разработка приложений для мобильных ОС</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92</w:t>
            </w:r>
          </w:p>
        </w:tc>
        <w:tc>
          <w:tcPr>
            <w:noWrap/>
          </w:tcPr>
          <w:p>
            <w:pPr>
              <w:jc w:val="left"/>
              <w:ind w:left="0" w:right="0" w:firstLine="0" w:hanging="0"/>
            </w:pPr>
            <w:r>
              <w:rPr/>
              <w:t xml:space="preserve">Лабораторная работа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программирование для мобильных устройств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Экосистемы Android</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Компоненты context, activity.</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Диалоговые окна, фрагменты, разметки.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Компонент Intent.</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Ресурсы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Кроссплатформенная разработка.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Установка SDK, сборка и запуск шаблонного приложения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Приложение &amp;quot;Конвертер валют.&amp;quot;</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Приложение &amp;quot;Камень, ножницы, бумага.&amp;quot;</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Приложение &amp;quot;Фотохранилище&amp;quot;</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инструментов Android SDK на примере шаблонного приложения</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Мини-игра «Камень-ножницы-бумага»: доработка интерфейса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Мини-игра «Камень-ножницы-бумага»: создание экрана вывода результата и обложки приложения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Мини-игра «Камень-ножницы-бумага»: вынесений бизнес-логики в отдельный модуль</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«Конвертер валют»: доработка интерфейса пользователя с учетом ограничений предметной области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«Конвертер валют»: извлечение курсов валют с сайта ЦБ</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«Фоторедактор»: управление списком изображений</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«Фоторедактор»: реализация фильтра изображения</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«Фоторедактор»: использование сенсоров</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92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lang w:val="ru-RU"/>
          <w:i w:val="1"/>
          <w:iCs w:val="1"/>
        </w:rPr>
        <w:t xml:space="preserve">Лекции</w:t>
      </w:r>
    </w:p>
    <w:p>
      <w:pPr/>
      <w:r>
        <w:rPr>
          <w:lang w:val="ru-RU"/>
        </w:rPr>
        <w:t xml:space="preserve">Лекционный курс представлен системой компьютерных презентаций в сочетании с непосредственными примерами в режиме живой демонстрации. При этом применяется проблемный подход: в начале раздела лекции формулируется проблемная ситуация, которую предполагается решить с помощью подходящего мобильного приложения и обсуждаются имеющиеся на рынке решения, далее, опираясь на несколько слайдов презентации, преподаватель представляет необходимые теоретические материалы, затем демонстрирует применение технологии, переключившись в среду разработки, при этом аудитория вовлекается в обсуждение примера и построение решения посредством либо прямых вопросов «что нужно сделать, чтобы», либо обратных вопросов «а что получится, если».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w:t>
      </w:r>
    </w:p>
    <w:p>
      <w:pPr/>
      <w:r>
        <w:rPr/>
        <w:t xml:space="preserve">Оценочные средства для текущего контроля.</w:t>
      </w:r>
    </w:p>
    <w:p>
      <w:pPr/>
      <w:r>
        <w:rPr/>
        <w:t xml:space="preserve">Лабораторная работа</w:t>
      </w:r>
    </w:p>
    <w:p>
      <w:pPr/>
      <w:r>
        <w:rPr>
          <w:lang w:val="ru-RU"/>
        </w:rPr>
        <w:t xml:space="preserve">Комплект из трех заданий, которые выполняются как сквозные лабораторные работы в течение первых двух модулей изучения дисциплины. Каждое задание подразумевает разработку и последующую доработку мобильного приложения.</w:t>
      </w:r>
    </w:p>
    <w:p>
      <w:pPr>
        <w:numPr>
          <w:ilvl w:val="0"/>
          <w:numId w:val="1"/>
        </w:numPr>
      </w:pPr>
      <w:r>
        <w:rPr>
          <w:lang w:val="ru-RU"/>
        </w:rPr>
        <w:t xml:space="preserve">Приложение "Конвертер валют" предназначено для формирования базовых навыков по проектированию и прототипированию интерфейсов мобильных приложений, реализации шаблона проектирования MVC, а также получения данных из источника в сети Интернет (с сайта ЦБ РФ).</w:t>
      </w:r>
    </w:p>
    <w:p>
      <w:pPr>
        <w:numPr>
          <w:ilvl w:val="0"/>
          <w:numId w:val="1"/>
        </w:numPr>
      </w:pPr>
      <w:r>
        <w:rPr>
          <w:lang w:val="ru-RU"/>
        </w:rPr>
        <w:t xml:space="preserve">Приложение "Фотохранилище" позволяет прежде всего сформировать навыки использования мультимедийных возможностей современного мобильного устройства, средств геопозиционирования и встроенных сенсоров.</w:t>
      </w:r>
    </w:p>
    <w:p>
      <w:pPr>
        <w:numPr>
          <w:ilvl w:val="0"/>
          <w:numId w:val="1"/>
        </w:numPr>
      </w:pPr>
      <w:r>
        <w:rPr>
          <w:lang w:val="ru-RU"/>
        </w:rPr>
        <w:t xml:space="preserve">Мини-игра "Камень ножницы бумага" предназначена прежде всего для формирования навыков создания интерактивного приложения, обработки пользовательского ввода.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lang w:val="ru-RU"/>
        </w:rPr>
        <w:t xml:space="preserve">Аттестация</w:t>
      </w:r>
    </w:p>
    <w:p>
      <w:pPr/>
      <w:r>
        <w:rPr>
          <w:lang w:val="ru-RU"/>
        </w:rPr>
        <w:t xml:space="preserve">В курсе "Разработка приложений" для оценивания результатов обучения применяется балльно-рейтинговая система: любая деятельность обучающегося оценивается в баллах, итоговая оценка определяется суммой набранных баллов. В течение курса обучающийся может заработать до 100 баллов. Оцениваемые виды деятельности сведены в таблицу.</w:t>
      </w:r>
    </w:p>
    <w:p>
      <w:pPr/>
    </w:p>
    <w:p>
      <w:pPr/>
      <w:r>
        <w:rPr>
          <w:lang w:val="ru-RU"/>
          <w:b w:val="1"/>
          <w:bCs w:val="1"/>
        </w:rPr>
        <w:t xml:space="preserve">Лабораторные работы</w:t>
      </w:r>
    </w:p>
    <w:p>
      <w:pPr>
        <w:jc w:val="start"/>
      </w:pPr>
      <w:r>
        <w:rPr>
          <w:lang w:val="ru-RU"/>
        </w:rPr>
        <w:t xml:space="preserve">Приложение "Конвертер валют" - 8</w:t>
      </w:r>
      <w:br/>
      <w:r>
        <w:rPr>
          <w:lang w:val="ru-RU"/>
        </w:rPr>
        <w:t xml:space="preserve">Приложение "Камень-ножницы-бумага "- 8</w:t>
      </w:r>
      <w:br/>
      <w:r>
        <w:rPr>
          <w:lang w:val="ru-RU"/>
        </w:rPr>
        <w:t xml:space="preserve">Приложение "Фоторедактор" - 8</w:t>
      </w:r>
    </w:p>
    <w:p>
      <w:pPr/>
    </w:p>
    <w:p>
      <w:pPr/>
      <w:r>
        <w:rPr>
          <w:lang w:val="ru-RU"/>
          <w:b w:val="1"/>
          <w:bCs w:val="1"/>
        </w:rPr>
        <w:t xml:space="preserve">Контроль на лекциях</w:t>
      </w:r>
    </w:p>
    <w:p>
      <w:pPr/>
      <w:r>
        <w:rPr>
          <w:lang w:val="ru-RU"/>
        </w:rPr>
        <w:t xml:space="preserve">Котроль посещаемости</w:t>
      </w:r>
    </w:p>
    <w:p>
      <w:pPr/>
    </w:p>
    <w:p>
      <w:pPr/>
      <w:r>
        <w:rPr>
          <w:lang w:val="ru-RU"/>
        </w:rPr>
        <w:t xml:space="preserve">Для получения оценки «зачтено» нужно набрать сдать все лабораторные работы.</w:t>
      </w:r>
    </w:p>
    <w:p>
      <w:pPr/>
    </w:p>
    <w:p>
      <w:pPr/>
      <w:r>
        <w:rPr>
          <w:lang w:val="ru-RU"/>
          <w:b w:val="1"/>
          <w:bCs w:val="1"/>
        </w:rPr>
        <w:t xml:space="preserve">Лабораторные работы</w:t>
      </w:r>
    </w:p>
    <w:p>
      <w:pPr/>
      <w:r>
        <w:rPr>
          <w:lang w:val="ru-RU"/>
        </w:rPr>
        <w:t xml:space="preserve">Лабораторные работы проводятся в дисплейных классах ПетрГУ и предполагают самостоятельную реализацию мобильных приложений. В рамках курса предлагается три задания для лабораторных работ, каждая оценивается максимум в 8 баллов. Лабораторная работа принимается, когда ее код удовлетворяет всем требованиям задачи и стиля кодирования, а автор демонстрирует предусмотренные требованиями к работе знания и навыки.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lang w:val="ru-RU"/>
        </w:rPr>
        <w:t xml:space="preserve">Используемые программные продукты</w:t>
      </w:r>
    </w:p>
    <w:p>
      <w:pPr/>
      <w:r>
        <w:rPr>
          <w:lang w:val="ru-RU"/>
        </w:rPr>
        <w:t xml:space="preserve">Следует рекомендовать студентам разрабатывать приложения для российской мобильной ОС Sailfish. Помимо очевидных преимуществ использования отечественного ПО, инструменты разработки для этой платформы наименее требовательны к ресурсам и легко разворачиваются в компьютерных классах. Вместе с тем, при желании студент может использовать другие мобильные ОС (Android, iOS и т.п.), принимая на себя ответственность за использование лицензионного ПО, подготовку рабочего окружения и способ своевременной демонстрации разрабатываемых приложений преподавателю.</w:t>
      </w:r>
    </w:p>
    <w:p>
      <w:pPr/>
      <w:r>
        <w:rPr>
          <w:lang w:val="ru-RU"/>
        </w:rPr>
        <w:t xml:space="preserve">Лабораторные работы и групповой проект</w:t>
      </w:r>
    </w:p>
    <w:p>
      <w:pPr/>
      <w:r>
        <w:rPr>
          <w:lang w:val="ru-RU"/>
        </w:rPr>
        <w:t xml:space="preserve">В рамках лабораторных занятий и часов самостоятельной работы студенты реализуют в течение курса четыре мобильных приложения.</w:t>
      </w:r>
    </w:p>
    <w:p>
      <w:pPr/>
      <w:r>
        <w:rPr>
          <w:lang w:val="ru-RU"/>
        </w:rPr>
        <w:t xml:space="preserve">Три приложения разрабатываются в течение первых двух модулей курса и представляют собой сквозные примеры приложений, постепенно обрастающие новой функциональностью по мере изучения возможностей мобильной платформы:</w:t>
      </w:r>
    </w:p>
    <w:p>
      <w:pPr>
        <w:numPr>
          <w:ilvl w:val="0"/>
          <w:numId w:val="2"/>
        </w:numPr>
      </w:pPr>
      <w:r>
        <w:rPr>
          <w:lang w:val="ru-RU"/>
        </w:rPr>
        <w:t xml:space="preserve">приложение «Конвертер валют» представляет собой калькулятор, позволяющий выполнять перевод сумм из одних денежных единиц в другие, автоматически запрашивая курсы валют с сайта Центробанка РФ;</w:t>
      </w:r>
    </w:p>
    <w:p>
      <w:pPr>
        <w:numPr>
          <w:ilvl w:val="0"/>
          <w:numId w:val="2"/>
        </w:numPr>
      </w:pPr>
      <w:r>
        <w:rPr>
          <w:lang w:val="ru-RU"/>
        </w:rPr>
        <w:t xml:space="preserve">приложение «Фоторедактор» представляет собой редактор изображений, позволяющий выполнять такие простейшие операции как поворот и кадрирование, а также накладывать простые фильтры;</w:t>
      </w:r>
    </w:p>
    <w:p>
      <w:pPr>
        <w:numPr>
          <w:ilvl w:val="0"/>
          <w:numId w:val="2"/>
        </w:numPr>
      </w:pPr>
      <w:r>
        <w:rPr>
          <w:lang w:val="ru-RU"/>
        </w:rPr>
        <w:t xml:space="preserve">мини-игра «Камень-ножницы-бумага» представляет собой реализацию одноименной игры, позволяющую имитировать одного из игроков и подсчитывать очки в серии последовательных игр.</w:t>
      </w:r>
    </w:p>
    <w:p>
      <w:pPr/>
      <w:r>
        <w:rPr>
          <w:lang w:val="ru-RU"/>
        </w:rPr>
        <w:t xml:space="preserve">Приложения должны удовлетворять требованиям, сформулированным на страницах дистанционного курса. Каждое приложение оценивается поэтапно, по мере реализации новых функций, при этом за каждое приложение студент может получить до восьми баллов.</w:t>
      </w:r>
    </w:p>
    <w:p>
      <w:pPr/>
      <w:r>
        <w:rPr>
          <w:lang w:val="ru-RU"/>
        </w:rPr>
        <w:t xml:space="preserve">Четвертое приложение (проект) выполняется на свободную тему командой в составе от одного до трех (в исключительных случаях - четырех) студентов. Преподаватель выполняет роль эксперта, оценивая предложенные командами студентов темы. В частности, стоит обратить внимание на следующие вопросы:</w:t>
      </w:r>
    </w:p>
    <w:p>
      <w:pPr>
        <w:numPr>
          <w:ilvl w:val="0"/>
          <w:numId w:val="3"/>
        </w:numPr>
      </w:pPr>
      <w:r>
        <w:rPr>
          <w:lang w:val="ru-RU"/>
        </w:rPr>
        <w:t xml:space="preserve">тема должна быть адекватной выделенному на выполнение группового проекта временному лимиту, то есть соответствующее мобильное приложение должно быть возможно реализовать в отведенные часы, но при этом оно должно быть не слишком простым;</w:t>
      </w:r>
    </w:p>
    <w:p>
      <w:pPr>
        <w:numPr>
          <w:ilvl w:val="0"/>
          <w:numId w:val="3"/>
        </w:numPr>
      </w:pPr>
      <w:r>
        <w:rPr>
          <w:lang w:val="ru-RU"/>
        </w:rPr>
        <w:t xml:space="preserve">студенты должны ясно представлять примерный набор задач и распределение задач между участниками проекта, включая задачи, связанные с подготовкой и проведением публичной защиты проекта, вклад каждого участника должен быть по возможности равным или близким к этому;</w:t>
      </w:r>
    </w:p>
    <w:p>
      <w:pPr>
        <w:numPr>
          <w:ilvl w:val="0"/>
          <w:numId w:val="3"/>
        </w:numPr>
      </w:pPr>
      <w:r>
        <w:rPr>
          <w:lang w:val="ru-RU"/>
        </w:rPr>
        <w:t xml:space="preserve">приветствуются темы проектов, направленные на решение задач вуза, города или региона, т. е. соответствующие статусу ПетрГУ как опорного вуза.</w:t>
      </w:r>
    </w:p>
    <w:p>
      <w:pPr/>
      <w:r>
        <w:rPr>
          <w:lang w:val="ru-RU"/>
        </w:rPr>
        <w:t xml:space="preserve">Ход реализации группового проекта должен примерно соответствовать предложенному плану из шести основных этапов, при этом за каждый этап студент может получить до восьми баллов. Таким образом, за групповой проект студент может получить до 48 баллов. Следует отметить, что для получения оценки «зачтено» по дисциплине, студенту достаточно набрать 60 баллов, поэтому результатом выполнения группового проекта может быть достаточно сырой прототип, однако публичная защита проекта все равно является обязательной.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lang w:val="ru-RU"/>
        </w:rPr>
        <w:t xml:space="preserve">Введение в разработку приложений для ОС Android / Ю.В. Березовская, О.А. Юфрякова, В.Г. Вологдина и др. - 2-е изд., испр. - Москва : Национальный Открытый Университет «ИНТУИТ», 2016. - 434 с. : ил. - Библиогр. в кн. ; То же [Электронный ресурс]. - URL: </w:t>
      </w:r>
      <w:hyperlink r:id="rId7" w:history="1">
        <w:r>
          <w:rPr/>
          <w:t xml:space="preserve">http://biblioclub.ru/index.php?page=book&amp;id=428937</w:t>
        </w:r>
      </w:hyperlink>
      <w:r>
        <w:rPr>
          <w:lang w:val="ru-RU"/>
        </w:rPr>
        <w:t xml:space="preserve"> (19.01.2018).</w:t>
      </w:r>
    </w:p>
    <w:p>
      <w:pPr>
        <w:numPr>
          <w:ilvl w:val="0"/>
          <w:numId w:val="4"/>
        </w:numPr>
      </w:pPr>
      <w:r>
        <w:rPr>
          <w:lang w:val="ru-RU"/>
        </w:rPr>
        <w:t xml:space="preserve">Соколова, В.В. Разработка мобильных приложений : учебное пособие / В.В. Соколова ; Министерство образования и науки Российской Федерации, 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 Томск : Издательство Томского политехнического университета, 2015. - 176 с. : ил., табл., схем. - Библиогр. в кн. - ISBN 978-5-4387-0369-3 ; То же [Электронный ресурс]. - URL: </w:t>
      </w:r>
      <w:hyperlink r:id="rId8" w:history="1">
        <w:r>
          <w:rPr/>
          <w:t xml:space="preserve">http://biblioclub.ru/index.php?page=book&amp;id=442808</w:t>
        </w:r>
      </w:hyperlink>
      <w:r>
        <w:rPr>
          <w:lang w:val="ru-RU"/>
        </w:rPr>
        <w:t xml:space="preserve"> (19.01.2018).</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lang w:val="ru-RU"/>
        </w:rPr>
        <w:t xml:space="preserve">Семакова, А. Введение в разработку приложений для смартфонов на ОС Android / А. Семакова. - 2-е изд., испр. - Москва : Национальный Открытый Университет «ИНТУИТ», 2016. - 103 с. : ил. ; То же [Электронный ресурс]. - URL: </w:t>
      </w:r>
      <w:hyperlink r:id="rId9" w:history="1">
        <w:r>
          <w:rPr/>
          <w:t xml:space="preserve">http://biblioclub.ru/index.php?page=book&amp;id=429181</w:t>
        </w:r>
      </w:hyperlink>
      <w:r>
        <w:rPr>
          <w:lang w:val="ru-RU"/>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6"/>
        </w:numPr>
      </w:pPr>
      <w:r>
        <w:rPr>
          <w:lang w:val="ru-RU"/>
        </w:rPr>
        <w:t xml:space="preserve">SailfishMobile OS RUS / Мобильная ОС Сейлфиш РУС / Заявление о включении в Единый реестр российских программ для электронных вычислительных машин и баз данных - URL: </w:t>
      </w:r>
      <w:hyperlink r:id="rId10" w:history="1">
        <w:r>
          <w:rPr/>
          <w:t xml:space="preserve">https://reestr.minsvyaz.ru/request/77846/?sphrase_id=162378</w:t>
        </w:r>
      </w:hyperlink>
      <w:r>
        <w:rPr>
          <w:lang w:val="ru-RU"/>
        </w:rPr>
        <w:t xml:space="preserve">.</w:t>
      </w:r>
    </w:p>
    <w:p>
      <w:pPr>
        <w:numPr>
          <w:ilvl w:val="0"/>
          <w:numId w:val="6"/>
        </w:numPr>
      </w:pPr>
      <w:r>
        <w:rPr>
          <w:lang w:val="en-US"/>
        </w:rPr>
        <w:t xml:space="preserve">The SailfishOS reference documentation. [</w:t>
      </w:r>
      <w:r>
        <w:rPr>
          <w:lang w:val="ru-RU"/>
        </w:rPr>
        <w:t xml:space="preserve">Электронныйресурс</w:t>
      </w:r>
      <w:r>
        <w:rPr>
          <w:lang w:val="en-US"/>
        </w:rPr>
        <w:t xml:space="preserve">]. - URL: </w:t>
      </w:r>
      <w:hyperlink r:id="rId11" w:history="1">
        <w:r>
          <w:rPr/>
          <w:t xml:space="preserve">https://sailfishos.org/wiki/Reference</w:t>
        </w:r>
      </w:hyperlink>
      <w:r>
        <w:rPr>
          <w:lang w:val="en-US"/>
        </w:rPr>
        <w:t xml:space="preserve">.</w:t>
      </w:r>
    </w:p>
    <w:p>
      <w:pPr>
        <w:numPr>
          <w:ilvl w:val="0"/>
          <w:numId w:val="6"/>
        </w:numPr>
      </w:pPr>
      <w:r>
        <w:rPr>
          <w:lang w:val="en-US"/>
        </w:rPr>
        <w:t xml:space="preserve">The SailfishOS Application SDK. [</w:t>
      </w:r>
      <w:r>
        <w:rPr>
          <w:lang w:val="ru-RU"/>
        </w:rPr>
        <w:t xml:space="preserve">Электронныйресурс</w:t>
      </w:r>
      <w:r>
        <w:rPr>
          <w:lang w:val="en-US"/>
        </w:rPr>
        <w:t xml:space="preserve">]. - URL: </w:t>
      </w:r>
      <w:hyperlink r:id="rId12" w:history="1">
        <w:r>
          <w:rPr/>
          <w:t xml:space="preserve">https://sailfishos.org/wiki/Application_SDK</w:t>
        </w:r>
      </w:hyperlink>
      <w:r>
        <w:rPr>
          <w:lang w:val="en-US"/>
        </w:rPr>
        <w:t xml:space="preserve">.</w:t>
      </w:r>
    </w:p>
    <w:p>
      <w:pPr>
        <w:numPr>
          <w:ilvl w:val="0"/>
          <w:numId w:val="6"/>
        </w:numPr>
      </w:pPr>
      <w:r>
        <w:rPr>
          <w:lang w:val="en-US"/>
        </w:rPr>
        <w:t xml:space="preserve">The Mer Project Open Build Service. </w:t>
      </w:r>
      <w:r>
        <w:rPr>
          <w:lang w:val="ru-RU"/>
        </w:rPr>
        <w:t xml:space="preserve">[Электронный ресурс]. - URL: </w:t>
      </w:r>
      <w:hyperlink r:id="rId13" w:history="1">
        <w:r>
          <w:rPr/>
          <w:t xml:space="preserve">https://build.merproject.org/</w:t>
        </w:r>
      </w:hyperlink>
      <w:r>
        <w:rPr>
          <w:lang w:val="ru-RU"/>
        </w:rPr>
        <w:t xml:space="preserve">.</w:t>
      </w:r>
    </w:p>
    <w:p>
      <w:pPr>
        <w:numPr>
          <w:ilvl w:val="0"/>
          <w:numId w:val="6"/>
        </w:numPr>
      </w:pPr>
      <w:r>
        <w:rPr>
          <w:lang w:val="ru-RU"/>
        </w:rPr>
        <w:t xml:space="preserve">OpenRepos. [Электронный ресурс]. - </w:t>
      </w:r>
      <w:hyperlink r:id="rId14" w:history="1">
        <w:r>
          <w:rPr>
            <w:u w:val="single"/>
          </w:rPr>
          <w:t xml:space="preserve">https://openrepos.net/</w:t>
        </w:r>
      </w:hyperlink>
      <w:r>
        <w:rPr>
          <w:lang w:val="ru-RU"/>
        </w:rPr>
        <w:t xml:space="preserve">.</w:t>
      </w:r>
    </w:p>
    <w:p>
      <w:pPr>
        <w:numPr>
          <w:ilvl w:val="0"/>
          <w:numId w:val="6"/>
        </w:numPr>
      </w:pPr>
      <w:hyperlink r:id="rId15" w:history="1">
        <w:r>
          <w:rPr/>
          <w:t xml:space="preserve"/>
        </w:r>
      </w:hyperlink>
      <w:r>
        <w:rPr>
          <w:lang w:val="ru-RU"/>
        </w:rPr>
        <w:t xml:space="preserve"> Офисные пакеты для подготовки текстов и презентаций, программное обеспечение для работы с файлами в формате </w:t>
      </w:r>
      <w:r>
        <w:rPr>
          <w:lang w:val="en-US"/>
        </w:rPr>
        <w:t xml:space="preserve">pdf</w:t>
      </w:r>
      <w:r>
        <w:rPr>
          <w:lang w:val="ru-RU"/>
        </w:rPr>
        <w:t xml:space="preserve">,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7"/>
        </w:numPr>
      </w:pPr>
      <w:r>
        <w:rPr>
          <w:lang w:val="ru-RU"/>
        </w:rPr>
        <w:t xml:space="preserve">Бородин, А. В. "Разработка приложений для мобильных ОС" / Дистанционный курс, [Электронный ресурс]. - URL: </w:t>
      </w:r>
      <w:hyperlink r:id="rId16" w:history="1">
        <w:r>
          <w:rPr/>
          <w:t xml:space="preserve">https://moodle.cs.petrsu.ru/course/view.php?name=РПМОС</w:t>
        </w:r>
      </w:hyperlink>
      <w:r>
        <w:rPr>
          <w:lang w:val="ru-RU"/>
        </w:rPr>
        <w:t xml:space="preserve">.</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B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6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0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5C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809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53F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181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12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8937" TargetMode="External"/><Relationship Id="rId8" Type="http://schemas.openxmlformats.org/officeDocument/2006/relationships/hyperlink" Target="http://biblioclub.ru/index.php?page=book&amp;id=442808" TargetMode="External"/><Relationship Id="rId9" Type="http://schemas.openxmlformats.org/officeDocument/2006/relationships/hyperlink" Target="http://biblioclub.ru/index.php?page=book&amp;id=429181" TargetMode="External"/><Relationship Id="rId10" Type="http://schemas.openxmlformats.org/officeDocument/2006/relationships/hyperlink" Target="https://reestr.minsvyaz.ru/request/77846/?sphrase_id=162378" TargetMode="External"/><Relationship Id="rId11" Type="http://schemas.openxmlformats.org/officeDocument/2006/relationships/hyperlink" Target="https://sailfishos.org/wiki/Reference" TargetMode="External"/><Relationship Id="rId12" Type="http://schemas.openxmlformats.org/officeDocument/2006/relationships/hyperlink" Target="https://sailfishos.org/wiki/Application_SDK" TargetMode="External"/><Relationship Id="rId13" Type="http://schemas.openxmlformats.org/officeDocument/2006/relationships/hyperlink" Target="https://build.merproject.org/" TargetMode="External"/><Relationship Id="rId14" Type="http://schemas.openxmlformats.org/officeDocument/2006/relationships/hyperlink" Target="https://openrepos.net/" TargetMode="External"/><Relationship Id="rId15" Type="http://schemas.openxmlformats.org/officeDocument/2006/relationships/hyperlink" Target="#" TargetMode="External"/><Relationship Id="rId16" Type="http://schemas.openxmlformats.org/officeDocument/2006/relationships/hyperlink" Target="https://moodle.cs.petrsu.ru/course/view.php?name=%D0%A0%D0%9F%D0%9C%D0%9E%D0%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2026-04-21T09:20:17+03:00</dcterms:created>
  <dcterms:modified xsi:type="dcterms:W3CDTF">2026-04-21T09:20:17+03:00</dcterms:modified>
</cp:coreProperties>
</file>

<file path=docProps/custom.xml><?xml version="1.0" encoding="utf-8"?>
<Properties xmlns="http://schemas.openxmlformats.org/officeDocument/2006/custom-properties" xmlns:vt="http://schemas.openxmlformats.org/officeDocument/2006/docPropsVTypes"/>
</file>