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зоологии и экологии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МИКРОБИОЛОГИЯ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38.03.07 Товароведение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«Товарная экспертиза и оценочная деятельность»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985 (с изменениями от 27.02.2023 г. №208, от 19.07.2022 №662, от 26.11.2020 №1456) и учебным планом по направлению подготовки бакалавриата 38.03.07 Товароведение  (профиль «Товарная экспертиза и оценочная деятельность»).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Сидорова Наталья Анатольевна, доцент, кафедра зоологии и экологии; куратор, Молодежное научное общество "Прикладная микробиология и биотехнология", кандидат биологических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зоологии и экологии.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В.В. Горбач, доктор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Т.Ю. Кучко,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современные методы исследования, оценки и экспертизы товаров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Микробиология (О), Товароведение однородных групп продовольственных товаров (О), Выполнение и защита выпускной квалификационной работы (И), Экспертиза и оценка одежно-обувных товаров (И), Товароведение однородных групп непродовольственных товаров (О), Экспертиза и оценка товаров растительного происхождения (О), Экспертиза и оценка товаров животного происхождения (О), Физико-химические методы исследования (О), Экспертиза и оценка хозяйственных товаров, электротоваров и изделий культурно-бытового назначения (О), Подготовка к сдаче и сдача государственного экзамена (И), Учебная ознакомительная практика (О), Введение в профессиональную деятельность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 - 2.1 Применяет современные методы исследования качества, безопасности и подлинности товаров; </w:t>
            </w:r>
          </w:p>
          <w:p/>
          <w:p>
            <w:pPr/>
            <w:r>
              <w:rPr/>
              <w:t xml:space="preserve">ОПК - 2.2  Применяет современные методы экспертизы и оценки товаров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Микробиология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Морфология микроорганизмов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Лабораторная работа;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общей микробиологии.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Лабораторная работа;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и генетика микроорганизмов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Лабораторная работа;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Экология микроорганизмов.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Лабораторная работа; 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Морфология бактерий (форма, размеры, взаимное расположение в мазке). Ультраструктура бактериальной клетки и функциональное назначение ее отдельных структурных элементов. Отличия строения прокариот от эукариот. Характеристика основных групп бактерий, имеющих значение для товароведческой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Морфология грибов и дрожжей (строение, форма, размеры). Характеристика важнейших представителей отдельных классов грибов и дрожжей, вызывающих порчу сельскохозяйственного сырья, пищевых продуктов и заболевания людей. Использование в народном хозяйстве.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Вирусы и бактериофаги.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микробиологии. Основные этапы развития микробиологии как науки. Систематика микроорганизмов. Значение микроорганизмов в природе, в производстве, в развитии инфекционных заболеваний. Роль микробиологии в практической деятельности специалиста по товароведению и экспертизе промышленных и продовольственных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Метаболизм бактерий и грибов. Рост и размножение.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факторов внешней среды на микроорганизмы.  Антимикробные мероприятия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экологии микроорганизмов. Особенности межвидовых отношений микробных сообществ: симбиоз, комменсализм, антагонизм.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Нормальная микрофлора организма человека и ее роль в функционировании макроорганизма. Классификация бактерий по степени их патогенности.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Ультраструктура бактериальной клетки. Различия строения клеток прокариотов и эукариотов. Роль отдельных компонентов и органелл в жизнеобеспечении клетки. Сложные методы окраски бактериальных препаратов.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приготовления прижизненных и фиксированных препаратов из культур грибов и дрожжей. Окраска метиленовым синим и фуксином.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Индикация и идентификация вирусов. Методы лабораторной диагностики вирусных инфекций. Практическое применение бактериофагов.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питания микроорганизмов. Питательные среды, их классификация и требования, предъявляемые к питательным средам. Выделение чистых культур I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микроорганизмов по типам дыхания. Ферментативная активность . Выделение чистых культур II и  III этапы.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факторов внешней среды на микроорганизмы. Стерилизация, дезинфекция, понятие антибактериальных препаратов. Выделение чистых культур IV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Генетика  микроорганизмов: конъюгация, трансформация, трансдукция.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 по разделам Морфология, физиология и генетика микроорганизмов.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Микроорганизмы-участники круговорота азота. Методы выделения и изучения.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Микроорганизмы -участники  круговорота углерода. Методы выделения и изучения.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Санитарно-микробиологическая экспертиза объектов окружающей среды. Санитарно-показательные микроорганизмы.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Санитарно-микробиологическое исследование воздуха. СПМ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Санитарно- микробиологическое исследование воды. СПМ воды.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Санитарно-микробиологическое исследование почвы. СПМ почвы.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Нормофлора человека и животных. Микробиологические методы анализа.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Инфекция, инфекционный процесс, инфекционное заболевание. Методы изучения патогенности и вирулентности микроорганизмов.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 по разделу Экология микроорганизмов.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для самостоятельной работы на лабораторном занятии № 1  по теме Морфология бактерий. Составить алгоритм определения морфотипов бактерий: – выбрать метод и материал для лабораторного исследования; обосновать; приготовить препарат из культуры бактерий на МПА и МПБ; – описать на основании вышеперечисленного и данных лабораторных исследований выявленные морфотипы бактерий.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к самостоятельной работе на лабораторном занятии № 2 по теме Техника приготовления прижизненных и фиксированных препаратов эукариот: составить схемы жизненных циклов низших и дрожжеподобных грибов.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к самостоятельной работе на лабораторном занятии № 3 по теме Индикация и идентификация вирусов. Составить структурные схемы постановки реакций РНГА, РГА, ЦП Солка, фаготипирование по Аппельману, по Грациа,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на тему История развития микробиологии: основные вехи и события.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ситуационных задач по теме Типы питания микроорганизмов.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ситуационных задач по теме Ферментативная активность микроорганизмов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ситуационных задач по теме Влияние факторов внешней среды на микроорганизмы.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ситуационных задач по теме Генетика микроорганизмов.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ситуационных задач по теме Микроорганизмы-участники круговорота азота и углерода.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ситуационных задач по теме Санитарно-микробиологическая экспертиза объектов окружающей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ситуационных задач по теме Инфекция, инфекционный процесс,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теме Особенности межвидовых отношений микробных сообществ: симбиоз, комменсализм, антагониз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Изучение микробиологии в высшем учебном заведении предъявляет высокие требования к уровню усвоения сложных биологических, биохимических и экологических знаний о мире микроорганизмов. Микроорганизмы невидимы невооружённым глазом, их жизнедеятельность протекает на молекулярном уровне, а процессы взаимодействия с окружающей средой и человеком многогранны и динамичны. Использование современных образовательных технологий позволяет повысить качество обучения, активизировать познавательную деятельность студентов и обеспечить более глубокое понимание предмета.</w:t>
      </w:r>
    </w:p>
    <w:p>
      <w:pPr>
        <w:pStyle w:val="Heading3"/>
      </w:pPr>
      <w:r>
        <w:rPr>
          <w:b w:val="1"/>
          <w:bCs w:val="1"/>
        </w:rPr>
        <w:t xml:space="preserve">Обоснование использования образовательных технологий: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Наглядность и визуализация сложных процессов</w:t>
      </w:r>
      <w:br/>
      <w:r>
        <w:rPr/>
        <w:t xml:space="preserve">Многие процессы в микробиологии (например, репликация ДНК бактерий, механизмы действия антибиотиков, процессы фагоцитоза) происходят на микроуровне. Образовательные технологии, такие как интерактивные анимации, 3D-модели и виртуальные лаборатории, позволяют "увидеть" эти процессы, что способствует лучшему пониманию.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Активизация познавательной деятельности</w:t>
      </w:r>
      <w:br/>
      <w:r>
        <w:rPr/>
        <w:t xml:space="preserve">Использование технологий проблемного обучения, кейс-методов, геймификации и проектной деятельности стимулирует самостоятельное мышление, развитие критического мышления и навыков решения профессиональных задач.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Индивидуализация обучения</w:t>
      </w:r>
      <w:br/>
      <w:r>
        <w:rPr/>
        <w:t xml:space="preserve">Адаптивные онлайн-платформы (например, Moodle, LMS) позволяют студентам учиться в удобном темпе, получать обратную связь и проходить тестирование с учётом их уровня подготовки.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Развитие практических навыков в безопасных условиях</w:t>
      </w:r>
      <w:br/>
      <w:r>
        <w:rPr/>
        <w:t xml:space="preserve">Виртуальные лаборатории (например, Labster, Praxilabs) дают возможность проводить эксперименты с микроорганизмами, не требуя доступа к биологически опасным объектам и дорогостоящему оборудованию. Это особенно важно при изучении патогенных микроорганизмов.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Формирование цифровой грамотности и профессиональных компетенций</w:t>
      </w:r>
      <w:br/>
      <w:r>
        <w:rPr/>
        <w:t xml:space="preserve">Современные специалисты в области медицины, биотехнологии и экологии должны уметь работать с цифровыми ресурсами, базами данных (например, GenBank), программами для анализа последовательностей ДНК. Интеграция таких инструментов в учебный процесс готовит студентов к реальным профессиональным вызовам.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Повышение мотивации и вовлечённости</w:t>
      </w:r>
      <w:br/>
      <w:r>
        <w:rPr/>
        <w:t xml:space="preserve">Интерактивные формы обучения (викторины, квесты, симуляции) делают процесс изучения микробиологии более увлекательным и менее абстрактным.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>
          <w:b w:val="1"/>
          <w:bCs w:val="1"/>
        </w:rPr>
        <w:t xml:space="preserve">При реализации учебной работы при изучении дисциплины Микробиология используются: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Виртуальные лаборатории (Labster)</w:t>
      </w:r>
      <w:br/>
      <w:r>
        <w:rPr/>
        <w:t xml:space="preserve">Студенты выполняют виртуальную лабораторную работу по теме "Идентификация бактерий по методу Грама". Они последовательно проводят окрашивание, микроскопию, интерпретируют результаты и получают мгновенную обратную связь. Это позволяет отработать навыки до реального практикума.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Онлайн-курсы и MOOC</w:t>
      </w:r>
      <w:br/>
      <w:r>
        <w:rPr/>
        <w:t xml:space="preserve">Использование модулей с Coursera ("How Viruses Work", "Antimicrobial Stewardship") как дополнение к лекциям. Студенты проходят материалы в своём темпе, выполняют  предложенные задания.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Цифровые микроскопы и мобильные приложения</w:t>
      </w:r>
      <w:br/>
      <w:r>
        <w:rPr/>
        <w:t xml:space="preserve">Приложение "Microbiology Lab" позволяет просматривать цифровые слайды, делать пометки, сравнивать препараты. Это удобно для дистанционного обучения и повторения материала.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Проектное обучение (PBL)</w:t>
      </w:r>
      <w:br/>
      <w:r>
        <w:rPr/>
        <w:t xml:space="preserve">Студенты работают в группах над проектом "Микробиом кишечника и его влияние на здоровье". Они собирают данные, анализируют научные статьи, создают презентации и выступают перед аудиторией, развивая навыки командной работы и научной коммуникации.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коллоквиум; реферат;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/>
    <w:p>
      <w:pPr/>
      <w:r>
        <w:rPr/>
        <w:t xml:space="preserve">Коллоквиум</w:t>
      </w:r>
    </w:p>
    <w:p/>
    <w:p>
      <w:pPr/>
      <w:r>
        <w:rPr/>
        <w:t xml:space="preserve">Реферат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Рекомендации по планированию и организации времени, отведенного на изучение дисциплины</w:t>
      </w:r>
    </w:p>
    <w:p>
      <w:pPr/>
      <w:r>
        <w:rPr/>
        <w:t xml:space="preserve">Основная цель освоения курса состоит в обобщении и углублении знаний о биоразнообразии микроорганизмов, освоении методов исследования микроорганизмов, понимания роли микроорганизмов в природных процессах.</w:t>
      </w:r>
    </w:p>
    <w:p>
      <w:pPr/>
      <w:r>
        <w:rPr/>
        <w:t xml:space="preserve">На лекциях, обучающиеся знакомятся с основами общей микробиологии и вирусологии; с физиологией и генетикой микроорганизмов; рассматривается влияние факторов окружающей среды на адаптационные процессы микроорганизмов; в отдельном модуле дисциплины разбираются особенности микробных сообщества, их распространение и участие в круговоротах основных биогенных элементов.</w:t>
      </w:r>
    </w:p>
    <w:p>
      <w:pPr/>
      <w:r>
        <w:rPr/>
        <w:t xml:space="preserve">На лабораторных занятиях обучающиеся приобретают навыки работы с чистыми культурами микроорганизмов, знакомятся с методами изучения морфологии, биохимической активности микроорганизмов; способами культивирования и индикации вирусов и бактериофагов; осваивают технологию рекомбинантной ДНК в рамках изучения темы по генетике микроорганизмов.</w:t>
      </w:r>
    </w:p>
    <w:p>
      <w:pPr/>
      <w:r>
        <w:rPr/>
        <w:t xml:space="preserve">Самостоятельная работа предусматривает закрепление знаний, умений и навыков, полученных на предыдущем уровне подготовки и в ходе освоения курса, подготовке к практическим занятиям и промежуточной аттестации. Место самостоятельной работы в процессе подготовки обучающегося определено следующим образом: изучение каждого метода (или их комплекса) начинается на лекции; затем в рамках самостоятельной подготовки к лабораторному занятию следует закрепить знания, полученные на лекции, и рассмотреть вопросы, оставленные на самостоятельное изучение; после лабораторного занятия самостоятельно закрепить умение решать задачи изученным методом применяя освоенные в ходе занятия методы работы с микроорганизмами. Таким образом, самостоятельная работа по каждой из тем состоит из двух частей – подготовки к лабораторному занятию и закреплению приобретенных на занятии умений и навыков.</w:t>
      </w:r>
    </w:p>
    <w:p>
      <w:pPr/>
      <w:r>
        <w:rPr/>
        <w:t xml:space="preserve">Обучающийся, пропустивший лабораторное занятие, должен выполнить весь объем работы самостоятельно и обсудить с преподавателем результаты решения задачи и вопросы, предусмотренные самостоятельной работой по конкретному разделу, продемонстрировав полученные знания, умения и навыки.</w:t>
      </w:r>
    </w:p>
    <w:p>
      <w:pPr/>
      <w:r>
        <w:rPr/>
        <w:t xml:space="preserve">К зачету допускаются обучающиеся, не имеющие задолженностей по лабораторным занятиям и самостоятельной работе.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Основная цель преподавания дисциплины состоит в обобщении и углублении знаний формирование знаний, умений и навыков по общей микробиологии и вирусологии, роли микроорганизмов в природных процессах; обучение основам лабораторных исследований чистых культур микроорганизмов и методам вирусологических исследований.</w:t>
      </w:r>
    </w:p>
    <w:p>
      <w:pPr/>
      <w:r>
        <w:rPr/>
        <w:t xml:space="preserve">Курс включает лекции и лабораторные занятия, которые проводятся в специально оборудованной для работы с микроорганизмами лаборатории. Форма промежуточной аттестации - зачет. Дисциплина разделена на тематические модули. Модуль включает лекции, лабораторные занятия и самостоятельную работу. Разработка каждой темы базируется на ряде логически связанных между собой блоков. Вводная часть состоит из обзорной лекции и самостоятельной работы, включающей ряд общебиологических вопросов, ранее освоенных обучающимися. Изучение методов или их комплексов предполагает определенную последовательность. Общие теоретические и методологические аспекты рассматриваются на лекции. Следует познакомить обучающихся с возможностями и ограниченностью конкретных методов, с алгоритмами их реализации. Кроме того, необходимо обозначить круг вопросов, вынесенных на самостоятельное изучение. Затем в рамках самостоятельной подготовки к лабораторному занятию обучающиеся должны закрепить знания, полученные на лекции, и рассмотреть вопросы, оставленные на самостоятельное изучение. Рассмотренные на лекциях вопросы реализуются на лабораторных занятиях в ходе освоения методов работы с микроорганизмами. На лабораторных занятиях в ходе собеседования выясняется уровень знаний, в том числе полученных при самостоятельной подготовке к занятию. После лабораторного занятия обучающиеся должны самостоятельно закрепить умение решать ситуационные задачи применяя освоенные в ходе занятия методы работы с микроорганизмами. Таким образом, самостоятельная работа по каждой из тем состоит из двух частей – подготовки к лабораторному занятию и закреплению приобретенных на занятии умений и навыков.  Обучающиеся должны понять принципы работы с микроорганизмами и правила интерпретации полученных данных при проведении исследования микроорганизмов.</w:t>
      </w:r>
    </w:p>
    <w:p>
      <w:pPr/>
      <w:r>
        <w:rPr/>
        <w:t xml:space="preserve">Обучающийся, пропустивший лабораторное занятие, должен выполнить весь объем работы самостоятельно и обсудить с преподавателем результаты решения задачи и вопросы, предусмотренные самостоятельной работой по конкретному разделу, продемонстрировав полученные знания, умения и навыки. К итоговому собеседованию допускаются обучающиеся, не имеющие задолженностей по практическим занятиям и самостоятельной работе.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Емцев В. Т. Общая микробиология : учебник для вузов / В. Т. Емцев, Е. Н. Мишустин. - Москва : Издательство Юрайт, 2023. - 248 с. - (Высшее образование). -ISBN 978-5-534-11221-4. - Текст : электронный // Образовательная платформа Юрайт [сайт]. - URL: https://urait.ru/bcode/513918.</w:t>
      </w:r>
    </w:p>
    <w:p>
      <w:pPr>
        <w:numPr>
          <w:ilvl w:val="0"/>
          <w:numId w:val="3"/>
        </w:numPr>
      </w:pPr>
      <w:r>
        <w:rPr/>
        <w:t xml:space="preserve">Леонова И. Б. Основы микробиологии: учебник и практикум для академического бакалавриата / И. Б. Леонова. - Москва : Издательство Юрайт, 2019. - 298 с. - (Бакалавр. Академический курс). - ISBN 978-5-534-04265-8. - Текст : электронный // ЭБС Юрайт [сайт]. -URL: https://urait.ru/bcode/433982.</w:t>
      </w:r>
    </w:p>
    <w:p>
      <w:pPr>
        <w:numPr>
          <w:ilvl w:val="0"/>
          <w:numId w:val="3"/>
        </w:numPr>
      </w:pPr>
      <w:r>
        <w:rPr/>
        <w:t xml:space="preserve">Мудрецова-Висс К. А. Основы микробиологии: учебник / К. А. Мудрецова-Висс, В. П. Дедюхина, Е. В. Масленникова. - Москва : ИНФРА-М, 2014. - 354 с. [Электронный ресурс]. - URL: </w:t>
      </w:r>
      <w:hyperlink r:id="rId7" w:history="1">
        <w:r>
          <w:rPr/>
          <w:t xml:space="preserve">https://docplayer.ru/29560870-Mudrecova-viss-k-a-dedyuhina-v-p-maslennikova-e-v-osnovy-mikrobiologii-uchebnik.html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Рубина Е.А. Микробиология, физиология питания, санитария: Учебник / Е.А. Рубина, В.Ф. Малыгина. - М.: Форум, 2019. - 320 c.</w:t>
      </w:r>
    </w:p>
    <w:p>
      <w:pPr>
        <w:numPr>
          <w:ilvl w:val="0"/>
          <w:numId w:val="3"/>
        </w:numPr>
      </w:pPr>
      <w:r>
        <w:rPr/>
        <w:t xml:space="preserve">Фарниев А. Т., Козырев А. X., Сабанова А. А. Почвенная микробиология : учебное пособие для вузов / А. Т. Фарниев, Л. X. Козырев, Л. А. Сабанова. - Санкт-Петербург : Лань, 2022. -140 с.</w:t>
      </w:r>
    </w:p>
    <w:p>
      <w:pPr>
        <w:numPr>
          <w:ilvl w:val="0"/>
          <w:numId w:val="3"/>
        </w:numPr>
      </w:pPr>
      <w:r>
        <w:rPr/>
        <w:t xml:space="preserve">Фарниев А. Т. Микробиология. Лабораторный практикум : учебное пособие для вузов / А. Т. Фарниев, A. X. Козырев, А. А. Сабанова. - Санкт-Петербург : Лань, 2022. - 152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Емцев В. Т. Микробиология : учебник для студентов вузов, обучающихся по направлениям и специальностям агрон. образования / В. Т. Емцев, Е. Н. Мишустин. – Москва : Дрофа, 2006. – 445 с.</w:t>
      </w:r>
    </w:p>
    <w:p>
      <w:pPr>
        <w:numPr>
          <w:ilvl w:val="0"/>
          <w:numId w:val="4"/>
        </w:numPr>
      </w:pPr>
      <w:r>
        <w:rPr/>
        <w:t xml:space="preserve">Колешко, О.И. Микробиология с основами вирусологии: учебник / О. И. Колешко, Т. В. Завезенова – Иркутск : Издательство иркутского университета, 1999. – 452 с.</w:t>
      </w:r>
    </w:p>
    <w:p>
      <w:pPr>
        <w:numPr>
          <w:ilvl w:val="0"/>
          <w:numId w:val="4"/>
        </w:numPr>
      </w:pPr>
      <w:r>
        <w:rPr/>
        <w:t xml:space="preserve">Мусина, Л.Т. Физиология бактерий (часть первая) / Л. Т. Мусина. – Казань : КГМУ, 2001. – 15с.</w:t>
      </w:r>
    </w:p>
    <w:p>
      <w:pPr>
        <w:numPr>
          <w:ilvl w:val="0"/>
          <w:numId w:val="4"/>
        </w:numPr>
      </w:pPr>
      <w:r>
        <w:rPr/>
        <w:t xml:space="preserve">Мусина, Л.Т. Физиология бактерий (часть вторая) / Л. Т. Мусина. – Казань : КГМУ, 2001. – 17с.</w:t>
      </w:r>
    </w:p>
    <w:p>
      <w:pPr>
        <w:numPr>
          <w:ilvl w:val="0"/>
          <w:numId w:val="4"/>
        </w:numPr>
      </w:pPr>
      <w:r>
        <w:rPr/>
        <w:t xml:space="preserve">Нетрусов, А. И. Микробиология / А. И. Нетрусов, И. Б. Котова. - Москва : Академия, 2006. -352 с. [Электронный ресурс].- URL:</w:t>
      </w:r>
    </w:p>
    <w:p>
      <w:pPr/>
      <w:hyperlink r:id="rId8" w:history="1">
        <w:r>
          <w:rPr/>
          <w:t xml:space="preserve">https://vk.com/doc13786049_156459551?hash=93f23c21300dc8b423&amp;dl=9f687fcbb6b9c59d4b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Теппер, Е. З. Практикум по микробиологии : учебное пособие для студентов вузов, обучающихся по специальности 012400 "Микробиология" и биол. специальностям / Е. З. Теппер, В. К. Шильникова, Г. И. Переверзева. – Москва : ДРОФА, 2005. – 345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 электронная библиотека» http://www.studentlibrary.ru</w:t>
      </w:r>
    </w:p>
    <w:p>
      <w:pPr>
        <w:numPr>
          <w:ilvl w:val="0"/>
          <w:numId w:val="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30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E83A3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052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F7B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0D54D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AB7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9A9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player.ru/29560870-Mudrecova-viss-k-a-dedyuhina-v-p-maslennikova-e-v-osnovy-mikrobiologii-uchebnik.html" TargetMode="External"/><Relationship Id="rId8" Type="http://schemas.openxmlformats.org/officeDocument/2006/relationships/hyperlink" Target="https://vk.com/doc13786049_156459551?hash=93f23c21300dc8b423&amp;dl=9f687fcbb6b9c59d4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2026-04-21T00:30:10+03:00</dcterms:created>
  <dcterms:modified xsi:type="dcterms:W3CDTF">2026-04-21T00:30:10+03:00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