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экономической теории и менеджмента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ТОВАРНЫЙ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38.03.07 Товароведение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«Товарная экспертиза и оценочная деятельность»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985 (с изменениями от 27.02.2023 г. №208, от 19.07.2022 №662, от 26.11.2020 №1456) и учебным планом по направлению подготовки бакалавриата 38.03.07 Товароведение  (профиль «Товарная экспертиза и оценочная деятельность»).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Прохорова Оксана Николаевна, доцент, кафедра экономической теории и менеджмента, кандидат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экономической теории и менеджмента.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биологии, экологии и агротехнологий.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предлагать обоснованные организационно-управленческие решения в сферах управления качеством и ассортиментом товаров, товарного менеджмента и экспертизы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Выполнение и защита выпускной квалификационной работы (И), Организация и управление коммерческой деятельностью (О), Производственная технологическая практика (О), Подготовка к сдаче и сдача государственного экзамена (И), Ветеринарно-санитарная экспертиза (И), Товарный менеджмент (И), Экономика предприятия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ОПК- 4.1 Обосновывает организационные решения по управлению ассортиментом товаров; </w:t>
            </w:r>
          </w:p>
          <w:p/>
          <w:p>
            <w:pPr/>
            <w:r>
              <w:rPr/>
              <w:t xml:space="preserve">ОПК- 4.2 Участвует в управлении качеством и в процедуре экспертизы товаров; </w:t>
            </w:r>
          </w:p>
          <w:p/>
          <w:p>
            <w:pPr/>
            <w:r>
              <w:rPr/>
              <w:t xml:space="preserve">ОПК- 4.3 Понимает основные процессы в сфере товарного менеджмента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торгово-технологической и организационно-управленческой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Выполнение и защита выпускной квалификационной работы (И), Организация и управление торговым предприятием (О), Организация и управление коммерческой деятельностью (О), Маркетинг (О), Преддипломная практика (И), Производственная технологическая практика (О), Подготовка к сдаче и сдача государственного экзамена (И), Оборудование торговых предприятий и холодильная техника (О), Товарный менеджмент (И), Экономика предприятия (Н), Информационное обеспечение коммерческой деятельности (О), Экономический анализ (О), Логистика (О), Товароведение тары и упаковочных материалов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 Умеет проводить приемку товаров по количеству, качеству и комплектности, определять требования к товарам и устанавливать соответствие их качества и безопасности техническим регламентам, стандартам и другим документам; </w:t>
            </w:r>
          </w:p>
          <w:p/>
          <w:p>
            <w:pPr/>
            <w:r>
              <w:rPr/>
              <w:t xml:space="preserve">ПК-3.2 Способен осуществлять контроль за соблюдением требований к упаковке и маркировке, правил и сроков хранения, транспортирования и реализации товаров, правил их выкладки в местах продажи согласно стандартам мерчандайзинга, принятым на предприятии, разрабатывать предложения по предупреждению и сокращению товарных потерь;</w:t>
            </w:r>
          </w:p>
          <w:p/>
          <w:p>
            <w:pPr/>
            <w:r>
              <w:rPr/>
              <w:t xml:space="preserve">ПК-3.3 Умеет работать с товаросопроводительными документами, контролировать выполнение условий и сроков поставки товаров, оформлять документацию по учету торговых операций, использовать современные информационные технологии в торговой деятельности, проводить инвентаризацию товарно-материальных ценностей; </w:t>
            </w:r>
          </w:p>
          <w:p/>
          <w:p>
            <w:pPr/>
            <w:r>
              <w:rPr/>
              <w:t xml:space="preserve">ПК-3.4 Знает функциональные возможности торгово-технологического оборудования, способен его эксплуатировать и организовывать метрологический контроль. </w:t>
            </w:r>
          </w:p>
          <w:p/>
          <w:p>
            <w:pPr/>
            <w:r>
              <w:rPr/>
              <w:t xml:space="preserve">ПК-3.5 Способен организовывать закупку и поставку товаров, осуществлять связи с поставщиками и покупателями, контролировать выполнение договорных обязательств, повышать эффективность торгово-закупочной деятельности; </w:t>
            </w:r>
          </w:p>
          <w:p/>
          <w:p>
            <w:pPr/>
            <w:r>
              <w:rPr/>
              <w:t xml:space="preserve">ПК-3.6 Умеет анализировать рекламации и претензии к качеству товаров, готовить заключения по результатам их рассмотрения; </w:t>
            </w:r>
          </w:p>
          <w:p/>
          <w:p>
            <w:pPr/>
            <w:r>
              <w:rPr/>
              <w:t xml:space="preserve">ПК-3.7 Способен применять принципы товарного менеджмента и маркетинга при закупке, продвижении и реализации сырья и товаров с учетом их потребительских свойств; </w:t>
            </w:r>
          </w:p>
          <w:p/>
          <w:p>
            <w:pPr/>
            <w:r>
              <w:rPr/>
              <w:t xml:space="preserve">ПК-3.8 Имеет навыки управления основными характеристиками товаров (количественными, качественными, ассортиментными и стоимостными) на всех этапах жизненного цикла с целью оптимизации ассортимента, сокращения товарных потерь и сверхнормативных товарных запасов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Товарный менеджмент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товарного менеджмента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товародвижения и оценка его эффективности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Маркетинговые стратегии и организационно-управленческая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сущность товарного менеджмента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Стратегии формирования и развития товарного ассортимента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Обоснование организационно-управленческих решений в сфере управления ассортиментом и качеством товаров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Процессы товародвижения, логистические цепочки и их оптимизация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организации хранения, транспортировки и реализации товаров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запасами, управление качеством товаров в логистике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маркетинговых программ и мероприятий по продвижению товаров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Ценообразование, стимулирование сбыта и торговые акции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организационно-управленческой деятельности: планирование, контроль и оптимизация торговых процессов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и функции товарного менеджмента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товарных рынков, потребительских предпочтений и требований к качеству продукции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и тренды в товарном менеджменте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Подходы к принятию решений на основе анализа данных и рыночной ситуации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повышения эффективности товародвижения и снижение издержек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Аналитические инструменты оценки эффективности товародвижения и качества товаров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Искусственный интеллект в реализации процесса товародвижения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эффективности маркетинговых мероприятий и адаптация стратегий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цифровых технологий и современных решений в управлении товарным ассортиментом и качеством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Обоснование и внедрение организационно-управленческих решений в сфере товарного менеджмента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кейсов, моделирование ситуаций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рекомендаций и стратегий для повышения эффективности товарного менеджмента.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кейсов по товарному менеджменту в мини-группах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товарных рынков, потребительских предпочтений и требований к качеству продукции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и тренды в товарном менеджменте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Подходы к принятию решений на основе анализа данных и рыночной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запасами, управление качеством товаров в логистике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повышения эффективности товародвижения и снижение издержек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Аналитические инструменты оценки эффективности товародвижения и качества товаров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ИИ в логистике и розничной торговле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эффективности маркетинговых мероприятий и адаптация стратегий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кейсов, моделирование ситуаций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кейсов в мини-группах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рамках данного курса «Товарный менеджмент» активно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1/3 лекций представлена в Power Point.</w:t>
      </w:r>
    </w:p>
    <w:p>
      <w:pPr>
        <w:numPr>
          <w:ilvl w:val="0"/>
          <w:numId w:val="1"/>
        </w:numPr>
      </w:pPr>
      <w:r>
        <w:rPr/>
        <w:t xml:space="preserve">Обсуждение актуальных (фундаментальных) публикаций, аудио- и видео-материалов по товарному менеджменту.</w:t>
      </w:r>
    </w:p>
    <w:p>
      <w:pPr>
        <w:numPr>
          <w:ilvl w:val="0"/>
          <w:numId w:val="1"/>
        </w:numPr>
      </w:pPr>
      <w:r>
        <w:rPr/>
        <w:t xml:space="preserve">¼ практических занятий настоящего курса «Товарный менеджмент» построена на решении авторских кейсов. </w:t>
      </w:r>
      <w:r>
        <w:rPr/>
        <w:t xml:space="preserve">Например, кейс по оптимизации ассортимента строительного магазина с целью максимизации прибыли. </w:t>
      </w:r>
      <w:br/>
    </w:p>
    <w:p>
      <w:pPr>
        <w:numPr>
          <w:ilvl w:val="0"/>
          <w:numId w:val="1"/>
        </w:numPr>
      </w:pPr>
      <w:r>
        <w:rPr/>
        <w:t xml:space="preserve">Студенты по желанию выполняют в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 индивидуальные (бонусные) задания по предложенным темам, практическим ситуациям или дополнительным задачам повышенной трудности. </w:t>
      </w:r>
      <w:r>
        <w:rPr/>
        <w:t xml:space="preserve">Обсуждение выполненной работы и интерпретация полученных результатов.</w:t>
      </w:r>
    </w:p>
    <w:p>
      <w:pPr>
        <w:numPr>
          <w:ilvl w:val="0"/>
          <w:numId w:val="1"/>
        </w:numPr>
      </w:pPr>
      <w:r>
        <w:rPr/>
        <w:t xml:space="preserve">Встречи с руководителями, ведущими товароведами и категорийными менеджерами действующих торговых предприятий.</w:t>
      </w:r>
    </w:p>
    <w:p>
      <w:pPr>
        <w:numPr>
          <w:ilvl w:val="0"/>
          <w:numId w:val="1"/>
        </w:numPr>
      </w:pPr>
      <w:r>
        <w:rPr/>
        <w:t xml:space="preserve">Мастер-классы экспертов, специалистов, работодателей в области товарного менеджмента.</w:t>
      </w:r>
    </w:p>
    <w:p>
      <w:pPr>
        <w:numPr>
          <w:ilvl w:val="0"/>
          <w:numId w:val="1"/>
        </w:numPr>
      </w:pPr>
      <w:r>
        <w:rPr/>
        <w:t xml:space="preserve">Индивидуальные (групповые) презентации студентов по практическим заданиям: анализ спроса на продукцию компании, поиск клиентов и партнеров, анализ жизненного цикла товара и прогнозирование сценария продаж, координация работы торговых точек и представительств, подбор рабочего персонала, разработка концепции сбыта, предложения по программам лояльности для клиентов, контроль за выполнением плановых показателей эффективности, ведение отчетности по работе с клиентами и партнерами, увеличение прибыльности компании и др.</w:t>
      </w:r>
    </w:p>
    <w:p>
      <w:pPr>
        <w:numPr>
          <w:ilvl w:val="0"/>
          <w:numId w:val="1"/>
        </w:numPr>
      </w:pPr>
      <w:r>
        <w:rPr/>
        <w:t xml:space="preserve">Деловые игры.</w:t>
      </w:r>
    </w:p>
    <w:p>
      <w:pPr>
        <w:numPr>
          <w:ilvl w:val="0"/>
          <w:numId w:val="1"/>
        </w:numPr>
      </w:pPr>
      <w:r>
        <w:rPr/>
        <w:t xml:space="preserve">Презентация лектором в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 результатов тестов (основные выводы, ошибки и объяснение расчетов/решений.</w:t>
      </w:r>
    </w:p>
    <w:p>
      <w:pPr>
        <w:numPr>
          <w:ilvl w:val="0"/>
          <w:numId w:val="1"/>
        </w:numPr>
      </w:pPr>
      <w:r>
        <w:rPr/>
        <w:t xml:space="preserve">Обсуждение с каждым студентом итогов сдачи тестов и ответы лектора на вопросы студентов по самостоятельно изученному материалу.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Примеры тестовых вопросов </w:t>
      </w:r>
    </w:p>
    <w:p>
      <w:pPr>
        <w:jc w:val="start"/>
      </w:pPr>
      <w:r>
        <w:rPr/>
        <w:t xml:space="preserve">1. Решение об отзыве продукции может принять (выберите один или несколько правильных ответов):</w:t>
      </w:r>
    </w:p>
    <w:p>
      <w:pPr>
        <w:jc w:val="start"/>
      </w:pPr>
      <w:r>
        <w:rPr/>
        <w:t xml:space="preserve">а) изготовитель</w:t>
      </w:r>
      <w:br/>
      <w:r>
        <w:rPr/>
        <w:t xml:space="preserve">б) суд</w:t>
      </w:r>
      <w:br/>
      <w:r>
        <w:rPr/>
        <w:t xml:space="preserve">в) орган государственного надзора</w:t>
      </w:r>
      <w:br/>
      <w:r>
        <w:rPr/>
        <w:t xml:space="preserve">г) полиция</w:t>
      </w:r>
    </w:p>
    <w:p>
      <w:pPr>
        <w:jc w:val="start"/>
      </w:pPr>
      <w:br/>
      <w:r>
        <w:rPr/>
        <w:t xml:space="preserve">2. Какой из перечисленных критериев не учитывается при оценке соискателей на премию Правительства РФ в области качества? Выберите один правильный ответ.</w:t>
      </w:r>
    </w:p>
    <w:p>
      <w:pPr>
        <w:jc w:val="start"/>
      </w:pPr>
      <w:r>
        <w:rPr/>
        <w:t xml:space="preserve">а) удовлетворенность потребителей</w:t>
      </w:r>
      <w:br/>
      <w:r>
        <w:rPr/>
        <w:t xml:space="preserve">б) удовлетворенность персонала</w:t>
      </w:r>
      <w:br/>
      <w:r>
        <w:rPr/>
        <w:t xml:space="preserve">в) влияние на общество</w:t>
      </w:r>
      <w:br/>
      <w:r>
        <w:rPr/>
        <w:t xml:space="preserve">г) ключевые финансовые результаты работы организации</w:t>
      </w:r>
      <w:br/>
      <w:r>
        <w:rPr/>
        <w:t xml:space="preserve">д) к критериям присуждения премии относится все вышеперечисленное</w:t>
      </w:r>
    </w:p>
    <w:p>
      <w:pPr>
        <w:jc w:val="start"/>
      </w:pPr>
      <w:br/>
      <w:r>
        <w:rPr/>
        <w:t xml:space="preserve">3. Допишите правильный ответ. Реализация управленческого решения товароведной проблемы — это целенаправленное воздействие на … и условия, влияющие на качество. </w:t>
      </w:r>
      <w:br/>
      <w:r>
        <w:rPr/>
        <w:t xml:space="preserve">_________________________________________________________________________________________________________________________________________________________________________</w:t>
      </w:r>
      <w:br/>
      <w:r>
        <w:rPr/>
        <w:t xml:space="preserve">Введите ответ в виде текста (регистр не учитывается)</w:t>
      </w:r>
    </w:p>
    <w:p>
      <w:pPr>
        <w:jc w:val="start"/>
      </w:pPr>
      <w:r>
        <w:rPr/>
        <w:t xml:space="preserve">4. Определите верную последовательность. Определите последовательность этапов разработки системы ХАССП.</w:t>
      </w:r>
    </w:p>
    <w:p>
      <w:pPr>
        <w:jc w:val="start"/>
      </w:pPr>
      <w:r>
        <w:rPr/>
        <w:t xml:space="preserve">Расставьте блоки, перетягивая их в правильной последовательности</w:t>
      </w:r>
    </w:p>
    <w:p>
      <w:pPr>
        <w:jc w:val="start"/>
      </w:pPr>
      <w:r>
        <w:rPr/>
        <w:t xml:space="preserve">а) определение области применения системы ХАССП</w:t>
      </w:r>
      <w:br/>
      <w:r>
        <w:rPr/>
        <w:t xml:space="preserve">б) подбор и назначение группы ХАССП</w:t>
      </w:r>
      <w:br/>
      <w:r>
        <w:rPr/>
        <w:t xml:space="preserve">в) оценка вероятности реализации опасного фактора</w:t>
      </w:r>
      <w:br/>
      <w:r>
        <w:rPr/>
        <w:t xml:space="preserve">г) разработка плана корректирующих действий</w:t>
      </w:r>
    </w:p>
    <w:p>
      <w:pPr>
        <w:jc w:val="start"/>
      </w:pPr>
      <w:br/>
      <w:r>
        <w:rPr/>
        <w:t xml:space="preserve">5. Сопоставьте признаки классификации управленческих решений товароведных проблем с указанными классификационными группировками. Соедините элементы попарно. </w:t>
      </w:r>
      <w:br/>
      <w:r>
        <w:rPr/>
        <w:t xml:space="preserve">а) степень охвата стадий жизненного цикла продукции</w:t>
      </w:r>
      <w:br/>
      <w:r>
        <w:rPr/>
        <w:t xml:space="preserve">б) формализованные и неформализованные решения</w:t>
      </w:r>
      <w:br/>
      <w:r>
        <w:rPr/>
        <w:t xml:space="preserve">в) документированные и недокументированные решения</w:t>
      </w:r>
      <w:br/>
      <w:r>
        <w:rPr/>
        <w:t xml:space="preserve">г) количество критериев</w:t>
      </w:r>
      <w:br/>
      <w:r>
        <w:rPr/>
        <w:t xml:space="preserve">д) решения в рамках стадии обращения и решения, выходящие за пределы стадии обращения</w:t>
      </w:r>
      <w:br/>
      <w:r>
        <w:rPr/>
        <w:t xml:space="preserve">е) одно- и многокритериальные решения</w:t>
      </w:r>
      <w:br/>
      <w:r>
        <w:rPr/>
        <w:t xml:space="preserve">ё) решения технического, юридического и экономического характера</w:t>
      </w:r>
      <w:br/>
      <w:r>
        <w:rPr/>
        <w:t xml:space="preserve">ж) способ фиксации</w:t>
      </w:r>
      <w:br/>
      <w:r>
        <w:rPr/>
        <w:t xml:space="preserve">з) природа и специфика воздействия на объект</w:t>
      </w:r>
      <w:br/>
      <w:r>
        <w:rPr/>
        <w:t xml:space="preserve">и) методы разработки</w:t>
      </w:r>
      <w:br/>
      <w:r>
        <w:rPr/>
        <w:t xml:space="preserve">1. решения в рамках стадии обращения и решения, выходящие за пределы стадии обращения</w:t>
      </w:r>
      <w:br/>
      <w:r>
        <w:rPr/>
        <w:t xml:space="preserve">2. формализованные и неформализованные решения</w:t>
      </w:r>
      <w:br/>
      <w:r>
        <w:rPr/>
        <w:t xml:space="preserve">3. документированные и недокументированные решения</w:t>
      </w:r>
      <w:br/>
      <w:r>
        <w:rPr/>
        <w:t xml:space="preserve">4.одно- и многокритериальные решения</w:t>
      </w:r>
      <w:br/>
      <w:r>
        <w:rPr/>
        <w:t xml:space="preserve">5. решения в рамках стадии обращения и решения, выходящие за пределы стадии обращения</w:t>
      </w:r>
      <w:br/>
      <w:r>
        <w:rPr/>
        <w:t xml:space="preserve">6. одно- и многокритериальные решения</w:t>
      </w:r>
      <w:br/>
      <w:r>
        <w:rPr/>
        <w:t xml:space="preserve">7. решения технического, юридического и экономического характера</w:t>
      </w:r>
      <w:br/>
      <w:r>
        <w:rPr/>
        <w:t xml:space="preserve">8. документированные и недокументированные решения</w:t>
      </w:r>
      <w:br/>
      <w:r>
        <w:rPr/>
        <w:t xml:space="preserve">9. решения технического, юридического и экономического характера</w:t>
      </w:r>
      <w:br/>
      <w:r>
        <w:rPr/>
        <w:t xml:space="preserve">10. формализованные и неформализованные решения</w:t>
      </w:r>
    </w:p>
    <w:p>
      <w:pPr>
        <w:jc w:val="start"/>
      </w:pPr>
      <w:br/>
      <w:r>
        <w:rPr/>
        <w:t xml:space="preserve">6. Установите соответствие между зоной риска и процедурой подтверждения соответствия. </w:t>
      </w:r>
      <w:br/>
      <w:r>
        <w:rPr/>
        <w:t xml:space="preserve">а) очень низкий риск</w:t>
      </w:r>
      <w:br/>
      <w:r>
        <w:rPr/>
        <w:t xml:space="preserve">б) низкий риск</w:t>
      </w:r>
      <w:br/>
      <w:r>
        <w:rPr/>
        <w:t xml:space="preserve">в) умеренный риск</w:t>
      </w:r>
      <w:br/>
      <w:r>
        <w:rPr/>
        <w:t xml:space="preserve">г) высокий риск</w:t>
      </w:r>
      <w:br/>
      <w:r>
        <w:rPr/>
        <w:t xml:space="preserve">д) очень высокий риск</w:t>
      </w:r>
      <w:br/>
      <w:r>
        <w:rPr/>
        <w:t xml:space="preserve">1. Подтверждение соответствия может не проводиться</w:t>
      </w:r>
      <w:br/>
      <w:r>
        <w:rPr/>
        <w:t xml:space="preserve">2. Декларирование соответствия на основании собственных доказательств</w:t>
      </w:r>
      <w:br/>
      <w:r>
        <w:rPr/>
        <w:t xml:space="preserve">3. Декларирование соответствия на основании доказательств, полученных с участием третьей стороны</w:t>
      </w:r>
      <w:br/>
      <w:r>
        <w:rPr/>
        <w:t xml:space="preserve">4. Обязательная сертификация по схеме, предусматривающей выборочное испытание продукции</w:t>
      </w:r>
      <w:br/>
      <w:r>
        <w:rPr/>
        <w:t xml:space="preserve">5. Обязательная сертификация по схеме с испытанием каждой единицы продукции</w:t>
      </w:r>
    </w:p>
    <w:p>
      <w:pPr>
        <w:jc w:val="start"/>
      </w:pPr>
      <w:br/>
      <w:r>
        <w:rPr/>
        <w:t xml:space="preserve">7. Напишите пропущенное слово. Результатом анализа, прогнозирования, оптимизации, экономического обоснования и выбора альтернативы из множества вариантов достижения конкретной цели системы менеджмента является _______________ решение.</w:t>
      </w:r>
    </w:p>
    <w:p>
      <w:pPr>
        <w:jc w:val="start"/>
      </w:pPr>
    </w:p>
    <w:p/>
    <w:p>
      <w:pPr/>
      <w:r>
        <w:rPr/>
        <w:t xml:space="preserve">Кейс-задача</w:t>
      </w:r>
    </w:p>
    <w:p>
      <w:pPr>
        <w:jc w:val="both"/>
      </w:pPr>
      <w:r>
        <w:rPr/>
        <w:t xml:space="preserve">Кейс: Оптимизация товарного ассортимента в сети гипермаркетов "ГрандМарт" Описание ситуации: Сеть гипермаркетов "ГрандМарт" насчитывает 50 магазинов по всей стране. За последний год наблюдается снижение общей рентабельности на 8%, а уровень запасов вырос на 15%, что привело к увеличению издержек на хранение и логистику. Аналитика показала, что 20% товарных позиций приносят 80% прибыли, а оставшиеся 80% — имеют низкую рентабельность и занимают значительную часть складских площадей. Задача: Оптимизировать ассортимент товаров, сосредоточившись на наиболее прибыльных позициях, и снизить запасы менее рентабельных товаров на 25% в течение 6 месяцев. Детали кейса: - За последние 12 месяцев 2025 года было продано 10 000 товарных позиций. - Топ-20% товаров (200 позиций) принесли 80% прибыли, при этом их средняя маржа составляет 25%, а запасы на складах составляют 60% от общего товарного запаса. - 80% товаров (8 000 позиций) имеют среднюю маржу 5% и занимают 40% запасов, при этом их оборачиваемость составляет всего 1 раз в 4 месяца. - Анализ сезонных трендов показывает, что некоторые товары с низкой оборачиваемостью и маржой можно исключить или заменить. Конкретные шаги и цифры: 1. Провести анализ продаж и определить товары с низкой прибыльностью (маржа &lt; 10%) и низкой оборачиваемостью (менее 2 раз в год). 2. Планировать сокращение запасов по 1 600 позициям из категории "низкая рентабельность" на 25%, что освободит около 1 200 м² складских площадей и уменьшит складские издержки примерно на 10%. 3. Внедрить автоматизированную систему прогнозирования спроса и автоматического пополнения остатков, чтобы снизить издержки на логистику на 15%. 4. Расширить ассортимент товаров из топ-20%, увеличив их запасы на 10% для обеспечения высокого уровня наличия и увеличить продажи на 5% за счет более точных закупок. Ожидаемые результаты: - Повышение рентабельности сети на 3–5% за счет фокусирования на прибыльных товарах. - Снижение складских затрат на 10–12%. - Улучшение оборачиваемости запасов с 1 раза в 4 месяца до 1 раза в 2,5 месяца. - Увеличение продаж за счет более точных закупок и оптимизации ассортимента. Оформить решение в виде презентации и пояснительной записки к ней. Задание выполняется в мини-группе (3-5 человек).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jc w:val="start"/>
      </w:pPr>
      <w:r>
        <w:rPr/>
        <w:t xml:space="preserve">Вопросы к экзамену по Товарному менеджменту:</w:t>
      </w:r>
    </w:p>
    <w:p>
      <w:pPr>
        <w:jc w:val="start"/>
      </w:pPr>
      <w:r>
        <w:rPr/>
        <w:t xml:space="preserve">1. Что понимается под термином "товарный менеджмент"?</w:t>
      </w:r>
      <w:br/>
      <w:r>
        <w:rPr/>
        <w:t xml:space="preserve">2. Перечислите основные функции товарного менеджмента.</w:t>
      </w:r>
      <w:br/>
      <w:r>
        <w:rPr/>
        <w:t xml:space="preserve">3. Какие стратегии формирования товарного ассортимента существуют?</w:t>
      </w:r>
      <w:br/>
      <w:r>
        <w:rPr/>
        <w:t xml:space="preserve">4. Какие факторы влияют на потребительский спрос и как это учитывается при управлении ассортиментом?</w:t>
      </w:r>
      <w:br/>
      <w:r>
        <w:rPr/>
        <w:t xml:space="preserve">5. Объясните понятие "управление качеством товаров" и его важность в товарном менеджменте.</w:t>
      </w:r>
      <w:br/>
      <w:r>
        <w:rPr/>
        <w:t xml:space="preserve">6. Какие основные организационно-управленческие решения могут приниматься в сфере управления ассортиментом?</w:t>
      </w:r>
      <w:br/>
      <w:r>
        <w:rPr/>
        <w:t xml:space="preserve">7. Назовите ключевые показатели оценки эффективности товародвижения.</w:t>
      </w:r>
      <w:br/>
      <w:r>
        <w:rPr/>
        <w:t xml:space="preserve">8. Что включает в себя процесс товародвижения?</w:t>
      </w:r>
      <w:br/>
      <w:r>
        <w:rPr/>
        <w:t xml:space="preserve">9. Какие логистические цепочки используются при организации товародвижения?</w:t>
      </w:r>
      <w:br/>
      <w:r>
        <w:rPr/>
        <w:t xml:space="preserve">10. Какие методы организации хранения и транспортировки товаров Вы знаете?</w:t>
      </w:r>
      <w:br/>
      <w:r>
        <w:rPr/>
        <w:t xml:space="preserve">11. Объясните роль управления запасами в обеспечении эффективности товародвижения.</w:t>
      </w:r>
      <w:br/>
      <w:r>
        <w:rPr/>
        <w:t xml:space="preserve">12. Какие основные показатели используют для оценки эффективности товародвижения?</w:t>
      </w:r>
      <w:br/>
      <w:r>
        <w:rPr/>
        <w:t xml:space="preserve">13. Что такое маркетинговая стратегия в контексте товарного менеджмента?</w:t>
      </w:r>
      <w:br/>
      <w:r>
        <w:rPr/>
        <w:t xml:space="preserve">14. Какие инструменты маркетинга применяются для продвижения товаров?</w:t>
      </w:r>
      <w:br/>
      <w:r>
        <w:rPr/>
        <w:t xml:space="preserve">15. Как формируется ценовая политика в рамках товарного менеджмента?</w:t>
      </w:r>
      <w:br/>
      <w:r>
        <w:rPr/>
        <w:t xml:space="preserve">16. Какие виды стимулирования сбыта существуют?</w:t>
      </w:r>
      <w:br/>
      <w:r>
        <w:rPr/>
        <w:t xml:space="preserve">17. В чем заключается роль торговых акций и промо-мероприятий?</w:t>
      </w:r>
      <w:br/>
      <w:r>
        <w:rPr/>
        <w:t xml:space="preserve">18. Как современные цифровые технологии могут использоваться в управлении товарным ассортиментом?</w:t>
      </w:r>
      <w:br/>
      <w:r>
        <w:rPr/>
        <w:t xml:space="preserve">19. Какие организационно-управленческие решения важны для повышения качества товаров?</w:t>
      </w:r>
      <w:br/>
      <w:r>
        <w:rPr/>
        <w:t xml:space="preserve">20. Как можно обосновать выбор организационно-управленческой стратегии в сфере товарного менеджмента?</w:t>
      </w:r>
      <w:br/>
      <w:r>
        <w:rPr/>
        <w:t xml:space="preserve">21. Ключевые подходы в торгово-технологической деятельности при управлении товарным ассортиментом.</w:t>
      </w:r>
      <w:br/>
      <w:r>
        <w:rPr/>
        <w:t xml:space="preserve">22. Какие основные этапы планирования и контроля торговых процессов вы знаете?</w:t>
      </w:r>
      <w:br/>
      <w:r>
        <w:rPr/>
        <w:t xml:space="preserve">23. Объясните, как можно оптимизировать логистические расходы при товародвижении.</w:t>
      </w:r>
      <w:br/>
      <w:r>
        <w:rPr/>
        <w:t xml:space="preserve">24. Каким образом осуществляется мониторинг качества товаров на разных этапах товародвижения?</w:t>
      </w:r>
      <w:br/>
      <w:r>
        <w:rPr/>
        <w:t xml:space="preserve">25. Почему важно учитывать требования к качеству при формировании товарных запасов?</w:t>
      </w:r>
      <w:br/>
      <w:r>
        <w:rPr/>
        <w:t xml:space="preserve">26. Какие современные технологии помогают в управлении ассортиментом и качеством товаров?</w:t>
      </w:r>
      <w:br/>
      <w:r>
        <w:rPr/>
        <w:t xml:space="preserve">27. Какие меры можно предпринять для повышения эффективности товародвижения?</w:t>
      </w:r>
      <w:br/>
      <w:r>
        <w:rPr/>
        <w:t xml:space="preserve">28. Как можно обосновать организационно-управленческое решение по улучшению логистики?</w:t>
      </w:r>
      <w:br/>
      <w:r>
        <w:rPr/>
        <w:t xml:space="preserve">29. Какие показатели позволяют оценить успешность реализации маркетинговых мероприятий?</w:t>
      </w:r>
      <w:br/>
      <w:r>
        <w:rPr/>
        <w:t xml:space="preserve">30. Как искусственный интеллект способствует оптимизации логистических процессов и улучшению клиентского опыта в розничной торговле?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Работа на лекции – первый важный шаг к уяснению учебного материала, поэтому при изучении дисциплины следует обратить особое внимание на конспектирование лекционного материала. От умения эффективно воспринимать, а затем и усваивать подаваемый лектором материал во многом зависит успех обучения. Умение слушать и адекватно реагировать на получаемую информацию важно и при работе по организации того или иного процесса, при проведении различного рода семинаров, собраний, конференций и т.д.</w:t>
      </w:r>
    </w:p>
    <w:p>
      <w:pPr>
        <w:jc w:val="both"/>
      </w:pPr>
      <w:r>
        <w:rPr/>
        <w:t xml:space="preserve">В качестве методической рекомендации для улучшения процесса усвоения лекции может выступать план лекции. </w:t>
      </w:r>
      <w:r>
        <w:rPr/>
        <w:t xml:space="preserve">Основные его моменты заключаются в следующем: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Выделение основных положений</w:t>
      </w:r>
      <w:r>
        <w:rPr/>
        <w:t xml:space="preserve">. Нельзя запомнить абсолютно все, что говорит лектор, выступающий. Однако можно и нужно запомнить его основные мысли. Опытный лектор специально выделяет основные положения своей лекции и разъясняет их. Но часто это приходится делать самостоятельно самому слушателю. Для выделения основных положений в лекции необходимо обращать внимание на вводные фразы, используемые лектором для перехода к новым положениям (разделам) лекции.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Поэтапный анализ и обобщение</w:t>
      </w:r>
      <w:r>
        <w:rPr/>
        <w:t xml:space="preserve">. Во время лекции преподавателя необходимо периодически анализировать и обобщать положения, раскрываемые в его лекции. Подходящим моментом для этого является заявление лектора (возможно, стандартной фразой, например, «далее», «итак», «таким образом», «следовательно» и т.д.) о том, что он переходит к другому вопросу.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Постоянная готовность слушать лекцию до конца</w:t>
      </w:r>
      <w:r>
        <w:rPr/>
        <w:t xml:space="preserve">. Когда известно, что предстоит выслушать длинную лекцию, возникает соблазн заранее решить, что ее слушать не стоит. Если так и происходит, то внимание студента сознательно переключается на что-то другое, а сам учащийся старается убедить себя в том, что данная лекция действительно не заслуживает его внимания. В других случаях студент некоторое время внимательно относится к прослушиванию лекционного материала, а затем, решив, что он не представляет для него особого интереса, отвлекается. В связи с этим предлагается следующая рекомендация — нельзя делать преждевременной оценки лекции, надо приучить себя внимательно выслушивать до конца любую лекцию, любое выступление.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Важная роль при изучении данного курса отводится практическим и семинарским занятиям студентов, которые проводятся в следующих формах:</w:t>
      </w:r>
    </w:p>
    <w:p>
      <w:pPr>
        <w:jc w:val="both"/>
      </w:pPr>
      <w:r>
        <w:rPr/>
        <w:t xml:space="preserve">- разъяснение вопросов по лекциям;</w:t>
      </w:r>
    </w:p>
    <w:p>
      <w:pPr>
        <w:jc w:val="both"/>
      </w:pPr>
      <w:r>
        <w:rPr/>
        <w:t xml:space="preserve">- доклады студентов;</w:t>
      </w:r>
    </w:p>
    <w:p>
      <w:pPr>
        <w:jc w:val="both"/>
      </w:pPr>
      <w:r>
        <w:rPr/>
        <w:t xml:space="preserve">- выполнение индивидуальных и групповых заданий;</w:t>
      </w:r>
    </w:p>
    <w:p>
      <w:pPr>
        <w:jc w:val="both"/>
      </w:pPr>
      <w:r>
        <w:rPr/>
        <w:t xml:space="preserve">- решение кейсов;</w:t>
      </w:r>
    </w:p>
    <w:p>
      <w:pPr>
        <w:jc w:val="both"/>
      </w:pPr>
      <w:r>
        <w:rPr/>
        <w:t xml:space="preserve">- консультирование по разработке и реализации авторского проекта;</w:t>
      </w:r>
    </w:p>
    <w:p>
      <w:pPr>
        <w:jc w:val="both"/>
      </w:pPr>
      <w:r>
        <w:rPr/>
        <w:t xml:space="preserve">- презентация и защита кейсов, выполненных в мини-группах.</w:t>
      </w:r>
    </w:p>
    <w:p>
      <w:pPr>
        <w:jc w:val="both"/>
      </w:pPr>
      <w:r>
        <w:rPr/>
        <w:t xml:space="preserve">При изучении дисциплины необходимо обращать внимание на ее прикладной характер, на то, где и когда изучаемые теоретические положения и практические навыки могут быть использованы в будущей практической работе.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Бузукова, Е. А. </w:t>
      </w:r>
      <w:r>
        <w:rPr/>
        <w:t xml:space="preserve"> Категорийный менеджмент. Теоретические основы : учебник для вузов / Е. А. Бузукова. — Москва : Издательство Юрайт, 2025. — 181 с. — (Высшее образование). — ISBN 978-5-534-14458-1.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https://urait.ru/bcode/568003</w:t>
        </w:r>
      </w:hyperlink>
      <w:r>
        <w:rPr/>
        <w:t xml:space="preserve"> (дата обращения: 06.08.2025).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Лифиц, И. М. </w:t>
      </w:r>
      <w:r>
        <w:rPr/>
        <w:t xml:space="preserve"> Товарный менеджмент : учебник для среднего профессионального образования / И. М. Лифиц, Ф. А. Жукова, М. А. Николаева. — Москва : Издательство Юрайт, 2025. — 405 с. — (Профессиональное образование). — ISBN 978-5-534-15276-0.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https://urait.ru/bcode/562336</w:t>
        </w:r>
      </w:hyperlink>
      <w:r>
        <w:rPr/>
        <w:t xml:space="preserve"> (дата обращения: 06.08.2025).</w:t>
      </w:r>
    </w:p>
    <w:p>
      <w:pPr>
        <w:numPr>
          <w:ilvl w:val="0"/>
          <w:numId w:val="3"/>
        </w:numPr>
      </w:pPr>
      <w:r>
        <w:rPr/>
        <w:t xml:space="preserve">Черемушкина И. В. Товарный менеджмент : учебное пособие для вузов /И. В. Черемушкина, О. В. Осенева, Ю. П. Земсков. — Санкт-Петербург : Лань,2024. — 224 с. : ил. — ISBN 978-5-507-49564-1. — Текст : электронный // Издательство Лань [сайт]. — URL: </w:t>
      </w:r>
      <w:hyperlink r:id="rId9" w:history="1">
        <w:r>
          <w:rPr/>
          <w:t xml:space="preserve">https://lanbook.com/catalog/nauki-ob-obshchestve/tovarnyy-menedzhment/?ysclid=mie06hvfvb631476184</w:t>
        </w:r>
      </w:hyperlink>
      <w:r>
        <w:rPr/>
        <w:t xml:space="preserve"> (дата обращения: 06.08.2025).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2025. — 296 с. — (Высшее образование). — ISBN 978-5-534-15179-4. — Текст : электронный // Образовательная платформа Юрайт [сайт]. — URL: </w:t>
      </w:r>
      <w:hyperlink r:id="rId10" w:history="1">
        <w:r>
          <w:rPr/>
          <w:t xml:space="preserve">https://urait.ru/bcode/568101</w:t>
        </w:r>
      </w:hyperlink>
      <w:r>
        <w:rPr/>
        <w:t xml:space="preserve"> (дата обращения: 06.08.2025).</w:t>
      </w:r>
    </w:p>
    <w:p>
      <w:pPr>
        <w:numPr>
          <w:ilvl w:val="0"/>
          <w:numId w:val="4"/>
        </w:numPr>
      </w:pPr>
      <w:r>
        <w:rPr/>
        <w:t xml:space="preserve">Иванова, Т. Н. Товарный менеджмент : учебное пособие / Т.Н. Иванова. - Москва : ООО "Научно-издательский центр ИНФРА-М", 2024. — 234 с. — ISBN 978-5-16-006908-1. — Текст : электронный // Издательство ИНФРА-М [сайт]. — URL: </w:t>
      </w:r>
      <w:hyperlink r:id="rId11" w:history="1">
        <w:r>
          <w:rPr/>
          <w:t xml:space="preserve">https://znanium.ru/catalog/document?pid=1012451</w:t>
        </w:r>
      </w:hyperlink>
      <w:r>
        <w:rPr/>
        <w:t xml:space="preserve"> (дата обращения: 06.08.2025).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5"/>
        </w:numPr>
      </w:pPr>
      <w:r>
        <w:rPr/>
        <w:t xml:space="preserve">Сайт «Корпоративный менеджмент» </w:t>
      </w:r>
      <w:hyperlink r:id="rId12" w:history="1">
        <w:r>
          <w:rPr/>
          <w:t xml:space="preserve">https://www.cfin.ru/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Деловая аналитическая газета "РБК" </w:t>
      </w:r>
      <w:hyperlink r:id="rId13" w:history="1">
        <w:r>
          <w:rPr/>
          <w:t xml:space="preserve">https://www.rbc.ru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Электронная версия журнала «Эксперт» </w:t>
      </w:r>
      <w:hyperlink r:id="rId14" w:history="1">
        <w:r>
          <w:rPr/>
          <w:t xml:space="preserve">https://expert.ru/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FA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360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F8D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EC6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383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4DFC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3" TargetMode="External"/><Relationship Id="rId8" Type="http://schemas.openxmlformats.org/officeDocument/2006/relationships/hyperlink" Target="https://urait.ru/bcode/562336" TargetMode="External"/><Relationship Id="rId9" Type="http://schemas.openxmlformats.org/officeDocument/2006/relationships/hyperlink" Target="https://lanbook.com/catalog/nauki-ob-obshchestve/tovarnyy-menedzhment/?ysclid=mie06hvfvb631476184" TargetMode="External"/><Relationship Id="rId10" Type="http://schemas.openxmlformats.org/officeDocument/2006/relationships/hyperlink" Target="https://urait.ru/bcode/568101" TargetMode="External"/><Relationship Id="rId11" Type="http://schemas.openxmlformats.org/officeDocument/2006/relationships/hyperlink" Target="https://znanium.ru/catalog/document?pid=1012451" TargetMode="External"/><Relationship Id="rId12" Type="http://schemas.openxmlformats.org/officeDocument/2006/relationships/hyperlink" Target="https://www.cfin.ru/" TargetMode="External"/><Relationship Id="rId13" Type="http://schemas.openxmlformats.org/officeDocument/2006/relationships/hyperlink" Target="https://www.rbc.ru" TargetMode="External"/><Relationship Id="rId14" Type="http://schemas.openxmlformats.org/officeDocument/2006/relationships/hyperlink" Target="https://exper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2026-04-21T10:48:16+03:00</dcterms:created>
  <dcterms:modified xsi:type="dcterms:W3CDTF">2026-04-21T10:48:16+03:00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