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ИНФОРМАЦИОННОЕ ОБЕСПЕЧЕНИЕ КОММЕРЧЕСКОЙ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38.03.07 Товароведение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«Товарная экспертиза и оценочная деятельность»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985 (с изменениями от 27.02.2023 г. №208, от 19.07.2022 №662, от 26.11.2020 №1456) и учебным планом по направлению подготовки бакалавриата 38.03.07 Товароведение  (профиль «Товарная экспертиза и оценочная деятельность»).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зоотехнии, рыбоводства, агрономии и землеустройства.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А.Ю. Волкова,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Т.Ю. Кучко,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торгово-технологической и организационно-управленческой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Организация и управление торговым предприятием (О), Организация и управление коммерческой деятельностью (О), Маркетинг (О), Преддипломная практика (И), Производственная технологическая практика (О), Подготовка к сдаче и сдача государственного экзамена (И), Оборудование торговых предприятий и холодильная техника (О), Товарный менеджмент (И), Экономика предприятия (Н), Информационное обеспечение коммерческой деятельности (О), Экономический анализ (О), Логистика (О), Товароведение тары и упаковочных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Умеет проводить приемку товаров по количеству, качеству и комплектности, определять требования к товарам и устанавливать соответствие их качества и безопасности техническим регламентам, стандартам и другим документам; </w:t>
            </w:r>
          </w:p>
          <w:p/>
          <w:p>
            <w:pPr/>
            <w:r>
              <w:rPr/>
              <w:t xml:space="preserve">ПК-3.2 Способен осуществлять контроль за соблюдением требований к упаковке и маркировке, правил и сроков хранения, транспортирования и реализации товаров, правил их выкладки в местах продажи согласно стандартам мерчандайзинга, принятым на предприятии, разрабатывать предложения по предупреждению и сокращению товарных потерь;</w:t>
            </w:r>
          </w:p>
          <w:p/>
          <w:p>
            <w:pPr/>
            <w:r>
              <w:rPr/>
              <w:t xml:space="preserve">ПК-3.3 Умеет работать с товаросопроводительными документами, контролировать выполнение условий и сроков поставки товаров, оформлять документацию по учету торговых операций, использовать современные информационные технологии в торговой деятельности, проводить инвентаризацию товарно-материальных ценностей; </w:t>
            </w:r>
          </w:p>
          <w:p/>
          <w:p>
            <w:pPr/>
            <w:r>
              <w:rPr/>
              <w:t xml:space="preserve">ПК-3.4 Знает функциональные возможности торгово-технологического оборудования, способен его эксплуатировать и организовывать метрологический контроль. </w:t>
            </w:r>
          </w:p>
          <w:p/>
          <w:p>
            <w:pPr/>
            <w:r>
              <w:rPr/>
              <w:t xml:space="preserve">ПК-3.5 Способен организовывать закупку и поставку товаров, осуществлять связи с поставщиками и покупателями, контролировать выполнение договорных обязательств, повышать эффективность торгово-закупочной деятельности; </w:t>
            </w:r>
          </w:p>
          <w:p/>
          <w:p>
            <w:pPr/>
            <w:r>
              <w:rPr/>
              <w:t xml:space="preserve">ПК-3.6 Умеет анализировать рекламации и претензии к качеству товаров, готовить заключения по результатам их рассмотрения; </w:t>
            </w:r>
          </w:p>
          <w:p/>
          <w:p>
            <w:pPr/>
            <w:r>
              <w:rPr/>
              <w:t xml:space="preserve">ПК-3.7 Способен применять принципы товарного менеджмента и маркетинга при закупке, продвижении и реализации сырья и товаров с учетом их потребительских свойств; </w:t>
            </w:r>
          </w:p>
          <w:p/>
          <w:p>
            <w:pPr/>
            <w:r>
              <w:rPr/>
              <w:t xml:space="preserve">ПК-3.8 Имеет навыки управления основными характеристиками товаров (количественными, качественными, ассортиментными и стоимостными) на всех этапах жизненного цикла с целью оптимизации ассортимента, сокращения товарных потерь и сверхнормативных товарных запасов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Информационное обеспечение коммерческой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 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 Виды и формы товарной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Товарно-сопроводительные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 Правовая и нормативная база информационного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потребителей на информацию и защита прав потребителей. Состояние вопроса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Товарная информация: основные понятия. Виды товарной информации: основополагающая, коммерческая и потребительская. Формы информации: словесная, изобразительная, символическая. Назначение и краткая характеристика товарной информации разных видов и форм. Функции товарной информации. Требования к товарной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Маркировка: понятие, назначение, функции. Составляющие маркировки. Содержание маркировки. Носители производственной маркировки.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Маркировка грузов и основные требования к ее нанесению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знаки. Маркировка товаров однородных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Товарно-сопроводительные документы (ТСД):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базы данных в среде СУБД Access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документов с помощью MS Excel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ТСД, назначение, основные реквизиты, правила заполнения. Обязательные и необязательные ТСД. Ответственность за отсутствие обязательных ТСД.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документы: назначение, разновидности. Требования к информации эксплуатационных документах. Правила оформления эксплуатационных документов при реализации технически сложных товаров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Нормативная база: виды нормативных регламентирующих требования к товарной информации. Нормы и правила, установленные в этих документах.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по управлению качеством и безопасностью продукции животноводства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обеспечение торговли.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 Выполнение задания по вариантам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Маркировка непродовольственных устанавливающие требования и информации для потребителей. Особенности маркировки непродовольственных товаров однородных групп: носители, сведения о товаре.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база использования товарных знаков. Право на товарный знак, регистрация, выдача свидетельства. Передача товарного знака.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используются следующие образовательные технологии:</w:t>
      </w:r>
    </w:p>
    <w:p>
      <w:pPr/>
      <w:r>
        <w:rPr/>
        <w:t xml:space="preserve">− изучение теоретического материала дисциплины на лекциях с использованием компьютерных и интерактивных технологий;</w:t>
      </w:r>
    </w:p>
    <w:p>
      <w:pPr/>
      <w:r>
        <w:rPr/>
        <w:t xml:space="preserve">− самостоятельное изучение теоретического материала дисциплины с использованием Internet-ресурсов, информационных баз, специальной учебной и научной литературы;</w:t>
      </w:r>
    </w:p>
    <w:p>
      <w:pPr/>
      <w:r>
        <w:rPr/>
        <w:t xml:space="preserve">− закрепление теоретического материала при проведении практических работ с использованием микроскопов, микропрепаратов; выполнение проблемно-ориентированных индивидуальных заданий; проведение деловой игры, групповой дискуссии.</w:t>
      </w:r>
    </w:p>
    <w:p>
      <w:pPr/>
      <w:r>
        <w:rPr/>
        <w:t xml:space="preserve">Внеаудиторная работа проводится в виде работы в научных библиотеках, поиска материалов в Интернете.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по дисциплине "Информационное обеспечение коммерческой деятельности"</w:t>
      </w:r>
    </w:p>
    <w:p>
      <w:pPr/>
      <w:r>
        <w:rPr/>
        <w:t xml:space="preserve">Часть A: Выберите правильный вариант ответа</w:t>
      </w:r>
    </w:p>
    <w:p>
      <w:pPr/>
      <w:r>
        <w:rPr/>
        <w:t xml:space="preserve">1. Что такое ERP-система?</w:t>
      </w:r>
      <w:br/>
      <w:r>
        <w:rPr/>
        <w:t xml:space="preserve">a) Система электронного документооборота </w:t>
      </w:r>
      <w:br/>
      <w:r>
        <w:rPr/>
        <w:t xml:space="preserve">b) Система управления взаимоотношениями с клиентами </w:t>
      </w:r>
      <w:br/>
      <w:r>
        <w:rPr/>
        <w:t xml:space="preserve">c) Корпоративная система планирования ресурсов </w:t>
      </w:r>
      <w:br/>
      <w:r>
        <w:rPr/>
        <w:t xml:space="preserve">d) Система бухгалтерского учёта </w:t>
      </w:r>
      <w:br/>
      <w:br/>
    </w:p>
    <w:p>
      <w:pPr/>
      <w:r>
        <w:rPr/>
        <w:t xml:space="preserve">2. Как называется документ, подтверждающий факт передачи товара покупателю?</w:t>
      </w:r>
      <w:br/>
      <w:r>
        <w:rPr/>
        <w:t xml:space="preserve">a) Накладная </w:t>
      </w:r>
      <w:br/>
      <w:r>
        <w:rPr/>
        <w:t xml:space="preserve">b) Договор поставки </w:t>
      </w:r>
      <w:br/>
      <w:r>
        <w:rPr/>
        <w:t xml:space="preserve">c) Акт выполненных работ </w:t>
      </w:r>
      <w:br/>
      <w:r>
        <w:rPr/>
        <w:t xml:space="preserve">d) Инвойс </w:t>
      </w:r>
      <w:br/>
      <w:br/>
    </w:p>
    <w:p>
      <w:pPr/>
      <w:r>
        <w:rPr/>
        <w:t xml:space="preserve">3. Какой тип базы данных чаще всего используется в крупных компаниях для хранения большого объема структурированной информации?</w:t>
      </w:r>
      <w:br/>
      <w:r>
        <w:rPr/>
        <w:t xml:space="preserve">a) реляционная база данных </w:t>
      </w:r>
      <w:br/>
      <w:r>
        <w:rPr/>
        <w:t xml:space="preserve">b) объектно-ориентированная база данных </w:t>
      </w:r>
      <w:br/>
      <w:r>
        <w:rPr/>
        <w:t xml:space="preserve">c) иерархическая база данных </w:t>
      </w:r>
      <w:br/>
      <w:r>
        <w:rPr/>
        <w:t xml:space="preserve">d) сетевая база данных </w:t>
      </w:r>
      <w:br/>
      <w:br/>
    </w:p>
    <w:p>
      <w:pPr/>
      <w:r>
        <w:rPr/>
        <w:t xml:space="preserve">4. Чем занимается CRM-система?</w:t>
      </w:r>
      <w:br/>
      <w:r>
        <w:rPr/>
        <w:t xml:space="preserve">a) Управляет закупочной деятельностью компании </w:t>
      </w:r>
      <w:br/>
      <w:r>
        <w:rPr/>
        <w:t xml:space="preserve">b) Отвечает за автоматизацию бизнес-процессов </w:t>
      </w:r>
      <w:br/>
      <w:r>
        <w:rPr/>
        <w:t xml:space="preserve">c) Организует взаимодействие с клиентами </w:t>
      </w:r>
      <w:br/>
      <w:r>
        <w:rPr/>
        <w:t xml:space="preserve">d) Ведёт учёт финансовых операций </w:t>
      </w:r>
      <w:br/>
      <w:br/>
    </w:p>
    <w:p>
      <w:pPr/>
      <w:r>
        <w:rPr/>
        <w:t xml:space="preserve">5. Для чего предназначена технология RFID?</w:t>
      </w:r>
      <w:br/>
      <w:r>
        <w:rPr/>
        <w:t xml:space="preserve">a) Хранение больших объемов данных </w:t>
      </w:r>
      <w:br/>
      <w:r>
        <w:rPr/>
        <w:t xml:space="preserve">b) Электронная почта </w:t>
      </w:r>
      <w:br/>
      <w:r>
        <w:rPr/>
        <w:t xml:space="preserve">c) Идентификация объектов с помощью меток </w:t>
      </w:r>
      <w:br/>
      <w:r>
        <w:rPr/>
        <w:t xml:space="preserve">d) Создание корпоративных сетей </w:t>
      </w:r>
      <w:br/>
      <w:br/>
    </w:p>
    <w:p>
      <w:pPr/>
      <w:r>
        <w:rPr/>
        <w:t xml:space="preserve">6. Какие данные необходимы для успешного проведения аудита коммерческой деятельности?</w:t>
      </w:r>
      <w:br/>
      <w:r>
        <w:rPr/>
        <w:t xml:space="preserve">a) Только финансовые отчёты </w:t>
      </w:r>
      <w:br/>
      <w:r>
        <w:rPr/>
        <w:t xml:space="preserve">b) Данные обо всех аспектах хозяйственной деятельности компании </w:t>
      </w:r>
      <w:br/>
      <w:r>
        <w:rPr/>
        <w:t xml:space="preserve">c) Документы бухгалтерской отчётности </w:t>
      </w:r>
      <w:br/>
      <w:r>
        <w:rPr/>
        <w:t xml:space="preserve">d) Информация о поставщиках и покупателях </w:t>
      </w:r>
      <w:br/>
      <w:br/>
    </w:p>
    <w:p>
      <w:pPr/>
      <w:r>
        <w:rPr/>
        <w:t xml:space="preserve">7. Что означает термин OLAP?</w:t>
      </w:r>
      <w:br/>
      <w:r>
        <w:rPr/>
        <w:t xml:space="preserve">a) Онлайн-обработка транзакций </w:t>
      </w:r>
      <w:br/>
      <w:r>
        <w:rPr/>
        <w:t xml:space="preserve">b) Процесс анализа данных в режиме реального времени </w:t>
      </w:r>
      <w:br/>
      <w:r>
        <w:rPr/>
        <w:t xml:space="preserve">c) Системы оперативного анализа данных </w:t>
      </w:r>
      <w:br/>
      <w:r>
        <w:rPr/>
        <w:t xml:space="preserve">d) Технология резервного копирования </w:t>
      </w:r>
      <w:br/>
      <w:br/>
    </w:p>
    <w:p>
      <w:pPr/>
      <w:r>
        <w:rPr/>
        <w:t xml:space="preserve">8. Какие виды рисков возникают при внедрении новых информационных технологий?</w:t>
      </w:r>
      <w:br/>
      <w:r>
        <w:rPr/>
        <w:t xml:space="preserve">a) Финансовые риски </w:t>
      </w:r>
      <w:br/>
      <w:r>
        <w:rPr/>
        <w:t xml:space="preserve">b) Операционные риски </w:t>
      </w:r>
      <w:br/>
      <w:r>
        <w:rPr/>
        <w:t xml:space="preserve">c) Стратегические риски </w:t>
      </w:r>
      <w:br/>
      <w:r>
        <w:rPr/>
        <w:t xml:space="preserve">d) Все вышеперечисленные </w:t>
      </w:r>
      <w:br/>
      <w:br/>
    </w:p>
    <w:p>
      <w:pPr/>
      <w:r>
        <w:rPr/>
        <w:t xml:space="preserve">9. Какие цели преследуют системы BI (Business Intelligence)?</w:t>
      </w:r>
      <w:br/>
      <w:r>
        <w:rPr/>
        <w:t xml:space="preserve">a) Повышение производительности труда сотрудников </w:t>
      </w:r>
      <w:br/>
      <w:r>
        <w:rPr/>
        <w:t xml:space="preserve">b) Поддержка управленческого персонала при принятии стратегических решений </w:t>
      </w:r>
      <w:br/>
      <w:r>
        <w:rPr/>
        <w:t xml:space="preserve">c) Улучшение коммуникаций внутри компании </w:t>
      </w:r>
      <w:br/>
      <w:r>
        <w:rPr/>
        <w:t xml:space="preserve">d) Сокращение издержек производства </w:t>
      </w:r>
      <w:br/>
      <w:r>
        <w:rPr/>
        <w:t xml:space="preserve">_Правильный ответ:_ b</w:t>
      </w:r>
    </w:p>
    <w:p>
      <w:pPr/>
      <w:r>
        <w:rPr/>
        <w:t xml:space="preserve">10. Почему важны стандарты ISO серии 9000?</w:t>
      </w:r>
      <w:br/>
      <w:r>
        <w:rPr/>
        <w:t xml:space="preserve">a) Они обеспечивают повышение квалификации работников </w:t>
      </w:r>
      <w:br/>
      <w:r>
        <w:rPr/>
        <w:t xml:space="preserve">b) Эти стандарты определяют требования к качеству продукции и услуг </w:t>
      </w:r>
      <w:br/>
      <w:r>
        <w:rPr/>
        <w:t xml:space="preserve">c) Увеличивают конкурентоспособность компании на рынке </w:t>
      </w:r>
      <w:br/>
      <w:r>
        <w:rPr/>
        <w:t xml:space="preserve">d) Помогают снижать затраты на производство </w:t>
      </w:r>
      <w:br/>
      <w:br/>
    </w:p>
    <w:p>
      <w:pPr/>
      <w:r>
        <w:rPr/>
        <w:t xml:space="preserve"> Часть B: Ответьте на вопросы развернуто</w:t>
      </w:r>
    </w:p>
    <w:p>
      <w:pPr/>
      <w:r>
        <w:rPr/>
        <w:t xml:space="preserve">1. Перечислите три преимущества автоматизированных систем управления запасами для предприятий розничной торговли.</w:t>
      </w:r>
    </w:p>
    <w:p>
      <w:pPr/>
      <w:r>
        <w:rPr/>
        <w:t xml:space="preserve">2. Объясните, почему необходима интеграция различных информационных систем в рамках одной компании.</w:t>
      </w:r>
    </w:p>
    <w:p>
      <w:pPr/>
      <w:r>
        <w:rPr/>
        <w:t xml:space="preserve">3. Назовите два основных фактора риска при выборе поставщиков информационных продуктов и сервисов.</w:t>
      </w:r>
    </w:p>
    <w:p>
      <w:pPr/>
      <w:r>
        <w:rPr/>
        <w:t xml:space="preserve">4. Приведите пример неудачного опыта интеграции информационных систем в крупной торговой компании.</w:t>
      </w:r>
    </w:p>
    <w:p>
      <w:pPr/>
      <w:r>
        <w:rPr/>
        <w:t xml:space="preserve">5. Расскажите, какую роль играет информационная поддержка при формировании ценовой стратегии фирмы.</w:t>
      </w:r>
    </w:p>
    <w:p>
      <w:pPr/>
      <w:r>
        <w:rPr/>
        <w:t xml:space="preserve">Критерии оценивания:</w:t>
      </w:r>
    </w:p>
    <w:p>
      <w:pPr/>
      <w:r>
        <w:rPr/>
        <w:t xml:space="preserve">Тест состоит из двух частей: части A (10 вопросов с выбором правильного варианта ответа) и части B (развернутые ответы на пять вопросов). Максимальная оценка за каждую часть составляет 5 баллов. Общая максимальная оценка — 10 баллов.</w:t>
      </w:r>
    </w:p>
    <w:p>
      <w:pPr/>
      <w:r>
        <w:rPr/>
        <w:t xml:space="preserve">**Оценочная шкала:** </w:t>
      </w:r>
      <w:br/>
      <w:r>
        <w:rPr/>
        <w:t xml:space="preserve">- 8-10 баллов — отлично </w:t>
      </w:r>
      <w:br/>
      <w:r>
        <w:rPr/>
        <w:t xml:space="preserve">- 6-7 баллов — хорошо </w:t>
      </w:r>
      <w:br/>
      <w:r>
        <w:rPr/>
        <w:t xml:space="preserve">- 4-5 баллов — удовлетворительно </w:t>
      </w:r>
      <w:br/>
      <w:r>
        <w:rPr/>
        <w:t xml:space="preserve">- менее 4 баллов — неудовлетворительно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1. Цель и задачи информационного обеспечения товароведения.</w:t>
      </w:r>
      <w:br/>
      <w:r>
        <w:rPr/>
        <w:t xml:space="preserve">2. Источники информации о товаре и источниках информации о потребителе.</w:t>
      </w:r>
      <w:br/>
      <w:r>
        <w:rPr/>
        <w:t xml:space="preserve">3. Способы классификации информации о товарах.</w:t>
      </w:r>
      <w:br/>
      <w:r>
        <w:rPr/>
        <w:t xml:space="preserve">4. Требования к составу и структуре информационной системы товароведения.</w:t>
      </w:r>
      <w:br/>
      <w:r>
        <w:rPr/>
        <w:t xml:space="preserve">5. Информационные потоки в процессе движения товаров.</w:t>
      </w:r>
      <w:br/>
      <w:r>
        <w:rPr/>
        <w:t xml:space="preserve">6. Этапы жизненного цикла информации о товарах.</w:t>
      </w:r>
      <w:br/>
      <w:r>
        <w:rPr/>
        <w:t xml:space="preserve">7. Основные элементы информационной инфраструктуры товароведения.</w:t>
      </w:r>
      <w:br/>
      <w:r>
        <w:rPr/>
        <w:t xml:space="preserve">8. Виды и формы представления информации о продуктах.</w:t>
      </w:r>
      <w:br/>
      <w:r>
        <w:rPr/>
        <w:t xml:space="preserve">9. Современные информационные технологии в товароведении.</w:t>
      </w:r>
      <w:br/>
      <w:r>
        <w:rPr/>
        <w:t xml:space="preserve">10. Программные продукты, используемые в анализе качества товаров.</w:t>
      </w:r>
      <w:br/>
      <w:r>
        <w:rPr/>
        <w:t xml:space="preserve">11. Влияние информационных технологий на качество и эффективность товароведческой деятельности.</w:t>
      </w:r>
      <w:br/>
      <w:r>
        <w:rPr/>
        <w:t xml:space="preserve">12. Документальное оформление товароведческих операций.</w:t>
      </w:r>
      <w:br/>
      <w:r>
        <w:rPr/>
        <w:t xml:space="preserve">13. Нормативные документы, регулирующие сбор и обработку информации о товарах.</w:t>
      </w:r>
      <w:br/>
      <w:r>
        <w:rPr/>
        <w:t xml:space="preserve">14. Понятие информационной безопасности товароведческой деятельности.</w:t>
      </w:r>
      <w:br/>
      <w:r>
        <w:rPr/>
        <w:t xml:space="preserve">15. Составление паспорта продукта и сертификационной документации.</w:t>
      </w:r>
      <w:br/>
      <w:r>
        <w:rPr/>
        <w:t xml:space="preserve">16. Применение методов статистической обработки информации о товарах.</w:t>
      </w:r>
      <w:br/>
      <w:r>
        <w:rPr/>
        <w:t xml:space="preserve">17. Оценка надежности и точности информационных систем товароведения.</w:t>
      </w:r>
      <w:br/>
      <w:r>
        <w:rPr/>
        <w:t xml:space="preserve">18. Формирование и ведение картотеки образцов продукции.</w:t>
      </w:r>
      <w:br/>
      <w:r>
        <w:rPr/>
        <w:t xml:space="preserve">19. Организация внутреннего мониторинга и контроля качества товаров.</w:t>
      </w:r>
      <w:br/>
      <w:r>
        <w:rPr/>
        <w:t xml:space="preserve">20. Тенденции развития информационных технологий в сфере товароведения.</w:t>
      </w:r>
      <w:br/>
      <w:r>
        <w:rPr/>
        <w:t xml:space="preserve">21. Правовые аспекты использования персональных данных покупателей.</w:t>
      </w:r>
      <w:br/>
      <w:r>
        <w:rPr/>
        <w:t xml:space="preserve">22. Пути повышения информированности продавцов и покупателей о характеристиках товаров.</w:t>
      </w:r>
      <w:br/>
      <w:r>
        <w:rPr/>
        <w:t xml:space="preserve">23. Понятие и содержание системы штрих-кодирования товаров.</w:t>
      </w:r>
      <w:br/>
      <w:r>
        <w:rPr/>
        <w:t xml:space="preserve">24. Преимущества и недостатки применения информационных технологий в контроле качества продукции.</w:t>
      </w:r>
      <w:br/>
      <w:r>
        <w:rPr/>
        <w:t xml:space="preserve">25. Прогрессивные методы выявления фальсифицированных товаров.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Основное требование к студентам состоит в регулярной самостоятельной подготовке к занятиям в соответствии с рекомендациями преподавателя.</w:t>
      </w:r>
    </w:p>
    <w:p>
      <w:pPr/>
      <w:r>
        <w:rPr/>
        <w:t xml:space="preserve">Самостоятельная работа студента выполняется во внеаудиторное время и включает в себя:</w:t>
      </w:r>
    </w:p>
    <w:p>
      <w:pPr/>
      <w:r>
        <w:rPr/>
        <w:t xml:space="preserve">- изучение дисциплины по учебной и научной литературе, проработке лекционного материала, повторение материала практических занятий;</w:t>
      </w:r>
    </w:p>
    <w:p>
      <w:pPr/>
      <w:r>
        <w:rPr/>
        <w:t xml:space="preserve">- подготовку к практическим занятиям и собеседованиям.</w:t>
      </w:r>
    </w:p>
    <w:p>
      <w:pPr/>
      <w:r>
        <w:rPr/>
        <w:t xml:space="preserve">Студент при подготовке к самостоятельной работе может пользоваться источниками литературы из основного и дополнительного списков, интернет ресурсов и подобранной самостоятельно.</w:t>
      </w:r>
    </w:p>
    <w:p>
      <w:pPr/>
      <w:r>
        <w:rPr/>
        <w:t xml:space="preserve">Изучение дисциплины предусматривает обязательное посещение лекций и практических занятий.</w:t>
      </w:r>
    </w:p>
    <w:p>
      <w:pPr/>
      <w:r>
        <w:rPr/>
        <w:t xml:space="preserve">Целью практических занятий является закрепление и более детальное изучение теоретического материала, полученного на лекциях. На практических занятиях проводится собеседование-опрос по изучаемой теме.</w:t>
      </w:r>
    </w:p>
    <w:p>
      <w:pPr/>
      <w:r>
        <w:rPr/>
        <w:t xml:space="preserve">Студент при подготовке к практическим занятиям по изучению оче­редной темы пользуется источниками литературы из основного и дополни­тельного списков и подобранной самостоятельно.</w:t>
      </w:r>
    </w:p>
    <w:p>
      <w:pPr/>
      <w:r>
        <w:rPr/>
        <w:t xml:space="preserve">Студент своевременно (до начала зачетной недели) должен отработать все пропущенные занятия и посетить консультации преподавателей в соответствии с расписанием и в сроки, установленные кафедрой. Преподаватель имеет право не проводить повторно занятия, пропущенные по неуважительной причине, а также в случае пропуска свыше 70 % занятий.</w:t>
      </w:r>
    </w:p>
    <w:p>
      <w:pPr/>
      <w:r>
        <w:rPr/>
        <w:t xml:space="preserve">Зачет проводится по окончании чтения лекций, выполнения практических занятий до экзаменационной сессии. К зачету допускаются студенты по итогам посещения занятий и сдавшие все темы практических занятий. Зачет проводится в устной форме, на зачет выносятся вопросы, которые были изучены на лекционных и практических занятиях, а также освоенные в процессе самостоятельной подготовки. Перед зачетом проводится консультация по вопросам, вызывающим затруднения у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занятиям преподаватель должен ознакомиться с новинками литературы и Интернет-сайтам по рассматриваемым вопросам. Содержание, последовательность и объем лекционного курса и практических занятий должно соответствовать рабочей программе дисциплины. Важно обратить внимание на то, что в настоящее время специалисту аграрного производства, помимо навыков работы с программной продукцией, необходимо умение пользоваться услугами глобальных сетей для нахождения и размещения информации.</w:t>
      </w:r>
    </w:p>
    <w:p>
      <w:pPr/>
      <w:r>
        <w:rPr/>
        <w:t xml:space="preserve">На первой лекции необходимо познакомить студентов с программой курса, перечислить основную учебно-методическую литературу, указать сроки и формы контроля знаний студентов.</w:t>
      </w:r>
    </w:p>
    <w:p>
      <w:pPr/>
      <w:r>
        <w:rPr/>
        <w:t xml:space="preserve">Изложение материалов курса должно быть ясным и доступным с учетом уровня подготовленности студентов. Необходимо акцентировать внимание аудитории на основных моментах лекционного курса и темп изложения должен соответствовать возможности конспективной записи студентами.</w:t>
      </w:r>
    </w:p>
    <w:p>
      <w:pPr/>
      <w:r>
        <w:rPr/>
        <w:t xml:space="preserve">Между практическими и лекционными занятиями должна быть преемственность. Лекционный материал должен предшествовать семинарским занятиям.</w:t>
      </w:r>
    </w:p>
    <w:p>
      <w:pPr/>
      <w:r>
        <w:rPr/>
        <w:t xml:space="preserve">Качество усвоенного материала преподаватель оценивает на основе результатов собеседований, проводимых на лекциях и практических занятиях согласно рабочей программе дисциплины. По итогам посещения занятий, выполнения заданий и собеседований преподаватель допускает студента к зачету.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Информационные технологии в коммерции/ Под ред. И.Ю. Колобова. — Москва : Юрайт, 2023. — ISBN 978-5-534-00000-0.</w:t>
      </w:r>
      <w:br/>
      <w:r>
        <w:rPr/>
        <w:t xml:space="preserve">2. Коммерческая деятельность и товарыедение/ Н.А. Греков, А.В. Иванов. — СПб.: Питер, 2023. — ISBN 978-5-496-03123-4.</w:t>
      </w:r>
      <w:br/>
      <w:r>
        <w:rPr/>
        <w:t xml:space="preserve">3. Анализ эффективности информационной инфраструктуры предприятия/ Е.Н. Прохоров. — Новосибирск: Наука, 2023. — ISBN 978-5-02-034123-1.</w:t>
      </w:r>
      <w:br/>
      <w:r>
        <w:rPr/>
        <w:t xml:space="preserve">4. Электронная коммерция и онлайн-продажа/ К.И. Михайлов, Т.С. Белкина. — Москва: Альфа-Пресс, 2023. — ISBN 978-5-555-00000-1.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Управление качеством в торговле/ Г.К. Сергеева. — М.: Дашков и Ко, 2022. — ISBN 978-5-394-04012-3.</w:t>
      </w:r>
    </w:p>
    <w:p>
      <w:pPr/>
      <w:r>
        <w:rPr/>
        <w:t xml:space="preserve">2. Основы товарного менеджмента/ А.Б. Степанов. — Ростов-на-Дону: Феникс, 2022. — ISBN 978-5-222-38123-4.</w:t>
      </w:r>
    </w:p>
    <w:p>
      <w:pPr/>
      <w:r>
        <w:rPr/>
        <w:t xml:space="preserve">3. Экономика и организация торговой деятельности/ О.М. Воробьева. — Екатеринбург: Издательство Уральского университета, 2022. — ISBN 978-5-7996-3123-7.</w:t>
      </w:r>
    </w:p>
    <w:p>
      <w:pPr/>
      <w:r>
        <w:rPr/>
        <w:t xml:space="preserve">4. Интернет-технологии и цифровизация торгового процесса / Р.Е. Бергер. — Саратов: Научная книга, 2022. — ISBN 978-5-91218-012-3.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- 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/>
      <w:r>
        <w:rPr/>
        <w:t xml:space="preserve">- 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/>
      <w:r>
        <w:rPr/>
        <w:t xml:space="preserve">- 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/>
      <w:r>
        <w:rPr/>
        <w:t xml:space="preserve">- 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 </w:t>
      </w:r>
    </w:p>
    <w:p>
      <w:pPr/>
      <w:r>
        <w:rPr/>
        <w:t xml:space="preserve">Словари</w:t>
      </w:r>
    </w:p>
    <w:p>
      <w:pPr/>
      <w:r>
        <w:rPr/>
        <w:t xml:space="preserve">- электронный энциклопедический словарь естествознания  </w:t>
      </w:r>
      <w:hyperlink r:id="rId11" w:history="1">
        <w:r>
          <w:rPr/>
          <w:t xml:space="preserve">https://estestvoznanie.slovaronline.com</w:t>
        </w:r>
      </w:hyperlink>
    </w:p>
    <w:p>
      <w:pPr/>
      <w:r>
        <w:rPr/>
        <w:t xml:space="preserve">- электронные толковые словари </w:t>
      </w:r>
      <w:hyperlink r:id="rId12" w:history="1">
        <w:r>
          <w:rPr/>
          <w:t xml:space="preserve">http://www.slovar.plib.ru/</w:t>
        </w:r>
      </w:hyperlink>
      <w:r>
        <w:rPr/>
        <w:t xml:space="preserve">      </w:t>
      </w:r>
    </w:p>
    <w:p>
      <w:pPr/>
      <w:r>
        <w:rPr/>
        <w:t xml:space="preserve"> </w:t>
      </w:r>
    </w:p>
    <w:p>
      <w:pPr/>
      <w:r>
        <w:rPr/>
        <w:t xml:space="preserve">Электронно-библиотечная система</w:t>
      </w:r>
    </w:p>
    <w:p>
      <w:pPr/>
      <w:r>
        <w:rPr/>
        <w:t xml:space="preserve">- «Университетская библиотека Онлайн». Учебники и учебные пособия для университетов России </w:t>
      </w:r>
      <w:hyperlink r:id="rId13" w:history="1">
        <w:r>
          <w:rPr/>
          <w:t xml:space="preserve">http://www.biblioclub.ru/</w:t>
        </w:r>
      </w:hyperlink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«Информационное обеспечение коммерческой деятельности» для обучающихся по направлению подготовки 38.03.07 Товароведение Профиль: "Товарная экспертиза и оценочная деятельность" размещена на образовательном портале ПетрГУ по адресу: </w:t>
      </w:r>
      <w:r>
        <w:rPr/>
        <w:t xml:space="preserve">https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5A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hyperlink" Target="https://estestvoznanie.slovaronline.com" TargetMode="External"/><Relationship Id="rId12" Type="http://schemas.openxmlformats.org/officeDocument/2006/relationships/hyperlink" Target="http://www.slovar.plib.ru/" TargetMode="External"/><Relationship Id="rId13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2026-04-21T00:29:52+03:00</dcterms:created>
  <dcterms:modified xsi:type="dcterms:W3CDTF">2026-04-21T00:29:52+03:00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