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ЯЗЫКОЗНАНИЕ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Адекватно анализирует основные явления и процессы, отражающие функционирование языкового строя изучаемых иностранных языков в синхронии и диахронии;</w:t>
            </w:r>
          </w:p>
          <w:p/>
          <w:p>
            <w:pPr/>
            <w:r>
              <w:rPr/>
              <w:t xml:space="preserve">ОПК-1.2. Адекватно интерпретирует основные проявления взаимосвязи языковых уровней и взаимоотношения подсистем языка; </w:t>
            </w:r>
          </w:p>
          <w:p/>
          <w:p>
            <w:pPr/>
            <w:r>
              <w:rPr/>
              <w:t xml:space="preserve">ОПК-1.3. Адекватно применяет понятийный аппарат изучаемой дисциплины; соблюдает основные особенности научного стиля в устной и письменной речи.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Адекватно интерпретирует коммуникативные цели высказывания, полно выявляет релевантную информацию, адекватно идентифицирует принадлежность высказывания к официальному, нейтральному и неофициальному регистрам общения;</w:t>
            </w:r>
          </w:p>
          <w:p/>
          <w:p>
            <w:pPr/>
            <w:r>
              <w:rPr/>
              <w:t xml:space="preserve">ОПК-3.2. Корректно передает семантическую информацию, а также стилистическую и культурную коннотацию языковых единиц, используемых в устной и письменной коммуникации;</w:t>
            </w:r>
          </w:p>
          <w:p/>
          <w:p>
            <w:pPr/>
            <w:r>
              <w:rPr/>
              <w:t xml:space="preserve">ОПК-3.3. Адекватно использует лексико-грамматические и фонетические средства организации целого текста с соблюдением семантической, коммуникативной и структурной преемственности между частями устного и /или письменного высказывания;</w:t>
            </w:r>
          </w:p>
          <w:p/>
          <w:p>
            <w:pPr/>
            <w:r>
              <w:rPr/>
              <w:t xml:space="preserve">ОПК-3.4. Достигает ясности, логичности, содержательности, связности, смысловой и структурной завершенности устных и/или письменных текстов в соответствии с языковой нормой, прагматическими и социокультурными параметрами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компьютером как средством получения, обработки и управления информацией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Корректно использует профильные информационные ресурсы информационно-телекоммуникационной сети "Интернет"; </w:t>
            </w:r>
          </w:p>
          <w:p/>
          <w:p>
            <w:pPr/>
            <w:r>
              <w:rPr/>
              <w:t xml:space="preserve">ОПК-5.2. Использует рациональные приемы поиска и применения программных продуктов лингвистического профиля;</w:t>
            </w:r>
          </w:p>
          <w:p/>
          <w:p>
            <w:pPr/>
            <w:r>
              <w:rPr/>
              <w:t xml:space="preserve">ОПК-5.3. Осуществляет поиск и обработку необходимой информации, содержащейся в специальной литературе, энциклопедических, толковых, исторических, этимологических словарях, словарях сочетаемости, включая профильные электронные ресурсы;</w:t>
            </w:r>
          </w:p>
          <w:p/>
          <w:p>
            <w:pPr/>
            <w:r>
              <w:rPr/>
              <w:t xml:space="preserve">ОПК-5.4. Соблюдает правила составления и оформления ссылок и библиографии, принятые в научном дискурсе.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языкознание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AFC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2026-04-21T09:27:23+03:00</dcterms:created>
  <dcterms:modified xsi:type="dcterms:W3CDTF">2026-04-21T09:27:23+03:00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