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русского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ЛИНГВИСТИКЕ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русского языка.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Патроева, доктор филологических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</w:t>
            </w:r>
          </w:p>
          <w:p/>
          <w:p>
            <w:pPr/>
            <w:r>
              <w:rPr/>
              <w:t xml:space="preserve">ОПК-5.2. Использует рациональные приемы поиска и применения программных продуктов лингвистического профиля;</w:t>
            </w:r>
          </w:p>
          <w:p/>
          <w:p>
            <w:pPr/>
            <w:r>
              <w:rPr/>
              <w:t xml:space="preserve">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</w:t>
            </w:r>
          </w:p>
          <w:p/>
          <w:p>
            <w:pPr/>
            <w:r>
              <w:rPr/>
              <w:t xml:space="preserve">ОПК-5.4. Соблюдает правила составления и оформления ссылок и библиографии, принятые в научном дискурсе.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лингвистике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2F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2026-04-21T12:49:08+03:00</dcterms:created>
  <dcterms:modified xsi:type="dcterms:W3CDTF">2026-04-21T12:49:08+03:00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