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иностранных языков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английского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МЕДИАПРОДЮСИРОВАНИЕ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«Иноязычное медиапространство и межкультурная коммуникация»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«Иноязычное медиапространство и межкультурная коммуникация»).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Рогозин Алексей Александрович, начальник отдела, Отдел международных проектов и программ; инженер 2 категории, кафедра лучевой диагностики и лучевой терапии с курсом критической и респираторной медицины; преподаватель, кафедра английского языка.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английского языка.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В.О. Павлов, кандидат филологических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иностранных языков.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И.В. Кренева,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медиалингвистический анализ текстов различных типов  по форматным и лингвостилистическим признакам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теоретические основы типологии медиатекстов и корректно определяет тип текста СМИ в соответствии с принятыми классификациями; </w:t>
            </w:r>
          </w:p>
          <w:p/>
          <w:p>
            <w:pPr/>
            <w:r>
              <w:rPr/>
              <w:t xml:space="preserve">ПК-3.2. Умеет грамотно проводить медиалингвистический анализ текстов по форматным и лингвостилистическим признакам с учётом жанровой специфики и прагматических установок;  </w:t>
            </w:r>
          </w:p>
          <w:p/>
          <w:p>
            <w:pPr/>
            <w:r>
              <w:rPr/>
              <w:t xml:space="preserve">ПК-3.3. Владеет терминологией и технологией медиалингвистического анализа текстов разных типов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Медиапродюсирование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7A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2026-04-23T20:43:39+03:00</dcterms:created>
  <dcterms:modified xsi:type="dcterms:W3CDTF">2026-04-23T20:43:39+03:00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