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(Физика и Информатика)»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(Физика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История образования и педагогической мысли (Н), Учебная проектно-технологическая практика (О), Выполнение и защита выпускной квалификационной работы (И), Организация исследовательской работы учащихся (О), НИР (Курсовая работа по педагогике) (О), Теория и практика организации внеурочной деятельности (О), НИР (Курсовая работа по психологии) (О), Волонтерство (+), Учебная практика по образовательной робототехнике (О), Учебная практика по технологиям электронного обучения (ОИ), Основы права и нормативно-правовое обеспечение образования (О), Производственная педагогическая практика (О), Алгоритмические языки и программирование (О), Физика наноструктурных оксидных пленок (О), Физика наноматериалов (О), Физическая химия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Теория и методика обучения физике (О), Теория и методика обучения информатике (О), Выполнение и защита выпускной квалификационной работы (И), Профессиональная этика педагога (Н), Основы права и нормативно-правовое обеспечение образования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Теория и методика обучения физике (О), Теория и методика обучения информатике (О), Педагогика (О), Психология (Н), Методика воспитательной работы (О), Учебная проектно-технологическая практика (О),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Учебная ознакомительная практика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Тест; Доклад, сообщение; Кейс-задача; Конспект;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50</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Зачет; Тест; Доклад, сообщение; Кейс-задача; Конспект;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«Об образовании в Российской Федерации»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Внешние и внутренние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 доклад, сообщение; опрос.</w:t>
      </w:r>
    </w:p>
    <w:p>
      <w:pPr/>
      <w:r>
        <w:rPr/>
        <w:t xml:space="preserve">Оценочные средства для текущего контроля.</w:t>
      </w:r>
    </w:p>
    <w:p>
      <w:pPr/>
      <w:r>
        <w:rPr/>
        <w:t xml:space="preserve">Конспект</w:t>
      </w:r>
    </w:p>
    <w:p>
      <w:pPr/>
      <w:r>
        <w:rPr/>
        <w:t xml:space="preserve">Краткое описание лекции по теме в соответствии с РПД во время занятия. Лекция должна быть написана понятно, структурно целостно и фактически верно. Форма ведения конспекта на усмотрение обучающегося</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Доклад, сообщение</w:t>
      </w:r>
    </w:p>
    <w:p>
      <w:pPr/>
      <w:r>
        <w:rPr/>
        <w:t xml:space="preserve">Неотъемлемой частью представления доклада является презентация. Предлагается на основе выступления сделать презентацию в слайдах с помощью программы POWER POINT (или иной другой) и выступить перед аудиторией с представлением результатов исследования.</w:t>
      </w:r>
      <w:br/>
      <w:r>
        <w:rPr/>
        <w:t xml:space="preserve">1. Природа и особенности современного международного права.</w:t>
      </w:r>
      <w:br/>
      <w:r>
        <w:rPr/>
        <w:t xml:space="preserve">2.Роль международного права в современном мире.</w:t>
      </w:r>
      <w:br/>
      <w:r>
        <w:rPr/>
        <w:t xml:space="preserve">3. История развития международного права прав человека.</w:t>
      </w:r>
      <w:br/>
      <w:r>
        <w:rPr/>
        <w:t xml:space="preserve">4.Основы конституционного строя, права и свободы человека и гражданина,</w:t>
      </w:r>
      <w:br/>
      <w:r>
        <w:rPr/>
        <w:t xml:space="preserve">5. Отношения, возникающие в сфере государственного управления, а также отношения, связанные с осуществлением исполнительной власти.</w:t>
      </w:r>
      <w:br/>
      <w:r>
        <w:rPr/>
        <w:t xml:space="preserve">6. Соотношение гражданского права и морали: нравственные начала в регулировании имущественных отношений. (Этические аспекты гражданско-правовых споров).</w:t>
      </w:r>
      <w:br/>
      <w:r>
        <w:rPr/>
        <w:t xml:space="preserve">7. 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br/>
      <w:r>
        <w:rPr/>
        <w:t xml:space="preserve">8. 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br/>
      <w:r>
        <w:rPr/>
        <w:t xml:space="preserve">9. Эволюция института семьи и брака в России: историко-правовой анализ.</w:t>
      </w:r>
      <w:br/>
      <w:r>
        <w:rPr/>
        <w:t xml:space="preserve">10. Понятие и признаки преступления в современном уголовном праве.</w:t>
      </w:r>
      <w:br/>
      <w:r>
        <w:rPr/>
        <w:t xml:space="preserve">11. Система наказаний в уголовном праве РФ: современное состояние и перспективы развития.</w:t>
      </w:r>
      <w:br/>
      <w:r>
        <w:rPr/>
        <w:t xml:space="preserve">12. Развитие финансового права в условиях цифровой экономики.</w:t>
      </w:r>
      <w:br/>
      <w:r>
        <w:rPr/>
        <w:t xml:space="preserve">13. Предмет, метод и система земельного права: современное состояние и тенденции развития.</w:t>
      </w:r>
      <w:br/>
      <w:r>
        <w:rPr/>
        <w:t xml:space="preserve">14. Цифровизация жилищной сферы: вызовы и возможности для жилищного права.</w:t>
      </w:r>
      <w:br/>
      <w:r>
        <w:rPr/>
        <w:t xml:space="preserve">15. Права и обязанности граждан в области охраны окружающей среды: конституционные основы и содержание.</w:t>
      </w:r>
      <w:br/>
      <w:r>
        <w:rPr/>
        <w:t xml:space="preserve">16. Реализация конституционного права на образование в современной России.</w:t>
      </w:r>
    </w:p>
    <w:p>
      <w:pPr/>
      <w:r>
        <w:rPr/>
        <w:t xml:space="preserve">1. Государственный контроль в сфере образования: цели, задачи, принципы и направления. (Обзор ключевых аспектов государственного контроля).</w:t>
      </w:r>
      <w:br/>
      <w:r>
        <w:rPr/>
        <w:t xml:space="preserve">2. Органы, осуществляющие государственный контроль (надзор) в сфере образования: компетенция и взаимодействие. (Анализ системы органов контроля на федеральном и региональном уровнях).</w:t>
      </w:r>
      <w:br/>
      <w:r>
        <w:rPr/>
        <w:t xml:space="preserve">3. Лицензирование образовательной деятельности: процедура, требования, основания для приостановления и аннулирования лицензии. (Детальный анализ лицензионных требований и порядка контроля за их соблюдением).</w:t>
      </w:r>
      <w:br/>
      <w:r>
        <w:rPr/>
        <w:t xml:space="preserve">4. Государственная аккредитация образовательной деятельности: цели, критерии, порядок проведения. (Исследование процедуры аккредитации как формы государственного контроля качества образования).</w:t>
      </w:r>
      <w:br/>
      <w:r>
        <w:rPr/>
        <w:t xml:space="preserve">5. Формы и методы государственного контроля (надзора) в сфере образования: сравнительный анализ. (Сопоставление плановых и внеплановых проверок, документарных и выездных проверок, мониторинга и анализа показателей).</w:t>
      </w:r>
      <w:br/>
      <w:r>
        <w:rPr/>
        <w:t xml:space="preserve">6. Проблемы и перспективы совершенствования государственного контроля (надзора) в сфере образования. (Выявление проблем и разработка предложений по повышению эффективности государственного контроля).</w:t>
      </w:r>
      <w:br/>
      <w:r>
        <w:rPr/>
        <w:t xml:space="preserve">7. Роль прокуратуры в осуществлении надзора за соблюдением законодательства об образовании. (Анализ полномочий прокуратуры в сфере образования и конкретные примеры прокурорских проверок).</w:t>
      </w:r>
      <w:br/>
      <w:r>
        <w:rPr/>
        <w:t xml:space="preserve">8. Правовой статус экспертов, привлекаемых к осуществлению государственного контроля (надзора) в сфере образования. (Изучение прав и обязанностей экспертов, а также ответственности за ненадлежащее исполнение своих обязанностей).</w:t>
      </w:r>
      <w:br/>
      <w:r>
        <w:rPr/>
        <w:t xml:space="preserve">9. Общественный контроль в сфере образования: понятие, цели, задачи, принципы и формы. (Раскрытие сущности общественного контроля и анализ его основных форм).</w:t>
      </w:r>
      <w:br/>
      <w:r>
        <w:rPr/>
        <w:t xml:space="preserve">10. Роль общественных организаций в осуществлении контроля за деятельностью образовательных организаций. (Анализ деятельности конкретных общественных организаций, занимающихся защитой прав обучающихся и контролем качества образования).</w:t>
      </w:r>
      <w:br/>
      <w:r>
        <w:rPr/>
        <w:t xml:space="preserve">11. Участие родителей (законных представителей) обучающихся в контроле за деятельностью образовательной организации. (Изучение прав родителей на получение информации, участие в управлении образовательной организацией, подачу жалоб и обращений).</w:t>
      </w:r>
      <w:br/>
      <w:r>
        <w:rPr/>
        <w:t xml:space="preserve">12. Роль советов обучающихся в осуществлении общественного контроля за деятельностью образовательной организации. (Анализ полномочий советов обучающихся и их реального участия в управлении образовательной организацией).</w:t>
      </w:r>
      <w:br/>
      <w:r>
        <w:rPr/>
        <w:t xml:space="preserve">13. Особенности осуществления общественного контроля за организацией питания в образовательных организациях. (Изучение нормативных требований к организации питания и анализ механизмов общественного контроля за их соблюдением).</w:t>
      </w:r>
      <w:br/>
      <w:r>
        <w:rPr/>
        <w:t xml:space="preserve">14. Общественный контроль за соблюдением прав детей-инвалидов и лиц с ограниченными возможностями здоровья в образовательных организациях. (Анализ специфики общественного контроля за созданием специальных условий для обучения и воспитания детей с ОВЗ).</w:t>
      </w:r>
      <w:br/>
      <w:r>
        <w:rPr/>
        <w:t xml:space="preserve">15. Взаимодействие органов государственного контроля (надзора) и субъектов общественного контроля в сфере образования. (Изучение форм и механизмов сотрудничества между государственными и общественными контролерами).</w:t>
      </w:r>
    </w:p>
    <w:p/>
    <w:p>
      <w:pPr/>
      <w:r>
        <w:rPr/>
        <w:t xml:space="preserve">Опрос</w:t>
      </w:r>
    </w:p>
    <w:p>
      <w:pPr/>
      <w:r>
        <w:rPr/>
        <w:t xml:space="preserve">Фронтальный опрос может использоваться для проверки знаний по любому разделу учебной дисциплины.</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9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AD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8B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7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FE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87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2026-04-21T11:17:56+03:00</dcterms:created>
  <dcterms:modified xsi:type="dcterms:W3CDTF">2026-04-21T11:17:56+03:00</dcterms:modified>
</cp:coreProperties>
</file>

<file path=docProps/custom.xml><?xml version="1.0" encoding="utf-8"?>
<Properties xmlns="http://schemas.openxmlformats.org/officeDocument/2006/custom-properties" xmlns:vt="http://schemas.openxmlformats.org/officeDocument/2006/docPropsVTypes"/>
</file>