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МИРОВОЙ ХУДОЖЕСТВЕННОЙ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Cпособен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Профессиональная этика педагога (О), Основы права и нормативно-правовое обеспечение образования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Педагогическая практика (О), Перспектива в рисунке (О), Подготовка к сдаче и сдача государственного экзамена (И), Информационные технологии в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Школа вожатского мастерства (+), Выполнение и защита выпускной квалификационной работы (И), Преддипломная практика (И), Возрастная психология (О), Педагогическая психология (О), Основы права и нормативно-правовое обеспечение образования (О), Учебная проектно-технологическая практика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История изобразительного искусства (НО),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Педагогическая практика (О), Современное искусство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Педагогическая практика (О), Педагогический контроль и современные средства оценивания (О), Методика дипломного проектирования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История образования и педагогической мысли (О), Теория обучения и воспитания (О), Инновационный менеджмент в образовании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Педагогическая риторика (О), Выполнение и защита выпускной квалификационной работы (И), Преддипломная практика (И), Возрастная психология (О), Педагогическая психология (О), Педагогическая практика (О), Подготовка к сдаче и сдача государственного экзамена (И), Русский язык и культура речи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Живопись (НО), Рисунок (НО), История изобразительного искусства (НО),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Скульптура (О), Выполнение и защита выпускной квалификационной работы (И), Учебная практика по скульптуре (О), Преддипломная практика (И), Учебная практика по рисунку (О), Учебная практика по живописи (О), Научно-исследовательская работа (курсовое сочинение) (О), Возрастная психология (О), Педагогическая психология (О), Педагогическая практика (О), Теория  и история литературы (О), Теория и история театра и кино (И), Теория и история музыки (И), Методика дипломного проектирования (И), Цветоведение (Н), Подготовка к сдаче и сдача государственного экзамена (И), Композиция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мировой художественной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 «Мировой художественной культуры». Предмет, методики, её цели и задачи, содержание обучения МХК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формы обучения МХК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работы учителя МХК. Контроль и оценка эффективности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Внеурочная деятельность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Учебно-материальная база обучения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методики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ФГОС: Мировая художественная культура. Нормативные документы, Закон. ПООП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концепций, программ и технологий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программы по МХК, кадендарно-тематического плана и поурочного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раздела «Художественная культура (Первобытный мир - Средние века)»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раздела «Художественная культура (эпоха Возрождения - XX век)»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Коллоквиум; Конспект;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МХК. Предмет методики, её цели и задачи, содержание обучения изобразительному искусству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понимание содержания и структуры образования. Содержание и основные методологические принципы образования, определяемые в Концепции образования в РФ. Место и роль деятельности учителя МХК в реализации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обучения МХК. Классификация методов обучения. Определение приема обучения. Понятие о средствах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обучения МХК. Урок как основная форма организации обучения МХК. Типы и структура уроков МХК. Формы организации учебной работы учащихся на уроке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планирования учебного процесса. Перспективное планирование работы учителя. Текущее планирование работы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контроля образовательного процесса. Требования к выставлению оценки. Критерии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внеурочной деятельности. Организация внеурочной деятельности по МХК. Требования к разработке программы  внеурочной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внеурочной деятельности. Организация внеурочной деятельности по МХК. Требования к разработке программы  внеурочной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 понятие об учебно-материальной базе. Ее роль и значение в обучении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 методики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Базовый учебник по МХК и рабочие тетради – Л.Г. Емохонова для 10 и 11 класса. Знакомство, характеристика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программы  «Мировая художественная культура» (ФГОС)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документы. Закон. ПООП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концепций, программ и технологий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программы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календарно-тематического плана и поурочного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Художественная культура первобытного мира. Миф - основа ранних представлений о мире. Космогонические мифы. Древние образы. Мировое древо, мировая гора, дорога. Магия и обряд. Обряд плодородия. Ритуал, посвященный Осирису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 - Славянские земледельческие обряды. Святки. Масленица. Ритуальная неделя. Семик. Иван Купала. Фольклор как отражение первичного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Зарождение искусства. Художественный образ - основное средство отражения и познания мира в первобытном искусстве. Наскальная живопись пещер Альтамира и Ласко. Геометрический орнамент. Образность архитектурных первоэлементов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Художественная  культура Древнего мира. Месопотамия. Древний Египет. Древняя Индия. Древняя Америка. Крито-микенская культура. Древняя Греция. Древний Рим. Раннехристианское искусство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Художественная  культура Средних веков. Византия и Древняя Русь. Западная Европа. Новое искусство - Арс нова.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Художественная культура Дальнего и Ближнего Востока в Средние века. Китай. Япония. Ближний Восток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Художественная культура эпохи Возрождения. Италия. Гуманизм. Раннее Возрождение.  Ренессансный реализм в скульптуре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Высокое Возрождение.Леонардо да Винчи. Эстетика. Микеланджело. Медичи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Венецианская школа живописи. Эстетика позднего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 Особенности Северного Возрождения. Нидерланды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 Барокко. Классицизм. Рококо. Неоклассицизм, ампир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Романтизм, реализм, импрессионизм, символизм, постимпрессионизм, модерн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разделу - Модернизм, постмодернизм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МХК. Предмет методики, её цели и задачи, содержание обучения изобразительному искусству в школе. Характеристика учебного предмета «МХК» в средней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понимание содержания и структуры образования. Содержание и основные методологические принципы образования, определяемые в Концепции образования в РФ. Место и роль деятельности учителя МХК в реализации концепции. Методические журналы учителя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обучения МХК. Урок как основная форма организации обучения МХК. Типы и структура уроков МХК. Формы организации учебной работы учащихся на уроке. Просмотр и анализ урока МХК на предмет использованных учителем методов и средств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планирования учебного процесса. Перспективное планирование работы учителя. Текущее планирование работы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планирования учебного процесса. Перспективное планирование работы учителя. Текущее планирование работы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контроля образовательного процесса. Требования к выставлению оценки. Критерии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внеурочной деятельности. Организация внеурочной деятельности по МХК. Требования к разработке программы  внеурочной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 понятие об учебно-материальной базе. Ее роль и значение в обучении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перечень учебников. Базовый учебник по МХК и рабочие тетради – Л.Г. Емохонова для 10 и 11 класса. Знакомство, характеристика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основного общего образования. Учебный план. Примерная программа по предмету «МХК», ее анализ. Рабочая образовательная программа (учебного предмета). Учебная литература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рабочей программы учителя в соответствии с ФГОС. Разработка фрагмента рабочей программы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концепций, программ и технологий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программы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календарно-тематического плана и поурочного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Месопотамия - глазурованный кирпич и ритмический узор - основные декоративные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Древний Египет. Декор гробниц. Канон изображения  фигуры на плоскости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Древняя Греция. Экспрессия и натурализм скульптурного декора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Древний Рим. Планировка римского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Древняя Русь. Иконопись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Имперский стиль в архитектуре. Специфика русского ампира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Классическая музыкальная школа в России. Глинка М.И.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Романтизм в музыке. Шуберт 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урока - Живопись романтизма. Кипренский О.А.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журналы учителя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учебной работы учащихся на уроке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Поурочно-тематическое планирование. Из учебника Л.Г. Емохоновой составить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фрагмента рабочей программы кружка 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методики преподавания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ФГОС, ПООП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Сравнительно-исторический анализ и его возможности в сфере проблематизации преподавания МХК. Проблемы типологии, генетических связей и взаимовлияний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программы по МХК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культура первобытного мира. Миф - основа ранних представлений о мире. Космогонические мифы. Древние образы. Мировое древо, мировая гора, дорога. Магия и обряд. Обряд плодородия. Ритуал, посвященный Осирису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Славянские земледельческие обряды. Святки. Масленица. Ритуальная неделя. Семик. Иван Купала. Фольклор как отражение первичного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искусства. Художественный образ - основное средство отражения и познания мира в первобытном искусстве. Наскальная живопись пещер Альтамира и Ласко. Геометрический орнамент. Образность архитектурных первоэлементов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 культура Древнего мира. Месопотамия. Древний Египет. Древняя Индия. Древняя Америка. Крито-микенская культура. Древняя Греция. Древний Рим. Раннехристианское искусство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 культура Средних веков. Византия и Древняя Русь. Западная Европа. Новое искусство - Арс нова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Древняя Америка. Храмовая архитектура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Раннехристианское искусство. Типы храмов. Мозаичный декор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Византия. Иконопись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Древняя Русь. Зодчество. Иконопись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Ближний Восток. Архитектура. Буддизм. Мусульманство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культура эпохи Возрождения. Италия. Гуманизм. Раннее Возрождение.  Ренессансный реализм в скульптуре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культура эпохи Возрождения. Италия. Гуманизм. Раннее Возрождение.  Ренессансный реализм в скульптуре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культура эпохи Возрождения. Италия. Гуманизм. Раннее Возрождение.  Ренессансный реализм в скульптуре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Венецианская школа живописи. Эстетика позднего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Северного Возрождения. Нидерланды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Ренессанс в Англии. Драматургия. У.Шекспир. Трагедия «Ромео и Джульетта»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Барокко. Классицизм. Рококо. Неоклассицизм, ампир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Живопись и музыка Барокко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русского барокко. Зимний дворец, Екатерининский дворец, Смольный монастырь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 Просвещения. Моцарт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Романтизм, реализм, импрессионизм, символизм, постимпрессионизм, модерн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Модернизм, постмодернизм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разработке занятий по методике преподавания мировой художественной культуры необходимо учитывать: преемственность на разных ступенях</w:t>
      </w:r>
      <w:r>
        <w:rPr/>
        <w:t xml:space="preserve"> </w:t>
      </w:r>
      <w:hyperlink r:id="rId7" w:history="1">
        <w:r>
          <w:rPr/>
          <w:t xml:space="preserve">профессионального образования</w:t>
        </w:r>
      </w:hyperlink>
      <w:r>
        <w:rPr/>
        <w:t xml:space="preserve">, реализация внутрипредметных связей, учет межпредметных связей, реализация личностно-ориентированного, деятельностного и практикоориентированного подходов в соответствующих технологиях обучения. Современные тенденции в преподавании мировой художественной культуры: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комплексное использование культурологического,</w:t>
      </w:r>
      <w:r>
        <w:rPr/>
        <w:t xml:space="preserve"> </w:t>
      </w:r>
      <w:hyperlink r:id="rId8" w:history="1">
        <w:r>
          <w:rPr/>
          <w:t xml:space="preserve">аксиологического</w:t>
        </w:r>
      </w:hyperlink>
      <w:r>
        <w:rPr/>
        <w:t xml:space="preserve">, личностно-ориентированного подходов в преподавании дисциплины;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конструирование содержания в соответствии с принципами культуросообразности, наглядности, диалогичности, интегративности;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сочетание репродуктивных, проблемно-поисковых, проектных методов; методов развивающего обучения (в т. ч. метод художественно-педагогической драматургии); технологии интегрированного обучения на основе межпредметных связей;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творческое применение методов на разных этапах урока: этапа восприятия – усвоения, методы монологически - диалогического обучения: рассказ, объяснение, беседа, лекция, визуальное изучение явлений и приобретение зрительно-звуковой информации, демонстрация и иллюстрация, самостоятельная работа с источниками;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методы этапа усвоения-воспроизведения: собственно воспроизведения (проблемная, игровая ситуация, поиск-эксперимент, закрепление); методы диагностики и получения обратной информации: опросно-ответный метод, тестирование;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углубление значимости самостоятельной работы обучающихся (проектные задания,</w:t>
      </w:r>
      <w:r>
        <w:rPr/>
        <w:t xml:space="preserve"> </w:t>
      </w:r>
      <w:hyperlink r:id="rId9" w:history="1">
        <w:r>
          <w:rPr/>
          <w:t xml:space="preserve">научно-исследовательская деятельность</w:t>
        </w:r>
      </w:hyperlink>
      <w:r>
        <w:rPr/>
        <w:t xml:space="preserve">, доклады, творческие авторские работы, в том числе с использованием Интернет-ресурсов);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применение различных приемов: эмпатия, интервью, раскрытие истории культуры через одну судьбу (выдающегося деятеля культуры или наоборот, рядового члена сообщества);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учет национально-регионального (этнокультурного) компонента в преподавании истории изобразительного искусства;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расширение применения на занятиях</w:t>
      </w:r>
      <w:r>
        <w:rPr/>
        <w:t xml:space="preserve"> </w:t>
      </w:r>
      <w:hyperlink r:id="rId10" w:history="1">
        <w:r>
          <w:rPr/>
          <w:t xml:space="preserve">информационно-коммуникационных технологий</w:t>
        </w:r>
      </w:hyperlink>
      <w:r>
        <w:rPr/>
        <w:t xml:space="preserve"> </w:t>
      </w:r>
      <w:r>
        <w:rPr/>
        <w:t xml:space="preserve">(формирование банка презентаций, мультимедийных материалов, наглядных пособий, дидактического материала, которые могут изготовлять и обучающиеся);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интеграция занятий по методике преподавания мировой художественной культуры и внеуаудиторной деятельности, помимо экскурсий? необходимо проводить встречи с деятелями региональной художественной культуры; способствовать обязательному посещению театров, выставок.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коллоквиум; реферат; конспект урока.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: Конспект (проверка конспекта лекций). Основные требования:</w:t>
      </w:r>
    </w:p>
    <w:p>
      <w:pPr>
        <w:numPr>
          <w:ilvl w:val="0"/>
          <w:numId w:val="1"/>
        </w:numPr>
      </w:pPr>
      <w:r>
        <w:rPr/>
        <w:t xml:space="preserve">Наличие конспектов всех лекций, читаемых за курс.</w:t>
      </w:r>
    </w:p>
    <w:p>
      <w:pPr>
        <w:numPr>
          <w:ilvl w:val="0"/>
          <w:numId w:val="1"/>
        </w:numPr>
      </w:pPr>
      <w:r>
        <w:rPr/>
        <w:t xml:space="preserve">Выделение плана лекции или основных тезисов по ходу лекции.</w:t>
      </w:r>
    </w:p>
    <w:p>
      <w:pPr>
        <w:numPr>
          <w:ilvl w:val="0"/>
          <w:numId w:val="1"/>
        </w:numPr>
      </w:pPr>
      <w:r>
        <w:rPr/>
        <w:t xml:space="preserve">Наличие литературы по теме лекции.</w:t>
      </w:r>
    </w:p>
    <w:p>
      <w:pPr>
        <w:numPr>
          <w:ilvl w:val="0"/>
          <w:numId w:val="1"/>
        </w:numPr>
      </w:pPr>
      <w:r>
        <w:rPr/>
        <w:t xml:space="preserve">Сопровождение основных тезисов лекции графическими иллюстрациями.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Коллоквиум.   Примерные вопросы:</w:t>
      </w:r>
    </w:p>
    <w:p>
      <w:pPr>
        <w:numPr>
          <w:ilvl w:val="0"/>
          <w:numId w:val="2"/>
        </w:numPr>
      </w:pPr>
      <w:r>
        <w:rPr/>
        <w:t xml:space="preserve">Процесс обучения МХК его структура и содержание</w:t>
      </w:r>
    </w:p>
    <w:p>
      <w:pPr>
        <w:numPr>
          <w:ilvl w:val="0"/>
          <w:numId w:val="2"/>
        </w:numPr>
      </w:pPr>
      <w:r>
        <w:rPr/>
        <w:t xml:space="preserve">Дисциплина «Мировая художественная культура» в системе историко-культурологического образования</w:t>
      </w:r>
    </w:p>
    <w:p>
      <w:pPr>
        <w:numPr>
          <w:ilvl w:val="0"/>
          <w:numId w:val="2"/>
        </w:numPr>
      </w:pPr>
      <w:r>
        <w:rPr/>
        <w:t xml:space="preserve">Образная концепция человека в истории культуры</w:t>
      </w:r>
    </w:p>
    <w:p>
      <w:pPr>
        <w:numPr>
          <w:ilvl w:val="0"/>
          <w:numId w:val="2"/>
        </w:numPr>
      </w:pPr>
      <w:r>
        <w:rPr/>
        <w:t xml:space="preserve">Анализ содержания образовательных областей Базисного учебного плана школы</w:t>
      </w:r>
    </w:p>
    <w:p>
      <w:pPr>
        <w:numPr>
          <w:ilvl w:val="0"/>
          <w:numId w:val="2"/>
        </w:numPr>
      </w:pPr>
      <w:r>
        <w:rPr/>
        <w:t xml:space="preserve">Проект «Школы диалога культур»</w:t>
      </w:r>
    </w:p>
    <w:p>
      <w:pPr>
        <w:numPr>
          <w:ilvl w:val="0"/>
          <w:numId w:val="2"/>
        </w:numPr>
      </w:pPr>
      <w:r>
        <w:rPr/>
        <w:t xml:space="preserve">Культуротворческая школа</w:t>
      </w:r>
    </w:p>
    <w:p>
      <w:pPr>
        <w:numPr>
          <w:ilvl w:val="0"/>
          <w:numId w:val="2"/>
        </w:numPr>
      </w:pPr>
      <w:r>
        <w:rPr/>
        <w:t xml:space="preserve">Взаимодействие и интеграция искусств в полихудожественном развитии школьников как аспект культурного развития</w:t>
      </w:r>
    </w:p>
    <w:p>
      <w:pPr>
        <w:numPr>
          <w:ilvl w:val="0"/>
          <w:numId w:val="2"/>
        </w:numPr>
      </w:pPr>
      <w:r>
        <w:rPr/>
        <w:t xml:space="preserve">Программа дисциплины «Художественная культура Древнего мира, Средних веков и эпохи Возрождения»</w:t>
      </w:r>
    </w:p>
    <w:p>
      <w:pPr>
        <w:numPr>
          <w:ilvl w:val="0"/>
          <w:numId w:val="2"/>
        </w:numPr>
      </w:pPr>
      <w:r>
        <w:rPr/>
        <w:t xml:space="preserve">Учебные программы дисциплины «Мировая художественная культура»</w:t>
      </w:r>
    </w:p>
    <w:p>
      <w:pPr>
        <w:numPr>
          <w:ilvl w:val="0"/>
          <w:numId w:val="2"/>
        </w:numPr>
      </w:pPr>
      <w:r>
        <w:rPr/>
        <w:t xml:space="preserve">Анализ программ дисциплин МХК</w:t>
      </w:r>
    </w:p>
    <w:p>
      <w:pPr>
        <w:numPr>
          <w:ilvl w:val="0"/>
          <w:numId w:val="2"/>
        </w:numPr>
      </w:pPr>
      <w:r>
        <w:rPr/>
        <w:t xml:space="preserve">Мировоззренческий и искусствоведческий принципы построения программ.</w:t>
      </w:r>
    </w:p>
    <w:p>
      <w:pPr>
        <w:numPr>
          <w:ilvl w:val="0"/>
          <w:numId w:val="2"/>
        </w:numPr>
      </w:pPr>
      <w:r>
        <w:rPr/>
        <w:t xml:space="preserve">Многообразие форм педагогической деятельности учителя</w:t>
      </w:r>
    </w:p>
    <w:p>
      <w:pPr>
        <w:numPr>
          <w:ilvl w:val="0"/>
          <w:numId w:val="2"/>
        </w:numPr>
      </w:pPr>
      <w:r>
        <w:rPr/>
        <w:t xml:space="preserve">Задачи, действия и операции в структуре</w:t>
      </w:r>
      <w:r>
        <w:rPr/>
        <w:t xml:space="preserve"> </w:t>
      </w:r>
      <w:hyperlink r:id="rId11" w:history="1">
        <w:r>
          <w:rPr/>
          <w:t xml:space="preserve">учебной деятельности</w:t>
        </w:r>
      </w:hyperlink>
    </w:p>
    <w:p>
      <w:pPr>
        <w:numPr>
          <w:ilvl w:val="0"/>
          <w:numId w:val="2"/>
        </w:numPr>
      </w:pPr>
      <w:r>
        <w:rPr/>
        <w:t xml:space="preserve">Учет возрастных особенностей учебной деятельности в процессе обучения мировой художественной культуры</w:t>
      </w:r>
    </w:p>
    <w:p>
      <w:pPr>
        <w:numPr>
          <w:ilvl w:val="0"/>
          <w:numId w:val="2"/>
        </w:numPr>
      </w:pPr>
      <w:r>
        <w:rPr/>
        <w:t xml:space="preserve">Диалог как основа взаимодействия учителя и учащихся в педагогическом процессе</w:t>
      </w:r>
    </w:p>
    <w:p>
      <w:pPr>
        <w:numPr>
          <w:ilvl w:val="0"/>
          <w:numId w:val="2"/>
        </w:numPr>
      </w:pPr>
      <w:r>
        <w:rPr/>
        <w:t xml:space="preserve">Педагогическая деятельность и ее основные характеристики</w:t>
      </w:r>
    </w:p>
    <w:p>
      <w:pPr>
        <w:numPr>
          <w:ilvl w:val="0"/>
          <w:numId w:val="2"/>
        </w:numPr>
      </w:pPr>
      <w:r>
        <w:rPr/>
        <w:t xml:space="preserve">Формы работы учителя:</w:t>
      </w:r>
      <w:r>
        <w:rPr/>
        <w:t xml:space="preserve"> </w:t>
      </w:r>
      <w:hyperlink r:id="rId12" w:history="1">
        <w:r>
          <w:rPr/>
          <w:t xml:space="preserve">коллективные</w:t>
        </w:r>
      </w:hyperlink>
      <w:r>
        <w:rPr/>
        <w:t xml:space="preserve">, факультативные и дополнительные занятия с временными творческими коллективами</w:t>
      </w:r>
    </w:p>
    <w:p>
      <w:pPr>
        <w:numPr>
          <w:ilvl w:val="0"/>
          <w:numId w:val="2"/>
        </w:numPr>
      </w:pPr>
      <w:r>
        <w:rPr/>
        <w:t xml:space="preserve">Роль объема, линии, цвета, света в формообразовании произведений живописи, скульптуры, графики</w:t>
      </w:r>
    </w:p>
    <w:p>
      <w:pPr>
        <w:numPr>
          <w:ilvl w:val="0"/>
          <w:numId w:val="2"/>
        </w:numPr>
      </w:pPr>
      <w:r>
        <w:rPr/>
        <w:t xml:space="preserve">Жанровая специфика живописи, скульптуры и графики</w:t>
      </w:r>
    </w:p>
    <w:p>
      <w:pPr>
        <w:numPr>
          <w:ilvl w:val="0"/>
          <w:numId w:val="2"/>
        </w:numPr>
      </w:pPr>
      <w:r>
        <w:rPr/>
        <w:t xml:space="preserve">Каноны и стили как смыслообразующие элементы образного языка искусства</w:t>
      </w:r>
    </w:p>
    <w:p>
      <w:pPr>
        <w:numPr>
          <w:ilvl w:val="0"/>
          <w:numId w:val="2"/>
        </w:numPr>
      </w:pPr>
      <w:r>
        <w:rPr/>
        <w:t xml:space="preserve">Перечислите, какие элементы произведения живописи, графики и скульптуры относятся к формальным и почему</w:t>
      </w:r>
    </w:p>
    <w:p>
      <w:pPr>
        <w:numPr>
          <w:ilvl w:val="0"/>
          <w:numId w:val="2"/>
        </w:numPr>
      </w:pPr>
      <w:r>
        <w:rPr/>
        <w:t xml:space="preserve">Назовите, какие жанры являются определяющими для живописи, графики и скульптуры, объясните почему</w:t>
      </w:r>
    </w:p>
    <w:p>
      <w:pPr>
        <w:numPr>
          <w:ilvl w:val="0"/>
          <w:numId w:val="2"/>
        </w:numPr>
      </w:pPr>
      <w:r>
        <w:rPr/>
        <w:t xml:space="preserve">Объясните роль канонов и стилей в процессе смыслообразования. Поясните принципы взаимодействия формальных, сюжетных и смысловых уровней произведения</w:t>
      </w:r>
    </w:p>
    <w:p>
      <w:pPr>
        <w:numPr>
          <w:ilvl w:val="0"/>
          <w:numId w:val="2"/>
        </w:numPr>
      </w:pPr>
      <w:r>
        <w:rPr/>
        <w:t xml:space="preserve">Художественный образ как язык искусства</w:t>
      </w:r>
    </w:p>
    <w:p>
      <w:pPr>
        <w:numPr>
          <w:ilvl w:val="0"/>
          <w:numId w:val="2"/>
        </w:numPr>
      </w:pPr>
      <w:r>
        <w:rPr/>
        <w:t xml:space="preserve">Структура художественного образа. Изобразительно-выразительная ассоциативность</w:t>
      </w:r>
    </w:p>
    <w:p>
      <w:pPr>
        <w:numPr>
          <w:ilvl w:val="0"/>
          <w:numId w:val="2"/>
        </w:numPr>
      </w:pPr>
      <w:r>
        <w:rPr/>
        <w:t xml:space="preserve">От метафоры к образу мира</w:t>
      </w:r>
    </w:p>
    <w:p>
      <w:pPr>
        <w:numPr>
          <w:ilvl w:val="0"/>
          <w:numId w:val="2"/>
        </w:numPr>
      </w:pPr>
      <w:r>
        <w:rPr/>
        <w:t xml:space="preserve">Соотношение понятий знак - образ - символ - миф - архетип</w:t>
      </w:r>
    </w:p>
    <w:p>
      <w:pPr>
        <w:numPr>
          <w:ilvl w:val="0"/>
          <w:numId w:val="2"/>
        </w:numPr>
      </w:pPr>
      <w:r>
        <w:rPr/>
        <w:t xml:space="preserve">Понятие художественного пространства</w:t>
      </w:r>
    </w:p>
    <w:p>
      <w:pPr>
        <w:numPr>
          <w:ilvl w:val="0"/>
          <w:numId w:val="2"/>
        </w:numPr>
      </w:pPr>
      <w:r>
        <w:rPr/>
        <w:t xml:space="preserve">Художник — произведение — зритель как составляющие единого коммуникативного творческого акта</w:t>
      </w:r>
    </w:p>
    <w:p>
      <w:pPr>
        <w:numPr>
          <w:ilvl w:val="0"/>
          <w:numId w:val="2"/>
        </w:numPr>
      </w:pPr>
      <w:r>
        <w:rPr/>
        <w:t xml:space="preserve">Художественное произведение как поле диалогической встречи автора и зрителя</w:t>
      </w:r>
    </w:p>
    <w:p>
      <w:pPr>
        <w:numPr>
          <w:ilvl w:val="0"/>
          <w:numId w:val="2"/>
        </w:numPr>
      </w:pPr>
      <w:r>
        <w:rPr/>
        <w:t xml:space="preserve">Восприятие произведений живописи как труд и творчество</w:t>
      </w:r>
    </w:p>
    <w:p>
      <w:pPr>
        <w:numPr>
          <w:ilvl w:val="0"/>
          <w:numId w:val="2"/>
        </w:numPr>
      </w:pPr>
      <w:r>
        <w:rPr/>
        <w:t xml:space="preserve">Принципы условной интерпретации художественного пространства</w:t>
      </w:r>
    </w:p>
    <w:p>
      <w:pPr>
        <w:numPr>
          <w:ilvl w:val="0"/>
          <w:numId w:val="2"/>
        </w:numPr>
      </w:pPr>
      <w:r>
        <w:rPr/>
        <w:t xml:space="preserve">Принципы реалистической интерпретации художественного пространства</w:t>
      </w:r>
    </w:p>
    <w:p>
      <w:pPr>
        <w:numPr>
          <w:ilvl w:val="0"/>
          <w:numId w:val="2"/>
        </w:numPr>
      </w:pPr>
      <w:r>
        <w:rPr/>
        <w:t xml:space="preserve">Характерные черты доклассического метода. Принципы описания и анализа станковой и монументальной живописи</w:t>
      </w:r>
    </w:p>
    <w:p>
      <w:pPr>
        <w:numPr>
          <w:ilvl w:val="0"/>
          <w:numId w:val="2"/>
        </w:numPr>
      </w:pPr>
      <w:r>
        <w:rPr/>
        <w:t xml:space="preserve">Характерные особенности классического метода. Принципы описания и анализа станковой и монументальной живописи</w:t>
      </w:r>
    </w:p>
    <w:p>
      <w:pPr>
        <w:numPr>
          <w:ilvl w:val="0"/>
          <w:numId w:val="2"/>
        </w:numPr>
      </w:pPr>
      <w:r>
        <w:rPr/>
        <w:t xml:space="preserve">Специфика неклассического понимания живописи. Принципы описания и анализа станковой и монументальной живописи</w:t>
      </w:r>
    </w:p>
    <w:p>
      <w:pPr>
        <w:numPr>
          <w:ilvl w:val="0"/>
          <w:numId w:val="2"/>
        </w:numPr>
      </w:pPr>
      <w:r>
        <w:rPr/>
        <w:t xml:space="preserve">Методики иконологического анализа и кросскультурные связи на уроках МХК</w:t>
      </w:r>
    </w:p>
    <w:p>
      <w:pPr>
        <w:numPr>
          <w:ilvl w:val="0"/>
          <w:numId w:val="2"/>
        </w:numPr>
      </w:pPr>
      <w:r>
        <w:rPr/>
        <w:t xml:space="preserve">Э. Панофский и принципы анализа идей и символических смыслов в истории искусства.</w:t>
      </w:r>
    </w:p>
    <w:p>
      <w:pPr>
        <w:numPr>
          <w:ilvl w:val="0"/>
          <w:numId w:val="2"/>
        </w:numPr>
      </w:pPr>
      <w:r>
        <w:rPr/>
        <w:t xml:space="preserve">Повторяющиеся мотивы, атрибуты, композиционные схемы, сюжеты</w:t>
      </w:r>
    </w:p>
    <w:p>
      <w:pPr>
        <w:numPr>
          <w:ilvl w:val="0"/>
          <w:numId w:val="2"/>
        </w:numPr>
      </w:pPr>
      <w:r>
        <w:rPr/>
        <w:t xml:space="preserve">Культурные коды</w:t>
      </w:r>
    </w:p>
    <w:p>
      <w:pPr>
        <w:numPr>
          <w:ilvl w:val="0"/>
          <w:numId w:val="2"/>
        </w:numPr>
      </w:pPr>
      <w:r>
        <w:rPr/>
        <w:t xml:space="preserve">Анализ пространственно-временных моделей как инструмент активизации логических способностей учащихся на уроке</w:t>
      </w:r>
    </w:p>
    <w:p>
      <w:pPr>
        <w:numPr>
          <w:ilvl w:val="0"/>
          <w:numId w:val="2"/>
        </w:numPr>
      </w:pPr>
      <w:r>
        <w:rPr/>
        <w:t xml:space="preserve">Знаковые и символические системы культуры.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темы:</w:t>
      </w:r>
    </w:p>
    <w:p>
      <w:pPr>
        <w:numPr>
          <w:ilvl w:val="0"/>
          <w:numId w:val="3"/>
        </w:numPr>
      </w:pPr>
      <w:r>
        <w:rPr/>
        <w:t xml:space="preserve">Цвет и цветовосприятие в живописи Древнего мира (анализ стилистической эволюции фаюмского портрета)</w:t>
      </w:r>
    </w:p>
    <w:p>
      <w:pPr>
        <w:numPr>
          <w:ilvl w:val="0"/>
          <w:numId w:val="3"/>
        </w:numPr>
      </w:pPr>
      <w:r>
        <w:rPr/>
        <w:t xml:space="preserve">Типы рукописной книги и способы ее иллюстрирования</w:t>
      </w:r>
    </w:p>
    <w:p>
      <w:pPr>
        <w:numPr>
          <w:ilvl w:val="0"/>
          <w:numId w:val="3"/>
        </w:numPr>
      </w:pPr>
      <w:r>
        <w:rPr/>
        <w:t xml:space="preserve">Восприятие цвета и света в средневековой иконописи (сравнительный анализ Мадонны с Младенцем на троне. Пизанский мастер.1280 г., Мадонны с младенцем. Шк. Перуджино. нач. 16 в.)</w:t>
      </w:r>
    </w:p>
    <w:p>
      <w:pPr>
        <w:numPr>
          <w:ilvl w:val="0"/>
          <w:numId w:val="3"/>
        </w:numPr>
      </w:pPr>
      <w:r>
        <w:rPr/>
        <w:t xml:space="preserve">Канон и иконография жанров в средневековой живописи Китая (Музей искусства народов Востока)</w:t>
      </w:r>
    </w:p>
    <w:p>
      <w:pPr>
        <w:numPr>
          <w:ilvl w:val="0"/>
          <w:numId w:val="3"/>
        </w:numPr>
      </w:pPr>
      <w:r>
        <w:rPr/>
        <w:t xml:space="preserve">Искусство калиграфии и методы иллюстрирования текста в книжной графике средневекового Китая (Музей искусства народов Востока)</w:t>
      </w:r>
    </w:p>
    <w:p>
      <w:pPr>
        <w:numPr>
          <w:ilvl w:val="0"/>
          <w:numId w:val="3"/>
        </w:numPr>
      </w:pPr>
      <w:r>
        <w:rPr/>
        <w:t xml:space="preserve">Канон и иконография в русской иконе 15-16 в. (описание и анализ иконы «Троица» А. Рублева и троичных икон 15-16 ст.)</w:t>
      </w:r>
    </w:p>
    <w:p>
      <w:pPr>
        <w:numPr>
          <w:ilvl w:val="0"/>
          <w:numId w:val="3"/>
        </w:numPr>
      </w:pPr>
      <w:r>
        <w:rPr/>
        <w:t xml:space="preserve">Проблема взаимоотношения цвета и света в живописи Леонардо да Винчи и его школы (На материале описания и анализа «Св. </w:t>
      </w:r>
      <w:r>
        <w:rPr/>
        <w:t xml:space="preserve">Себастьяна» Дж. Антонио Больтраффио)</w:t>
      </w:r>
    </w:p>
    <w:p>
      <w:pPr>
        <w:numPr>
          <w:ilvl w:val="0"/>
          <w:numId w:val="3"/>
        </w:numPr>
      </w:pPr>
      <w:r>
        <w:rPr/>
        <w:t xml:space="preserve">Эволюция творческого метода Рембрандта (сравнительный анализ «Изгнания торгующих из храма» 1626, «Неверие апостола Фомы» (1634) и «Артаксеркс, Аман и Эсфирь» 1660)</w:t>
      </w:r>
    </w:p>
    <w:p>
      <w:pPr>
        <w:numPr>
          <w:ilvl w:val="0"/>
          <w:numId w:val="3"/>
        </w:numPr>
      </w:pPr>
      <w:r>
        <w:rPr/>
        <w:t xml:space="preserve">Теория перспективы и концепция композиционного пространства в живописи Ренессанса (Описание и анализ «Оплакивания Христа» Чима да Конельяно, 1510) 10.Описание и анализ «42-строчной Библии» И. Гутенберга</w:t>
      </w:r>
    </w:p>
    <w:p>
      <w:pPr>
        <w:numPr>
          <w:ilvl w:val="0"/>
          <w:numId w:val="3"/>
        </w:numPr>
      </w:pPr>
      <w:r>
        <w:rPr/>
        <w:t xml:space="preserve">Колорит и принципы построения композиционного пространства в голландском пейзаже 17 в. Описание и анализ «Вид на Эгмонт-ан-Зее» Я. Рейсдала.1655 и «Сенокос»Я. ванн Гойена 1630.</w:t>
      </w:r>
    </w:p>
    <w:p>
      <w:pPr>
        <w:numPr>
          <w:ilvl w:val="0"/>
          <w:numId w:val="3"/>
        </w:numPr>
      </w:pPr>
      <w:r>
        <w:rPr/>
        <w:t xml:space="preserve">Образ человека и пространственная среда в голландском портрете 17 в. (Герард Тербох «Портрет дамы» 1660 г. и «Девушка с</w:t>
      </w:r>
      <w:hyperlink r:id="rId13" w:history="1">
        <w:r>
          <w:rPr/>
          <w:t xml:space="preserve">рукоделием»</w:t>
        </w:r>
      </w:hyperlink>
      <w:r>
        <w:rPr/>
        <w:t xml:space="preserve"> </w:t>
      </w:r>
      <w:r>
        <w:rPr/>
        <w:t xml:space="preserve">Г. Метсю</w:t>
      </w:r>
    </w:p>
    <w:p>
      <w:pPr>
        <w:numPr>
          <w:ilvl w:val="0"/>
          <w:numId w:val="3"/>
        </w:numPr>
      </w:pPr>
      <w:r>
        <w:rPr/>
        <w:t xml:space="preserve">Принципы композиционного построения голландского натюрморта 17 в. Описание и анализ. Г. Хеда «Ветчина и серебряная посуда» 1649 и П. Клас «Завтрак» 1646.</w:t>
      </w:r>
    </w:p>
    <w:p>
      <w:pPr>
        <w:numPr>
          <w:ilvl w:val="0"/>
          <w:numId w:val="3"/>
        </w:numPr>
      </w:pPr>
      <w:r>
        <w:rPr/>
        <w:t xml:space="preserve">Стилистические признаки</w:t>
      </w:r>
      <w:hyperlink r:id="rId14" w:history="1">
        <w:r>
          <w:rPr/>
          <w:t xml:space="preserve">барокко</w:t>
        </w:r>
      </w:hyperlink>
      <w:r>
        <w:rPr/>
        <w:t xml:space="preserve"> </w:t>
      </w:r>
      <w:r>
        <w:rPr/>
        <w:t xml:space="preserve">в «Вакханалии» 1615 г. и «Сатира в гостях у крестьянина»</w:t>
      </w:r>
      <w:r>
        <w:rPr/>
        <w:t xml:space="preserve"> </w:t>
      </w:r>
      <w:r>
        <w:rPr/>
        <w:t xml:space="preserve"> А. ван Дейка, 1622.</w:t>
      </w:r>
    </w:p>
    <w:p>
      <w:pPr>
        <w:numPr>
          <w:ilvl w:val="0"/>
          <w:numId w:val="3"/>
        </w:numPr>
      </w:pPr>
      <w:r>
        <w:rPr/>
        <w:t xml:space="preserve">Стилистические признаки барокко в «Натюрморте с лебедем» Ф. Снайдерса. </w:t>
      </w:r>
      <w:r>
        <w:rPr/>
        <w:t xml:space="preserve">1640.</w:t>
      </w:r>
    </w:p>
    <w:p>
      <w:pPr>
        <w:numPr>
          <w:ilvl w:val="0"/>
          <w:numId w:val="3"/>
        </w:numPr>
      </w:pPr>
      <w:r>
        <w:rPr/>
        <w:t xml:space="preserve">Стилистические признаки барокко в «Поклонении пастухов» Г. Рени.1640 и «Старая кокетка Б. Строцци 1630.</w:t>
      </w:r>
    </w:p>
    <w:p>
      <w:pPr>
        <w:numPr>
          <w:ilvl w:val="0"/>
          <w:numId w:val="3"/>
        </w:numPr>
      </w:pPr>
      <w:r>
        <w:rPr/>
        <w:t xml:space="preserve">Стилистические признаки барокко в «Мадонне со святыми» 1740 и «Трапезе монахинь» А. Маньяско, 1710.</w:t>
      </w:r>
    </w:p>
    <w:p>
      <w:pPr>
        <w:numPr>
          <w:ilvl w:val="0"/>
          <w:numId w:val="3"/>
        </w:numPr>
      </w:pPr>
      <w:r>
        <w:rPr/>
        <w:t xml:space="preserve">Цвет и композиционное пространство в жанре итальянской ведуты-«Возвращение Бучинторо к молу у Дворца Дожей». </w:t>
      </w:r>
      <w:r>
        <w:rPr/>
        <w:t xml:space="preserve">1729. Маст. Каналетто. и «Вид старого рынка в</w:t>
      </w:r>
      <w:hyperlink r:id="rId15" w:history="1">
        <w:r>
          <w:rPr/>
          <w:t xml:space="preserve">Дрездене»</w:t>
        </w:r>
      </w:hyperlink>
      <w:r>
        <w:rPr/>
        <w:t xml:space="preserve"> 1752 Белотто.</w:t>
      </w:r>
    </w:p>
    <w:p>
      <w:pPr>
        <w:numPr>
          <w:ilvl w:val="0"/>
          <w:numId w:val="3"/>
        </w:numPr>
      </w:pPr>
      <w:r>
        <w:rPr/>
        <w:t xml:space="preserve">Стилистические признаки классицизма в произведениях 17 в. «Ринальдо и Армида» 1630 и «Великодушие Сципиона» 1645 Н. Пуссена, и 18 в. в «Андромаха, оплакивающая Гектора» 1783 .</w:t>
      </w:r>
    </w:p>
    <w:p>
      <w:pPr>
        <w:numPr>
          <w:ilvl w:val="0"/>
          <w:numId w:val="3"/>
        </w:numPr>
      </w:pPr>
      <w:r>
        <w:rPr/>
        <w:t xml:space="preserve">Стилистические признаки рококо в скульптуре Клодиона «Речная нимфа» и «Геркулес и Омфала» Ф. Буше 1730. </w:t>
      </w:r>
      <w:r>
        <w:rPr/>
        <w:t xml:space="preserve">Сравнительный анализ.</w:t>
      </w:r>
    </w:p>
    <w:p>
      <w:pPr>
        <w:numPr>
          <w:ilvl w:val="0"/>
          <w:numId w:val="3"/>
        </w:numPr>
      </w:pPr>
      <w:r>
        <w:rPr/>
        <w:t xml:space="preserve">Стилистические признаки рококо в “Бивуак» А. Ватто и Н. Ланкре «Дама в саду».</w:t>
      </w:r>
    </w:p>
    <w:p>
      <w:pPr>
        <w:numPr>
          <w:ilvl w:val="0"/>
          <w:numId w:val="3"/>
        </w:numPr>
      </w:pPr>
      <w:r>
        <w:rPr/>
        <w:t xml:space="preserve">Стилистические признаки неоклассицизма в «Потрете Жозефины Будаевской» 1806 и «Мадонны перед причастием» 1841.</w:t>
      </w:r>
    </w:p>
    <w:p>
      <w:pPr>
        <w:numPr>
          <w:ilvl w:val="0"/>
          <w:numId w:val="3"/>
        </w:numPr>
      </w:pPr>
      <w:r>
        <w:rPr/>
        <w:t xml:space="preserve">Героизация личности в портрете эпохи романтизма. На материале анализа «Портрета кн. 1809» и «Портрета А. Кановы» Т. Лоуренса.</w:t>
      </w:r>
    </w:p>
    <w:p>
      <w:pPr>
        <w:numPr>
          <w:ilvl w:val="0"/>
          <w:numId w:val="3"/>
        </w:numPr>
      </w:pPr>
      <w:r>
        <w:rPr/>
        <w:t xml:space="preserve">Романтические тенденции в развитии русской жанровой картины –«Кружевница» В. Тропинина и «На пашне» В. Веницианова.</w:t>
      </w:r>
    </w:p>
    <w:p>
      <w:pPr>
        <w:numPr>
          <w:ilvl w:val="0"/>
          <w:numId w:val="3"/>
        </w:numPr>
      </w:pPr>
      <w:r>
        <w:rPr/>
        <w:t xml:space="preserve">Романтическая концепция пейзажного жанра. На материале описания и анализа «Горный пейзаж» 1820 и «Воз сена» 1870.</w:t>
      </w:r>
    </w:p>
    <w:p>
      <w:pPr>
        <w:numPr>
          <w:ilvl w:val="0"/>
          <w:numId w:val="3"/>
        </w:numPr>
      </w:pPr>
      <w:r>
        <w:rPr/>
        <w:t xml:space="preserve">А. Бенуа - иллюстрации к «Медному всаднику» А. Пушкина.</w:t>
      </w:r>
    </w:p>
    <w:p>
      <w:pPr>
        <w:numPr>
          <w:ilvl w:val="0"/>
          <w:numId w:val="3"/>
        </w:numPr>
      </w:pPr>
      <w:r>
        <w:rPr/>
        <w:t xml:space="preserve">Особенности цветовосприятия в живописи импрессионизма. К. Моне «Руанский собор в полдень» 1894, «Руанский собор вечером» К. Писсаро «Оперный проезд в Париже» 1898.</w:t>
      </w:r>
    </w:p>
    <w:p>
      <w:pPr>
        <w:numPr>
          <w:ilvl w:val="0"/>
          <w:numId w:val="3"/>
        </w:numPr>
      </w:pPr>
      <w:r>
        <w:rPr/>
        <w:t xml:space="preserve">Импрессионистическое восприятие формы в творчестве О. Родена. На материале описания и анализа композиций проекта «Врата Ада».</w:t>
      </w:r>
    </w:p>
    <w:p>
      <w:pPr>
        <w:numPr>
          <w:ilvl w:val="0"/>
          <w:numId w:val="3"/>
        </w:numPr>
      </w:pPr>
      <w:r>
        <w:rPr/>
        <w:t xml:space="preserve">Психологический символизм цветовосприятия в живописи постимпрессионизма. </w:t>
      </w:r>
      <w:r>
        <w:rPr/>
        <w:t xml:space="preserve">П.Гоген «Сбор плодов» 1899 и В. Гог «Красные виноградники».</w:t>
      </w:r>
    </w:p>
    <w:p>
      <w:pPr>
        <w:numPr>
          <w:ilvl w:val="0"/>
          <w:numId w:val="3"/>
        </w:numPr>
      </w:pPr>
      <w:r>
        <w:rPr/>
        <w:t xml:space="preserve">Творческий метод А. Майоля (описание и анализ</w:t>
      </w:r>
      <w:hyperlink r:id="rId16" w:history="1">
        <w:r>
          <w:rPr/>
          <w:t xml:space="preserve">аллегорических</w:t>
        </w:r>
      </w:hyperlink>
      <w:r>
        <w:rPr/>
        <w:t xml:space="preserve"> </w:t>
      </w:r>
      <w:r>
        <w:rPr/>
        <w:t xml:space="preserve">статуй «Помона», «Флора», «Весна», «Лето»).</w:t>
      </w:r>
    </w:p>
    <w:p>
      <w:pPr>
        <w:numPr>
          <w:ilvl w:val="0"/>
          <w:numId w:val="3"/>
        </w:numPr>
      </w:pPr>
      <w:r>
        <w:rPr/>
        <w:t xml:space="preserve">Творческий метод С. Коненкова – «Стрибог», «Старичок-полевичок», «Ника»</w:t>
      </w:r>
    </w:p>
    <w:p>
      <w:pPr>
        <w:numPr>
          <w:ilvl w:val="0"/>
          <w:numId w:val="3"/>
        </w:numPr>
      </w:pPr>
      <w:r>
        <w:rPr/>
        <w:t xml:space="preserve">Творческий метод (описание и анализ композиции «Действо с покрывалом» 1909.</w:t>
      </w:r>
    </w:p>
    <w:p>
      <w:pPr>
        <w:numPr>
          <w:ilvl w:val="0"/>
          <w:numId w:val="3"/>
        </w:numPr>
      </w:pPr>
      <w:r>
        <w:rPr/>
        <w:t xml:space="preserve">Эволюция творческого метода П. Пикассо (Описание и анализ «Арлекин и его подружка» (1901), «Девочка на шаре» 1905, «Портрет А. Воллара» 1910.</w:t>
      </w:r>
    </w:p>
    <w:p>
      <w:pPr>
        <w:numPr>
          <w:ilvl w:val="0"/>
          <w:numId w:val="3"/>
        </w:numPr>
      </w:pPr>
      <w:r>
        <w:rPr/>
        <w:t xml:space="preserve">Цвет и композиция в творческом методе А. Матисса (описание и анализ «Мастерской художника» 1911, «Танца вокруг настурций» 1912, «Марроканского триптиха» 1913.</w:t>
      </w:r>
    </w:p>
    <w:p>
      <w:pPr>
        <w:numPr>
          <w:ilvl w:val="0"/>
          <w:numId w:val="3"/>
        </w:numPr>
      </w:pPr>
      <w:r>
        <w:rPr/>
        <w:t xml:space="preserve">Канон и иконография в египетском скульптурном портрете (портрет Аменемхета </w:t>
      </w:r>
      <w:r>
        <w:rPr/>
        <w:t xml:space="preserve">III</w:t>
      </w:r>
      <w:r>
        <w:rPr/>
        <w:t xml:space="preserve">, портретные статуи жрицы Ранаи и жреца Аменхотепа)</w:t>
      </w:r>
    </w:p>
    <w:p>
      <w:pPr>
        <w:numPr>
          <w:ilvl w:val="0"/>
          <w:numId w:val="3"/>
        </w:numPr>
      </w:pPr>
      <w:r>
        <w:rPr/>
        <w:t xml:space="preserve">Композиционные особенности монументальной скульптуры Фидия (описание и анализ скульптурных композиций фронтонов Парфенона).</w:t>
      </w:r>
    </w:p>
    <w:p>
      <w:pPr>
        <w:numPr>
          <w:ilvl w:val="0"/>
          <w:numId w:val="3"/>
        </w:numPr>
      </w:pPr>
      <w:r>
        <w:rPr/>
        <w:t xml:space="preserve">Стилистические принципы монументальной скульптуры эпохи готики (описание и анализ Южного портала собора в Амьене и фигуры Экслексии и Синагоги в собора в Страсбурге).</w:t>
      </w:r>
    </w:p>
    <w:p>
      <w:pPr>
        <w:numPr>
          <w:ilvl w:val="0"/>
          <w:numId w:val="3"/>
        </w:numPr>
      </w:pPr>
      <w:r>
        <w:rPr/>
        <w:t xml:space="preserve">Античные традиции в монументальной скульптуре Микеланжело (описание и анализ скульптурных композиций усыпальницы Медичи).</w:t>
      </w:r>
    </w:p>
    <w:p>
      <w:pPr>
        <w:numPr>
          <w:ilvl w:val="0"/>
          <w:numId w:val="3"/>
        </w:numPr>
      </w:pPr>
      <w:r>
        <w:rPr/>
        <w:t xml:space="preserve">Принципы построения композиционного пространства в рельефах Лоренцо Гиберти (Описание и анализ восточных дверей флорентийского баптистерия)(ГМИИ)</w:t>
      </w:r>
    </w:p>
    <w:p>
      <w:pPr>
        <w:numPr>
          <w:ilvl w:val="0"/>
          <w:numId w:val="3"/>
        </w:numPr>
      </w:pPr>
      <w:r>
        <w:rPr/>
        <w:t xml:space="preserve">Античные традиции конного монумента. Описание и анализ конной статуи Кондотьера Гаттамелаты Донателло.</w:t>
      </w:r>
    </w:p>
    <w:p>
      <w:pPr>
        <w:numPr>
          <w:ilvl w:val="0"/>
          <w:numId w:val="3"/>
        </w:numPr>
      </w:pPr>
      <w:r>
        <w:rPr/>
        <w:t xml:space="preserve">Стилистические принципы барокко и классицизма в садово-парковых и скульптурных ансамблях Кусково и Архангельское.</w:t>
      </w:r>
    </w:p>
    <w:p>
      <w:pPr>
        <w:numPr>
          <w:ilvl w:val="0"/>
          <w:numId w:val="3"/>
        </w:numPr>
      </w:pPr>
      <w:r>
        <w:rPr/>
        <w:t xml:space="preserve">Стилистические принципы монументальной живописи барокко на примере декоративного убранства парадного дворца в Кусково.</w:t>
      </w:r>
    </w:p>
    <w:p>
      <w:pPr>
        <w:numPr>
          <w:ilvl w:val="0"/>
          <w:numId w:val="3"/>
        </w:numPr>
      </w:pPr>
      <w:r>
        <w:rPr/>
        <w:t xml:space="preserve">Стилистические принципы построения композиции и выразительные особенности византийских мозаик (Описание и анализ мозаик из Равенны (547)и собора Сан Марко (1270).</w:t>
      </w:r>
    </w:p>
    <w:p>
      <w:pPr>
        <w:numPr>
          <w:ilvl w:val="0"/>
          <w:numId w:val="3"/>
        </w:numPr>
      </w:pPr>
      <w:r>
        <w:rPr/>
        <w:t xml:space="preserve">Описание и анализ картины Н. Ге «Что есть истина?».</w:t>
      </w:r>
    </w:p>
    <w:p>
      <w:pPr>
        <w:numPr>
          <w:ilvl w:val="0"/>
          <w:numId w:val="3"/>
        </w:numPr>
      </w:pPr>
      <w:r>
        <w:rPr/>
        <w:t xml:space="preserve">Портретный жанр в творчестве.</w:t>
      </w:r>
    </w:p>
    <w:p>
      <w:pPr>
        <w:numPr>
          <w:ilvl w:val="0"/>
          <w:numId w:val="3"/>
        </w:numPr>
      </w:pPr>
      <w:r>
        <w:rPr/>
        <w:t xml:space="preserve">Исторический портрет в творчестве М. Антокольского (описание и анализ статуи И. Грозного.</w:t>
      </w:r>
    </w:p>
    <w:p>
      <w:pPr>
        <w:numPr>
          <w:ilvl w:val="0"/>
          <w:numId w:val="3"/>
        </w:numPr>
      </w:pPr>
      <w:r>
        <w:rPr/>
        <w:t xml:space="preserve">Композиционный анализ парковой композиции памятника И. Крылову А. Митлянского (Москва).</w:t>
      </w:r>
    </w:p>
    <w:p>
      <w:pPr>
        <w:numPr>
          <w:ilvl w:val="0"/>
          <w:numId w:val="3"/>
        </w:numPr>
      </w:pPr>
      <w:r>
        <w:rPr/>
        <w:t xml:space="preserve">Композиционный анализ памятника В. Маяковскому В. Кибальникова (Москва).</w:t>
      </w:r>
    </w:p>
    <w:p>
      <w:pPr>
        <w:numPr>
          <w:ilvl w:val="0"/>
          <w:numId w:val="3"/>
        </w:numPr>
      </w:pPr>
      <w:r>
        <w:rPr/>
        <w:t xml:space="preserve">Просветительский классицизм и творческий метод А. Гудона (описание и анализ портретных образов Мольера, А. Вольтера, Луизы и Александра Броньяр).</w:t>
      </w:r>
    </w:p>
    <w:p>
      <w:pPr>
        <w:numPr>
          <w:ilvl w:val="0"/>
          <w:numId w:val="3"/>
        </w:numPr>
      </w:pPr>
      <w:r>
        <w:rPr/>
        <w:t xml:space="preserve">Искусство пастели во французском искусстве 17-19 веков (Ж. Латур, М.-К. Латур, Э. Дега).</w:t>
      </w:r>
    </w:p>
    <w:p>
      <w:pPr>
        <w:numPr>
          <w:ilvl w:val="0"/>
          <w:numId w:val="3"/>
        </w:numPr>
      </w:pPr>
      <w:r>
        <w:rPr/>
        <w:t xml:space="preserve">Кубизм как основа образной трактовки формы в творчестве. И. Цадкина и А. Архипенко (описание и анализ композиции Цадкина «Музыканты» и статуэтки А. Архипенко «Грация», 1926).</w:t>
      </w:r>
    </w:p>
    <w:p>
      <w:pPr>
        <w:numPr>
          <w:ilvl w:val="0"/>
          <w:numId w:val="3"/>
        </w:numPr>
      </w:pPr>
      <w:r>
        <w:rPr/>
        <w:t xml:space="preserve">Стилистические принципы сюрреализма в творчестве Г. Арпа (описание и анализ композиции «Крылатое создание»).</w:t>
      </w:r>
    </w:p>
    <w:p/>
    <w:p>
      <w:pPr/>
      <w:r>
        <w:rPr/>
        <w:t xml:space="preserve">Конспект урока</w:t>
      </w:r>
    </w:p>
    <w:p>
      <w:pPr/>
      <w:r>
        <w:rPr/>
        <w:t xml:space="preserve">Примерные темы: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Первобытное искусство.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Искусство Древнего Египта.</w:t>
      </w:r>
    </w:p>
    <w:p>
      <w:pPr>
        <w:numPr>
          <w:ilvl w:val="0"/>
          <w:numId w:val="4"/>
        </w:numPr>
      </w:pPr>
      <w:r>
        <w:rPr/>
        <w:t xml:space="preserve">Искусство Древней Месопотамии и Ирана.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Искусство Индии, Китая.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Искусство Древней Греции.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Искусство Древнего Рима.</w:t>
      </w:r>
    </w:p>
    <w:p>
      <w:pPr>
        <w:numPr>
          <w:ilvl w:val="0"/>
          <w:numId w:val="4"/>
        </w:numPr>
      </w:pPr>
      <w:r>
        <w:rPr/>
        <w:t xml:space="preserve">Искусство Западной Европы в эпоху Средневековья.</w:t>
      </w:r>
    </w:p>
    <w:p>
      <w:pPr>
        <w:numPr>
          <w:ilvl w:val="0"/>
          <w:numId w:val="4"/>
        </w:numPr>
      </w:pPr>
      <w:r>
        <w:rPr/>
        <w:t xml:space="preserve">Искусство Византии, Киевской и Московской Руси.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Искусство Арабского Востока.</w:t>
      </w:r>
    </w:p>
    <w:p>
      <w:pPr>
        <w:numPr>
          <w:ilvl w:val="0"/>
          <w:numId w:val="4"/>
        </w:numPr>
      </w:pPr>
      <w:r>
        <w:rPr/>
        <w:t xml:space="preserve">Искусство Средневековых Индии, Китая и Японии.</w:t>
      </w:r>
    </w:p>
    <w:p>
      <w:pPr>
        <w:numPr>
          <w:ilvl w:val="0"/>
          <w:numId w:val="4"/>
        </w:numPr>
      </w:pPr>
      <w:r>
        <w:rPr/>
        <w:t xml:space="preserve">Искусство эпохи Возрождения.</w:t>
      </w:r>
    </w:p>
    <w:p>
      <w:pPr>
        <w:numPr>
          <w:ilvl w:val="0"/>
          <w:numId w:val="4"/>
        </w:numPr>
      </w:pPr>
      <w:r>
        <w:rPr/>
        <w:t xml:space="preserve">Искусство эпохи Просвещения.</w:t>
      </w:r>
    </w:p>
    <w:p>
      <w:pPr>
        <w:numPr>
          <w:ilvl w:val="0"/>
          <w:numId w:val="4"/>
        </w:numPr>
      </w:pPr>
      <w:r>
        <w:rPr/>
        <w:t xml:space="preserve">Западноевропейское искусство XIX века.</w:t>
      </w:r>
    </w:p>
    <w:p>
      <w:pPr>
        <w:numPr>
          <w:ilvl w:val="0"/>
          <w:numId w:val="4"/>
        </w:numPr>
      </w:pPr>
      <w:r>
        <w:rPr/>
        <w:t xml:space="preserve">Западноевропейское искусство XX века.</w:t>
      </w:r>
    </w:p>
    <w:p>
      <w:pPr>
        <w:numPr>
          <w:ilvl w:val="0"/>
          <w:numId w:val="4"/>
        </w:numPr>
      </w:pPr>
      <w:r>
        <w:rPr/>
        <w:t xml:space="preserve">Искусство России в </w:t>
      </w:r>
      <w:r>
        <w:rPr/>
        <w:t xml:space="preserve">XX</w:t>
      </w:r>
      <w:r>
        <w:rPr/>
        <w:t xml:space="preserve"> веке.</w:t>
      </w:r>
    </w:p>
    <w:p>
      <w:pPr/>
      <w:r>
        <w:rPr/>
        <w:t xml:space="preserve"> </w:t>
      </w:r>
    </w:p>
    <w:p>
      <w:pPr/>
      <w:r>
        <w:rPr/>
        <w:t xml:space="preserve">Структура конспекта урока по МХК  в 10-11 классах.</w:t>
      </w:r>
    </w:p>
    <w:p>
      <w:pPr/>
      <w:r>
        <w:rPr/>
        <w:t xml:space="preserve">Номер урока по учебному плану.</w:t>
      </w:r>
    </w:p>
    <w:p>
      <w:pPr/>
      <w:r>
        <w:rPr/>
        <w:t xml:space="preserve">Вид занятия.</w:t>
      </w:r>
    </w:p>
    <w:p>
      <w:pPr/>
      <w:r>
        <w:rPr/>
        <w:t xml:space="preserve">Тема урока.</w:t>
      </w:r>
    </w:p>
    <w:p>
      <w:pPr/>
      <w:r>
        <w:rPr/>
        <w:t xml:space="preserve">Цель.</w:t>
      </w:r>
    </w:p>
    <w:p>
      <w:pPr/>
      <w:r>
        <w:rPr/>
        <w:t xml:space="preserve">Задачи:</w:t>
      </w:r>
    </w:p>
    <w:p>
      <w:pPr>
        <w:numPr>
          <w:ilvl w:val="0"/>
          <w:numId w:val="5"/>
        </w:numPr>
      </w:pPr>
      <w:r>
        <w:rPr/>
        <w:t xml:space="preserve">образовательные;</w:t>
      </w:r>
    </w:p>
    <w:p>
      <w:pPr>
        <w:numPr>
          <w:ilvl w:val="0"/>
          <w:numId w:val="5"/>
        </w:numPr>
      </w:pPr>
      <w:r>
        <w:rPr/>
        <w:t xml:space="preserve">развивающие;</w:t>
      </w:r>
    </w:p>
    <w:p>
      <w:pPr>
        <w:numPr>
          <w:ilvl w:val="0"/>
          <w:numId w:val="5"/>
        </w:numPr>
      </w:pPr>
      <w:r>
        <w:rPr/>
        <w:t xml:space="preserve">воспитательные.</w:t>
      </w:r>
    </w:p>
    <w:p>
      <w:pPr/>
      <w:r>
        <w:rPr/>
        <w:t xml:space="preserve">Планируемые результаты (предметные, метапредметные).</w:t>
      </w:r>
    </w:p>
    <w:p>
      <w:pPr/>
      <w:r>
        <w:rPr/>
        <w:t xml:space="preserve">Зрительный ряд.</w:t>
      </w:r>
    </w:p>
    <w:p>
      <w:pPr/>
      <w:r>
        <w:rPr/>
        <w:t xml:space="preserve">Литературный ряд.</w:t>
      </w:r>
    </w:p>
    <w:p>
      <w:pPr/>
      <w:r>
        <w:rPr/>
        <w:t xml:space="preserve">Музыкальный ряд.</w:t>
      </w:r>
    </w:p>
    <w:p>
      <w:pPr/>
      <w:r>
        <w:rPr/>
        <w:t xml:space="preserve">Материалы.</w:t>
      </w:r>
    </w:p>
    <w:p>
      <w:pPr/>
      <w:r>
        <w:rPr/>
        <w:t xml:space="preserve"> </w:t>
      </w:r>
    </w:p>
    <w:p>
      <w:pPr/>
      <w:r>
        <w:rPr/>
        <w:t xml:space="preserve">План урока.</w:t>
      </w:r>
    </w:p>
    <w:p>
      <w:pPr>
        <w:numPr>
          <w:ilvl w:val="0"/>
          <w:numId w:val="6"/>
        </w:numPr>
      </w:pPr>
      <w:r>
        <w:rPr/>
        <w:t xml:space="preserve">Организационная часть (2-3 мин):</w:t>
      </w:r>
    </w:p>
    <w:p>
      <w:pPr>
        <w:numPr>
          <w:ilvl w:val="0"/>
          <w:numId w:val="7"/>
        </w:numPr>
      </w:pPr>
      <w:r>
        <w:rPr/>
        <w:t xml:space="preserve">знакомство;</w:t>
      </w:r>
    </w:p>
    <w:p>
      <w:pPr>
        <w:numPr>
          <w:ilvl w:val="0"/>
          <w:numId w:val="7"/>
        </w:numPr>
      </w:pPr>
      <w:r>
        <w:rPr/>
        <w:t xml:space="preserve">рабочие места.</w:t>
      </w:r>
    </w:p>
    <w:p>
      <w:pPr>
        <w:numPr>
          <w:ilvl w:val="0"/>
          <w:numId w:val="8"/>
        </w:numPr>
      </w:pPr>
      <w:r>
        <w:rPr/>
        <w:t xml:space="preserve">Повторение материала, изученного на предыдущем уроке (3-5 мин):</w:t>
      </w:r>
    </w:p>
    <w:p>
      <w:pPr>
        <w:numPr>
          <w:ilvl w:val="0"/>
          <w:numId w:val="9"/>
        </w:numPr>
      </w:pPr>
      <w:r>
        <w:rPr/>
        <w:t xml:space="preserve">беседа с учащимися.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Объяснение нового материала (7-10 мин):</w:t>
      </w:r>
    </w:p>
    <w:p>
      <w:pPr>
        <w:numPr>
          <w:ilvl w:val="0"/>
          <w:numId w:val="11"/>
        </w:numPr>
      </w:pPr>
      <w:r>
        <w:rPr/>
        <w:t xml:space="preserve">вступление в тему;</w:t>
      </w:r>
    </w:p>
    <w:p>
      <w:pPr>
        <w:numPr>
          <w:ilvl w:val="0"/>
          <w:numId w:val="11"/>
        </w:numPr>
      </w:pPr>
      <w:r>
        <w:rPr/>
        <w:t xml:space="preserve">цели и задачи на уроке;</w:t>
      </w:r>
    </w:p>
    <w:p>
      <w:pPr>
        <w:numPr>
          <w:ilvl w:val="0"/>
          <w:numId w:val="11"/>
        </w:numPr>
      </w:pPr>
      <w:r>
        <w:rPr/>
        <w:t xml:space="preserve">рассказ учителя или беседа с учащимися по теме урока;</w:t>
      </w:r>
    </w:p>
    <w:p>
      <w:pPr>
        <w:numPr>
          <w:ilvl w:val="0"/>
          <w:numId w:val="11"/>
        </w:numPr>
      </w:pPr>
      <w:r>
        <w:rPr/>
        <w:t xml:space="preserve">обратная связь (как учащиеся усвоили новый материал).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Самостоятельная работа (20-25 мин):</w:t>
      </w:r>
    </w:p>
    <w:p>
      <w:pPr>
        <w:numPr>
          <w:ilvl w:val="0"/>
          <w:numId w:val="13"/>
        </w:numPr>
      </w:pPr>
      <w:r>
        <w:rPr/>
        <w:t xml:space="preserve">индивидуальная помощь учителя учащимся.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Подведение итогов урока (4-5 мин):</w:t>
      </w:r>
    </w:p>
    <w:p>
      <w:pPr>
        <w:numPr>
          <w:ilvl w:val="0"/>
          <w:numId w:val="15"/>
        </w:numPr>
      </w:pPr>
      <w:r>
        <w:rPr/>
        <w:t xml:space="preserve">анализ работы учащихся;</w:t>
      </w:r>
    </w:p>
    <w:p>
      <w:pPr>
        <w:numPr>
          <w:ilvl w:val="0"/>
          <w:numId w:val="15"/>
        </w:numPr>
      </w:pPr>
      <w:r>
        <w:rPr/>
        <w:t xml:space="preserve">выставление оценок.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7 семестр</w:t>
      </w:r>
    </w:p>
    <w:p>
      <w:pPr>
        <w:numPr>
          <w:ilvl w:val="0"/>
          <w:numId w:val="16"/>
        </w:numPr>
      </w:pPr>
      <w:r>
        <w:rPr/>
        <w:t xml:space="preserve">Сравнительно-исторический анализ и его возможности в сфере проблематизации преподавания МХК. </w:t>
      </w:r>
      <w:r>
        <w:rPr/>
        <w:t xml:space="preserve">Проблемы типологии, генетических связей и взаимовлияний в культуре</w:t>
      </w:r>
    </w:p>
    <w:p>
      <w:pPr>
        <w:numPr>
          <w:ilvl w:val="0"/>
          <w:numId w:val="16"/>
        </w:numPr>
      </w:pPr>
      <w:r>
        <w:rPr/>
        <w:t xml:space="preserve">Принцип историзма: рассмотрение явления, породившего художественное произведение в его развитии: взаимосвязь с другими явлениями; рассмотрение художественного произведения как неотъемлемой части художественного процесса: его принадлежность к определенному художественному направлению или школе; сопоставление с предшествующей традицией и последующим опытом</w:t>
      </w:r>
    </w:p>
    <w:p>
      <w:pPr>
        <w:numPr>
          <w:ilvl w:val="0"/>
          <w:numId w:val="16"/>
        </w:numPr>
      </w:pPr>
      <w:r>
        <w:rPr/>
        <w:t xml:space="preserve">Сравнительно - сопоставительный анализ как сравнение разнородных объектов. Глобальное сопоставление крупных культурных ареалов (Восток - Запад) и регионов (Россия - Западная Европа), стадиально-разнородных культур (традиционной фольклорной культуры и культуры мировых религий по типу "язычество и христианство") и стилей (Древняя Греция - Рим, Ренессанс-барокко, барокко-рококо), сравнение разных видов искусства и их выразительных возможностей</w:t>
      </w:r>
    </w:p>
    <w:p>
      <w:pPr>
        <w:numPr>
          <w:ilvl w:val="0"/>
          <w:numId w:val="16"/>
        </w:numPr>
      </w:pPr>
      <w:r>
        <w:rPr/>
        <w:t xml:space="preserve">Формальный анализ и «язык искусства»</w:t>
      </w:r>
    </w:p>
    <w:p>
      <w:pPr>
        <w:numPr>
          <w:ilvl w:val="0"/>
          <w:numId w:val="16"/>
        </w:numPr>
      </w:pPr>
      <w:r>
        <w:rPr/>
        <w:t xml:space="preserve">Принципы формальной школы Г. Вёльфлина и анализ произведений разных видов изобразительного искусства</w:t>
      </w:r>
    </w:p>
    <w:p>
      <w:pPr>
        <w:numPr>
          <w:ilvl w:val="0"/>
          <w:numId w:val="16"/>
        </w:numPr>
      </w:pPr>
      <w:r>
        <w:rPr/>
        <w:t xml:space="preserve">Роль объема, линии, цвета, света в формооброзовании произведения живописи, скульптуры, графики</w:t>
      </w:r>
    </w:p>
    <w:p>
      <w:pPr>
        <w:numPr>
          <w:ilvl w:val="0"/>
          <w:numId w:val="16"/>
        </w:numPr>
      </w:pPr>
      <w:r>
        <w:rPr/>
        <w:t xml:space="preserve">Жанровая специфика живописи, скульптуры и графики</w:t>
      </w:r>
    </w:p>
    <w:p>
      <w:pPr>
        <w:numPr>
          <w:ilvl w:val="0"/>
          <w:numId w:val="16"/>
        </w:numPr>
      </w:pPr>
      <w:r>
        <w:rPr/>
        <w:t xml:space="preserve">Каноны и стили как смыслообразующие элементы образного языка искусства</w:t>
      </w:r>
    </w:p>
    <w:p>
      <w:pPr>
        <w:numPr>
          <w:ilvl w:val="0"/>
          <w:numId w:val="16"/>
        </w:numPr>
      </w:pPr>
      <w:r>
        <w:rPr/>
        <w:t xml:space="preserve">Методики иконологического анализа и кросскультурные связи на уроках МХ и принципы анализа идей и символических смыслов в истории искусства</w:t>
      </w:r>
    </w:p>
    <w:p>
      <w:pPr>
        <w:numPr>
          <w:ilvl w:val="0"/>
          <w:numId w:val="16"/>
        </w:numPr>
      </w:pPr>
      <w:r>
        <w:rPr/>
        <w:t xml:space="preserve">Повторяющиеся мотивы, атрибуты, композиционные схемы, сюжеты</w:t>
      </w:r>
    </w:p>
    <w:p>
      <w:pPr>
        <w:numPr>
          <w:ilvl w:val="0"/>
          <w:numId w:val="16"/>
        </w:numPr>
      </w:pPr>
      <w:r>
        <w:rPr/>
        <w:t xml:space="preserve">Культурные коды</w:t>
      </w:r>
    </w:p>
    <w:p>
      <w:pPr>
        <w:numPr>
          <w:ilvl w:val="0"/>
          <w:numId w:val="16"/>
        </w:numPr>
      </w:pPr>
      <w:r>
        <w:rPr/>
        <w:t xml:space="preserve">Анализ пространственно-временных моделей как инструмент активизации логических способностей учащихся на уроке</w:t>
      </w:r>
    </w:p>
    <w:p>
      <w:pPr/>
      <w:r>
        <w:rPr/>
        <w:t xml:space="preserve"> </w:t>
      </w:r>
    </w:p>
    <w:p>
      <w:pPr/>
      <w:r>
        <w:rPr/>
        <w:t xml:space="preserve">8 семестр</w:t>
      </w:r>
    </w:p>
    <w:p>
      <w:pPr>
        <w:numPr>
          <w:ilvl w:val="0"/>
          <w:numId w:val="17"/>
        </w:numPr>
      </w:pPr>
      <w:r>
        <w:rPr/>
        <w:t xml:space="preserve">Художественная культура первобытного мира. Миф - основа ранних представлений о мире. Космогонические мифы. Древние образы. Мировое древо, мировая гора, дорога. Магия и обряд. </w:t>
      </w:r>
      <w:r>
        <w:rPr/>
        <w:t xml:space="preserve">Обряд плодородия. Ритуал, посвященный Осирису</w:t>
      </w:r>
    </w:p>
    <w:p>
      <w:pPr>
        <w:numPr>
          <w:ilvl w:val="0"/>
          <w:numId w:val="17"/>
        </w:numPr>
      </w:pPr>
      <w:r>
        <w:rPr/>
        <w:t xml:space="preserve">Славянские земледельческие обряды. Святки. Масленица. Ритуальная неделя. Семик. Иван Купала. </w:t>
      </w:r>
      <w:r>
        <w:rPr/>
        <w:t xml:space="preserve">Фольклор как отражение первичного мифа</w:t>
      </w:r>
    </w:p>
    <w:p>
      <w:pPr>
        <w:numPr>
          <w:ilvl w:val="0"/>
          <w:numId w:val="17"/>
        </w:numPr>
      </w:pPr>
      <w:r>
        <w:rPr/>
        <w:t xml:space="preserve">Зарождение искусства. Художественный образ - основное средство отражения и познания мира в первобытном искусстве. Наскальная живопись пещер Альтамира и Ласко. Геометрический орнамент. Образность архитектурных первоэлементов</w:t>
      </w:r>
    </w:p>
    <w:p>
      <w:pPr>
        <w:numPr>
          <w:ilvl w:val="0"/>
          <w:numId w:val="17"/>
        </w:numPr>
      </w:pPr>
      <w:r>
        <w:rPr/>
        <w:t xml:space="preserve">Художественная культура Древнего мира. Месопотамия. Древний Египет. Древняя Индия. Древняя Америка. </w:t>
      </w:r>
      <w:r>
        <w:rPr/>
        <w:t xml:space="preserve">Крито-микенская культура. Древняя Греция. Древний Рим. Раннехристианское искусство</w:t>
      </w:r>
    </w:p>
    <w:p>
      <w:pPr>
        <w:numPr>
          <w:ilvl w:val="0"/>
          <w:numId w:val="17"/>
        </w:numPr>
      </w:pPr>
      <w:r>
        <w:rPr/>
        <w:t xml:space="preserve">Художественная культура Средних веков. Византия и Древняя Русь. Западная Европа. Новое искусство - Арс нова</w:t>
      </w:r>
    </w:p>
    <w:p>
      <w:pPr>
        <w:numPr>
          <w:ilvl w:val="0"/>
          <w:numId w:val="17"/>
        </w:numPr>
      </w:pPr>
      <w:r>
        <w:rPr/>
        <w:t xml:space="preserve">Художественная культура Дальнего и Ближнего Востока в Средние века. </w:t>
      </w:r>
      <w:r>
        <w:rPr/>
        <w:t xml:space="preserve">Китай. Япония. Ближний Восток</w:t>
      </w:r>
    </w:p>
    <w:p>
      <w:pPr>
        <w:numPr>
          <w:ilvl w:val="0"/>
          <w:numId w:val="17"/>
        </w:numPr>
      </w:pPr>
      <w:r>
        <w:rPr/>
        <w:t xml:space="preserve">Древняя Америка. Храмовая архитектура</w:t>
      </w:r>
    </w:p>
    <w:p>
      <w:pPr>
        <w:numPr>
          <w:ilvl w:val="0"/>
          <w:numId w:val="17"/>
        </w:numPr>
      </w:pPr>
      <w:r>
        <w:rPr/>
        <w:t xml:space="preserve">Раннехристианское искусство. Типы храмов. Мозаичный декор</w:t>
      </w:r>
    </w:p>
    <w:p>
      <w:pPr>
        <w:numPr>
          <w:ilvl w:val="0"/>
          <w:numId w:val="17"/>
        </w:numPr>
      </w:pPr>
      <w:r>
        <w:rPr/>
        <w:t xml:space="preserve">Византия. Иконопись</w:t>
      </w:r>
    </w:p>
    <w:p>
      <w:pPr>
        <w:numPr>
          <w:ilvl w:val="0"/>
          <w:numId w:val="17"/>
        </w:numPr>
      </w:pPr>
      <w:r>
        <w:rPr/>
        <w:t xml:space="preserve">Древняя Русь. Зодчество. Иконопись</w:t>
      </w:r>
    </w:p>
    <w:p>
      <w:pPr>
        <w:numPr>
          <w:ilvl w:val="0"/>
          <w:numId w:val="17"/>
        </w:numPr>
      </w:pPr>
      <w:r>
        <w:rPr/>
        <w:t xml:space="preserve">Ближний Восток. Архитектура. Буддизм. Мусульманство</w:t>
      </w:r>
    </w:p>
    <w:p/>
    <w:p>
      <w:pPr/>
      <w:r>
        <w:rPr/>
        <w:t xml:space="preserve">Экзамен</w:t>
      </w:r>
    </w:p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6 семестр: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</w:t>
            </w:r>
            <w:r>
              <w:rPr/>
              <w:t xml:space="preserve">        </w:t>
            </w:r>
            <w:r>
              <w:rPr/>
              <w:t xml:space="preserve"> Методика преподавания МХК.</w:t>
            </w:r>
          </w:p>
          <w:p>
            <w:pPr/>
            <w:r>
              <w:rPr/>
              <w:t xml:space="preserve">2.</w:t>
            </w:r>
            <w:r>
              <w:rPr/>
              <w:t xml:space="preserve">        </w:t>
            </w:r>
            <w:r>
              <w:rPr/>
              <w:t xml:space="preserve"> Предмет методики, её цели и задачи, содержание обучения изобразительному искусству в школе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</w:t>
            </w:r>
            <w:r>
              <w:rPr/>
              <w:t xml:space="preserve">        </w:t>
            </w:r>
            <w:r>
              <w:rPr/>
              <w:t xml:space="preserve"> Современное понимание содержания и структуры образования.</w:t>
            </w:r>
          </w:p>
          <w:p>
            <w:pPr/>
            <w:r>
              <w:rPr/>
              <w:t xml:space="preserve">4.</w:t>
            </w:r>
            <w:r>
              <w:rPr/>
              <w:t xml:space="preserve">        </w:t>
            </w:r>
            <w:r>
              <w:rPr/>
              <w:t xml:space="preserve"> Содержание и основные методологические принципы образования, определяемые в Концепции образования в РФ.</w:t>
            </w:r>
          </w:p>
          <w:p>
            <w:pPr/>
            <w:r>
              <w:rPr/>
              <w:t xml:space="preserve">2.</w:t>
            </w:r>
            <w:r>
              <w:rPr/>
              <w:t xml:space="preserve">        </w:t>
            </w:r>
            <w:r>
              <w:rPr/>
              <w:t xml:space="preserve"> Место и роль деятельности учителя МХК в реализации концепции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</w:t>
            </w:r>
            <w:r>
              <w:rPr/>
              <w:t xml:space="preserve">        </w:t>
            </w:r>
            <w:r>
              <w:rPr/>
              <w:t xml:space="preserve"> Методы обучения МХК. Классификация методов обучения.</w:t>
            </w:r>
          </w:p>
          <w:p>
            <w:pPr/>
            <w:r>
              <w:rPr/>
              <w:t xml:space="preserve">4.</w:t>
            </w:r>
            <w:r>
              <w:rPr/>
              <w:t xml:space="preserve">        </w:t>
            </w:r>
            <w:r>
              <w:rPr/>
              <w:t xml:space="preserve"> Определение приема обучения.</w:t>
            </w:r>
          </w:p>
          <w:p>
            <w:pPr/>
            <w:r>
              <w:rPr/>
              <w:t xml:space="preserve">5.</w:t>
            </w:r>
            <w:r>
              <w:rPr/>
              <w:t xml:space="preserve">        </w:t>
            </w:r>
            <w:r>
              <w:rPr/>
              <w:t xml:space="preserve"> Понятие о средствах обучения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</w:t>
            </w:r>
            <w:r>
              <w:rPr/>
              <w:t xml:space="preserve">        </w:t>
            </w:r>
            <w:r>
              <w:rPr/>
              <w:t xml:space="preserve"> Формы обучения МХК.</w:t>
            </w:r>
          </w:p>
          <w:p>
            <w:pPr/>
            <w:r>
              <w:rPr/>
              <w:t xml:space="preserve">7.</w:t>
            </w:r>
            <w:r>
              <w:rPr/>
              <w:t xml:space="preserve">        </w:t>
            </w:r>
            <w:r>
              <w:rPr/>
              <w:t xml:space="preserve"> Урок как основная форма организации обучения МХК.</w:t>
            </w:r>
          </w:p>
          <w:p>
            <w:pPr/>
            <w:r>
              <w:rPr/>
              <w:t xml:space="preserve">8.</w:t>
            </w:r>
            <w:r>
              <w:rPr/>
              <w:t xml:space="preserve">        </w:t>
            </w:r>
            <w:r>
              <w:rPr/>
              <w:t xml:space="preserve"> Типы и структура уроков МХК.</w:t>
            </w:r>
          </w:p>
          <w:p>
            <w:pPr/>
            <w:r>
              <w:rPr/>
              <w:t xml:space="preserve">9.</w:t>
            </w:r>
            <w:r>
              <w:rPr/>
              <w:t xml:space="preserve">        </w:t>
            </w:r>
            <w:r>
              <w:rPr/>
              <w:t xml:space="preserve"> Формы организации учебной работы учащихся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</w:t>
            </w:r>
            <w:r>
              <w:rPr/>
              <w:t xml:space="preserve">    </w:t>
            </w:r>
            <w:r>
              <w:rPr/>
              <w:t xml:space="preserve"> Значение планирования учебного процесса.</w:t>
            </w:r>
          </w:p>
          <w:p>
            <w:pPr/>
            <w:r>
              <w:rPr/>
              <w:t xml:space="preserve">11.</w:t>
            </w:r>
            <w:r>
              <w:rPr/>
              <w:t xml:space="preserve">    </w:t>
            </w:r>
            <w:r>
              <w:rPr/>
              <w:t xml:space="preserve"> Перспективное планирование работы учителя.</w:t>
            </w:r>
          </w:p>
          <w:p>
            <w:pPr/>
            <w:r>
              <w:rPr/>
              <w:t xml:space="preserve">12.     Текущее планирование работы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</w:t>
            </w:r>
            <w:r>
              <w:rPr/>
              <w:t xml:space="preserve">    </w:t>
            </w:r>
            <w:r>
              <w:rPr/>
              <w:t xml:space="preserve"> Формы и виды контроля образовательного процесса.</w:t>
            </w:r>
          </w:p>
          <w:p>
            <w:pPr/>
            <w:r>
              <w:rPr/>
              <w:t xml:space="preserve">14.</w:t>
            </w:r>
            <w:r>
              <w:rPr/>
              <w:t xml:space="preserve">    </w:t>
            </w:r>
            <w:r>
              <w:rPr/>
              <w:t xml:space="preserve"> Требования к выставлению оценки. Критерии оценок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15.</w:t>
            </w:r>
            <w:r>
              <w:rPr/>
              <w:t xml:space="preserve">    </w:t>
            </w:r>
            <w:r>
              <w:rPr/>
              <w:t xml:space="preserve"> Общая характеристика внеурочной деятельности.</w:t>
            </w:r>
          </w:p>
          <w:p>
            <w:pPr/>
            <w:r>
              <w:rPr/>
              <w:t xml:space="preserve">16.</w:t>
            </w:r>
            <w:r>
              <w:rPr/>
              <w:t xml:space="preserve">    </w:t>
            </w:r>
            <w:r>
              <w:rPr/>
              <w:t xml:space="preserve"> Организация внеурочной деятельности по МХК.</w:t>
            </w:r>
          </w:p>
          <w:p>
            <w:pPr/>
            <w:r>
              <w:rPr/>
              <w:t xml:space="preserve">17.</w:t>
            </w:r>
            <w:r>
              <w:rPr/>
              <w:t xml:space="preserve">    </w:t>
            </w:r>
            <w:r>
              <w:rPr/>
              <w:t xml:space="preserve"> Требования к разработке программы</w:t>
            </w:r>
            <w:r>
              <w:rPr/>
              <w:t xml:space="preserve"> </w:t>
            </w:r>
            <w:r>
              <w:rPr/>
              <w:t xml:space="preserve"> внеурочной деятельности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18.</w:t>
            </w:r>
            <w:r>
              <w:rPr/>
              <w:t xml:space="preserve">    </w:t>
            </w:r>
            <w:r>
              <w:rPr/>
              <w:t xml:space="preserve"> Общее</w:t>
            </w:r>
            <w:r>
              <w:rPr/>
              <w:t xml:space="preserve"> </w:t>
            </w:r>
            <w:r>
              <w:rPr/>
              <w:t xml:space="preserve"> понятие об учебно-материальной базе. Ее роль и значение в обучении МХК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19.</w:t>
            </w:r>
            <w:r>
              <w:rPr/>
              <w:t xml:space="preserve">    </w:t>
            </w:r>
            <w:r>
              <w:rPr/>
              <w:t xml:space="preserve"> Общие вопросы</w:t>
            </w:r>
            <w:r>
              <w:rPr/>
              <w:t xml:space="preserve"> </w:t>
            </w:r>
            <w:r>
              <w:rPr/>
              <w:t xml:space="preserve"> методики преподавания МХК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20.</w:t>
            </w:r>
            <w:r>
              <w:rPr/>
              <w:t xml:space="preserve">    </w:t>
            </w:r>
            <w:r>
              <w:rPr/>
              <w:t xml:space="preserve"> Анализ базового учебника по МХК и рабочие тетради – Л.Г. Емохонова для 10 и 11 класса. Знакомство, характеристика</w:t>
            </w:r>
          </w:p>
        </w:tc>
      </w:tr>
    </w:tbl>
    <w:p>
      <w:pPr/>
      <w:r>
        <w:rPr/>
        <w:t xml:space="preserve">9 семестр:</w:t>
      </w:r>
    </w:p>
    <w:p>
      <w:pPr>
        <w:numPr>
          <w:ilvl w:val="0"/>
          <w:numId w:val="18"/>
        </w:numPr>
      </w:pPr>
      <w:r>
        <w:rPr/>
        <w:t xml:space="preserve">Месопотамия - глазурованный кирпич и ритмический узор - основные декоративные средств Древний Египет</w:t>
      </w:r>
    </w:p>
    <w:p>
      <w:pPr>
        <w:numPr>
          <w:ilvl w:val="0"/>
          <w:numId w:val="18"/>
        </w:numPr>
      </w:pPr>
      <w:r>
        <w:rPr/>
        <w:t xml:space="preserve">Декор гробниц. Канон изображения фигуры на плоскости</w:t>
      </w:r>
    </w:p>
    <w:p>
      <w:pPr>
        <w:numPr>
          <w:ilvl w:val="0"/>
          <w:numId w:val="18"/>
        </w:numPr>
      </w:pPr>
      <w:r>
        <w:rPr/>
        <w:t xml:space="preserve">Древняя Греция. Экспрессия и натурализм скульптурного декора</w:t>
      </w:r>
    </w:p>
    <w:p>
      <w:pPr>
        <w:numPr>
          <w:ilvl w:val="0"/>
          <w:numId w:val="18"/>
        </w:numPr>
      </w:pPr>
      <w:r>
        <w:rPr/>
        <w:t xml:space="preserve">Древний Рим. Планировка римского дома</w:t>
      </w:r>
    </w:p>
    <w:p>
      <w:pPr>
        <w:numPr>
          <w:ilvl w:val="0"/>
          <w:numId w:val="18"/>
        </w:numPr>
      </w:pPr>
      <w:r>
        <w:rPr/>
        <w:t xml:space="preserve">Древняя Русь. Иконопись</w:t>
      </w:r>
    </w:p>
    <w:p>
      <w:pPr>
        <w:numPr>
          <w:ilvl w:val="0"/>
          <w:numId w:val="18"/>
        </w:numPr>
      </w:pPr>
      <w:r>
        <w:rPr/>
        <w:t xml:space="preserve">Имперский стиль в архитектуре. Специфика русского ампира</w:t>
      </w:r>
    </w:p>
    <w:p>
      <w:pPr>
        <w:numPr>
          <w:ilvl w:val="0"/>
          <w:numId w:val="18"/>
        </w:numPr>
      </w:pPr>
      <w:r>
        <w:rPr/>
        <w:t xml:space="preserve">Классическая музыкальная школа в России. </w:t>
      </w:r>
      <w:r>
        <w:rPr/>
        <w:t xml:space="preserve">Глинка М.И.</w:t>
      </w:r>
    </w:p>
    <w:p>
      <w:pPr>
        <w:numPr>
          <w:ilvl w:val="0"/>
          <w:numId w:val="18"/>
        </w:numPr>
      </w:pPr>
      <w:r>
        <w:rPr/>
        <w:t xml:space="preserve">Романтизм в музыке. Шуберт Ф.</w:t>
      </w:r>
    </w:p>
    <w:p>
      <w:pPr>
        <w:numPr>
          <w:ilvl w:val="0"/>
          <w:numId w:val="18"/>
        </w:numPr>
      </w:pPr>
      <w:r>
        <w:rPr/>
        <w:t xml:space="preserve">Живопись романтизма. Кипренский О.А.</w:t>
      </w:r>
    </w:p>
    <w:p>
      <w:pPr>
        <w:numPr>
          <w:ilvl w:val="0"/>
          <w:numId w:val="18"/>
        </w:numPr>
      </w:pPr>
      <w:r>
        <w:rPr/>
        <w:t xml:space="preserve">Художественная культура эпохи Возрождения. Италия. Гуманизм. Раннее Возрождение. Ренессансный реализм в скульптуре</w:t>
      </w:r>
    </w:p>
    <w:p>
      <w:pPr>
        <w:numPr>
          <w:ilvl w:val="0"/>
          <w:numId w:val="18"/>
        </w:numPr>
      </w:pPr>
      <w:r>
        <w:rPr/>
        <w:t xml:space="preserve">Высокое Возрождение. Леонардо да Винчи. </w:t>
      </w:r>
      <w:r>
        <w:rPr/>
        <w:t xml:space="preserve">Эстетика. Микеланджело. Медичи</w:t>
      </w:r>
    </w:p>
    <w:p>
      <w:pPr>
        <w:numPr>
          <w:ilvl w:val="0"/>
          <w:numId w:val="18"/>
        </w:numPr>
      </w:pPr>
      <w:r>
        <w:rPr/>
        <w:t xml:space="preserve">Венецианская школа живописи. Эстетика позднего Возрождения</w:t>
      </w:r>
    </w:p>
    <w:p>
      <w:pPr>
        <w:numPr>
          <w:ilvl w:val="0"/>
          <w:numId w:val="18"/>
        </w:numPr>
      </w:pPr>
      <w:r>
        <w:rPr/>
        <w:t xml:space="preserve">Особенности Северного Возрождения. Нидерланды</w:t>
      </w:r>
    </w:p>
    <w:p>
      <w:pPr>
        <w:numPr>
          <w:ilvl w:val="0"/>
          <w:numId w:val="18"/>
        </w:numPr>
      </w:pPr>
      <w:r>
        <w:rPr/>
        <w:t xml:space="preserve">Ренессанс в Англии. Драматургия. У.Шекспир. Трагедия "Ромео и Джульетта"</w:t>
      </w:r>
    </w:p>
    <w:p>
      <w:pPr>
        <w:numPr>
          <w:ilvl w:val="0"/>
          <w:numId w:val="18"/>
        </w:numPr>
      </w:pPr>
      <w:r>
        <w:rPr/>
        <w:t xml:space="preserve">Барокко. Классицизм. Рококо. Неоклассицизм, ампир</w:t>
      </w:r>
    </w:p>
    <w:p>
      <w:pPr>
        <w:numPr>
          <w:ilvl w:val="0"/>
          <w:numId w:val="18"/>
        </w:numPr>
      </w:pPr>
      <w:r>
        <w:rPr/>
        <w:t xml:space="preserve">Живопись Барокко</w:t>
      </w:r>
    </w:p>
    <w:p>
      <w:pPr>
        <w:numPr>
          <w:ilvl w:val="0"/>
          <w:numId w:val="18"/>
        </w:numPr>
      </w:pPr>
      <w:r>
        <w:rPr/>
        <w:t xml:space="preserve">Музыка Барокко</w:t>
      </w:r>
    </w:p>
    <w:p>
      <w:pPr>
        <w:numPr>
          <w:ilvl w:val="0"/>
          <w:numId w:val="18"/>
        </w:numPr>
      </w:pPr>
      <w:r>
        <w:rPr/>
        <w:t xml:space="preserve">Специфика русского барокко. Зимний дворец, Екатерининский дворец, Смольный монастырь</w:t>
      </w:r>
    </w:p>
    <w:p>
      <w:pPr>
        <w:numPr>
          <w:ilvl w:val="0"/>
          <w:numId w:val="18"/>
        </w:numPr>
      </w:pPr>
      <w:r>
        <w:rPr/>
        <w:t xml:space="preserve">Музыка Просвещения. Моцарт</w:t>
      </w:r>
    </w:p>
    <w:p>
      <w:pPr>
        <w:numPr>
          <w:ilvl w:val="0"/>
          <w:numId w:val="18"/>
        </w:numPr>
      </w:pPr>
      <w:r>
        <w:rPr/>
        <w:t xml:space="preserve">Романтизм, реализм, импрессионизм, символизм, постимпрессионизм, модерн</w:t>
      </w:r>
    </w:p>
    <w:p>
      <w:pPr>
        <w:numPr>
          <w:ilvl w:val="0"/>
          <w:numId w:val="18"/>
        </w:numPr>
      </w:pPr>
      <w:r>
        <w:rPr/>
        <w:t xml:space="preserve">Модернизм, постмодернизм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реферате обязательно должен быть составлен план, включающий введение, главы (разделы) основной части, заключение, список литературы с указанием авторов в</w:t>
      </w:r>
      <w:r>
        <w:rPr/>
        <w:t xml:space="preserve"> </w:t>
      </w:r>
      <w:hyperlink r:id="rId17" w:history="1">
        <w:r>
          <w:rPr/>
          <w:t xml:space="preserve">алфавитном</w:t>
        </w:r>
      </w:hyperlink>
      <w:r>
        <w:rPr/>
        <w:t xml:space="preserve"> </w:t>
      </w:r>
      <w:r>
        <w:rPr/>
        <w:t xml:space="preserve">порядке, названия книги, места и года издания, причем указание источника необходимо давать в указанном порядке, так же, как и сноски в тексте, которые следует заключать в кавычки, сверху ставить порядковый номер и затем указание автора и исходных данных цитируемого источника следует расположить внизу страницы (1/ Иванов Рима.- М.,1990- с.67)</w:t>
      </w:r>
    </w:p>
    <w:p>
      <w:pPr/>
      <w:r>
        <w:rPr/>
        <w:t xml:space="preserve">Во введении следует обозначить</w:t>
      </w:r>
      <w:r>
        <w:rPr/>
        <w:t xml:space="preserve"> </w:t>
      </w:r>
      <w:r>
        <w:rPr>
          <w:b w:val="1"/>
          <w:bCs w:val="1"/>
          <w:i w:val="1"/>
          <w:iCs w:val="1"/>
        </w:rPr>
        <w:t xml:space="preserve">цель</w:t>
      </w:r>
      <w:r>
        <w:rPr/>
        <w:t xml:space="preserve"> </w:t>
      </w:r>
      <w:r>
        <w:rPr/>
        <w:t xml:space="preserve">написания работы, которая заключается в изучении основных элементов образной структуры произведения, предполагает выявление исторических закономерностей развития тех или иных композиционных, объёмно-пластических задач.</w:t>
      </w:r>
    </w:p>
    <w:p>
      <w:pPr/>
      <w:r>
        <w:rPr/>
        <w:t xml:space="preserve">В</w:t>
      </w:r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задаче</w:t>
      </w:r>
      <w:r>
        <w:rPr/>
        <w:t xml:space="preserve">, следует указать, что автор работает над выработкой навыков формально-стилистического и содержательного описания, а также композиционного и смыслового анализа рассматриваемого произведения искусства.</w:t>
      </w:r>
    </w:p>
    <w:p>
      <w:pPr/>
      <w:r>
        <w:rPr>
          <w:b w:val="1"/>
          <w:bCs w:val="1"/>
          <w:i w:val="1"/>
          <w:iCs w:val="1"/>
        </w:rPr>
        <w:t xml:space="preserve">В основной части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материал следует располагать по историко-типологическому принципу:</w:t>
      </w:r>
    </w:p>
    <w:p>
      <w:pPr/>
      <w:r>
        <w:rPr/>
        <w:t xml:space="preserve">В основных разделах необходимо расрыть исторические закономерности создания и функционирования произведения искусства:</w:t>
      </w:r>
    </w:p>
    <w:p>
      <w:pPr/>
      <w:r>
        <w:rPr/>
        <w:t xml:space="preserve">При описании и анализе произведения относящегося к древнему миру или средним векам следует раскрыть законы построения композиции с учетом канона и иконографии, учитывая культово-религиозный характер произведения - предложить возможную интепретацию символики образного языка произведения. Показать особенности условного языка цвета, света, пространственных построений композиции, объемно-пластических моделировок формы, линий, силуэтов.</w:t>
      </w:r>
    </w:p>
    <w:p>
      <w:pPr/>
      <w:r>
        <w:rPr/>
        <w:t xml:space="preserve">При описании и анализе произведения, относящегося к новому, новейшему времени следует выявить формально-стилистические признаки</w:t>
      </w:r>
      <w:r>
        <w:rPr/>
        <w:t xml:space="preserve"> </w:t>
      </w:r>
      <w:hyperlink r:id="rId14" w:history="1">
        <w:r>
          <w:rPr/>
          <w:t xml:space="preserve">барокко</w:t>
        </w:r>
      </w:hyperlink>
      <w:r>
        <w:rPr/>
        <w:t xml:space="preserve">, классицизма, романтизма, модернизма или постмодернизма, показать взаимосвязь художественной идеологии рассматриваемого стиля и композиционных, сюжетно-тематических, жанровых задач, решаемых в произведении.</w:t>
      </w:r>
    </w:p>
    <w:p>
      <w:pPr/>
      <w:r>
        <w:rPr/>
        <w:t xml:space="preserve">При описании и анализе произведений Нового и Новейшего времени следует учитывать роль открытий в области оптики, физики цвета, света, пространства, оказавших влияние на изменения в области композиционного мышления, колорита, показать появление реалистических тенденций в развитии искусства.</w:t>
      </w:r>
    </w:p>
    <w:p>
      <w:pPr/>
      <w:r>
        <w:rPr/>
        <w:t xml:space="preserve">При описании и анализе произведений модернизма, постмодернизма следует учитывать своеобразие творческой концепции автора, его личную философию цвета, света, композиции.</w:t>
      </w:r>
    </w:p>
    <w:p>
      <w:pPr/>
      <w:r>
        <w:rPr/>
        <w:t xml:space="preserve">В</w:t>
      </w:r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заключении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важно сформулировать основные положения работы, подвести итоги и сделать выводы. Следует показать культурно-историческую роль и художественное своеобразие анализируемого материала, его место и роль в истории искусств. После заключения следует список используемой литературы в алфавитном порядке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/>
      <w:r>
        <w:rPr/>
        <w:t xml:space="preserve">В основе программы по курсу «Методика обучения мировой художественной культуре»</w:t>
      </w:r>
      <w:r>
        <w:rPr/>
        <w:t xml:space="preserve"> </w:t>
      </w:r>
      <w:r>
        <w:rPr/>
        <w:t xml:space="preserve"> лежит тематический принцип планирования учебного материала. Изучение каждой темы курса предусматривает изучение теоретического материала по каждому разделу программы, выполнение практической работы на занятиях и самостоятельную работу студентов, включающую творческие и исследовательские работы разного уровня сложности.</w:t>
      </w:r>
    </w:p>
    <w:p>
      <w:pPr/>
      <w:r>
        <w:rPr/>
        <w:t xml:space="preserve">В рамках курса необходимо дать основы теории и истории развития мировой художественной культуры, основы методики преподавания МХК в школе.</w:t>
      </w:r>
    </w:p>
    <w:p>
      <w:pPr/>
      <w:r>
        <w:rPr/>
        <w:t xml:space="preserve">В задачи лекционного курса входит сообщение студентам знаний общего характера о значении культуры в жизни общества, о специфике видов искусства, научить студентов планировать учебный процесс по МХК; научить грамотно использовать методы и приемы обучения МХК; умению представлять конечные цели обучения; познакомить с методикой проведения уроков по МХК; познакомить с методикой проведения внеклассной работы; познакомить с программами. Таким образом, лекционный курс включает в себя как сведения, относящиеся к теории и истории мировой художественной культуры, так и к методике преподавания МХК в школе.</w:t>
      </w:r>
    </w:p>
    <w:p>
      <w:pPr/>
      <w:r>
        <w:rPr/>
        <w:t xml:space="preserve">Лекции сопровождаются показом репродукций, подготовленных по темам презентаций, таблиц, натурных объектов, демонстрацией художественных материалов и инструментов.</w:t>
      </w:r>
    </w:p>
    <w:p>
      <w:pPr/>
      <w:r>
        <w:rPr/>
        <w:t xml:space="preserve">Важную роль в процессе обучения играет установление межпредметных связей с другими учебными дисциплинами, прежде всего с историей, историей изобразительного искусства.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1)</w:t>
      </w:r>
      <w:r>
        <w:rPr/>
        <w:t xml:space="preserve"> </w:t>
      </w:r>
      <w:r>
        <w:rPr/>
        <w:t xml:space="preserve">Емохонова, Л. Г.</w:t>
      </w:r>
      <w:br/>
      <w:r>
        <w:rPr/>
        <w:t xml:space="preserve">   </w:t>
      </w:r>
      <w:r>
        <w:rPr/>
        <w:t xml:space="preserve"> Мировая художественная культура : (базовый уровень) : учебник для 10 класса / Л. Г. Емохонова. - Москва : Академия, 2018. - 240 с., [16] л. цв. ил. : ил. ; 24 см. - (Среднее общее образование). - Примечания: с. 226-233. - Словарь основных понятий: с. 234-237.</w:t>
      </w:r>
    </w:p>
    <w:p>
      <w:pPr/>
      <w:r>
        <w:rPr/>
        <w:t xml:space="preserve">2)</w:t>
      </w:r>
      <w:r>
        <w:rPr/>
        <w:t xml:space="preserve"> </w:t>
      </w:r>
      <w:r>
        <w:rPr/>
        <w:t xml:space="preserve">Емохонова, Л. Г.</w:t>
      </w:r>
      <w:br/>
      <w:r>
        <w:rPr/>
        <w:t xml:space="preserve">   </w:t>
      </w:r>
      <w:r>
        <w:rPr/>
        <w:t xml:space="preserve"> Мировая художественная культура : (базовый уровень) : учебник для 11 класса / Л. Г. Емохонова. - Москва : Академия, 2018. - 240 с., [16] л. цв. ил. : ил. ; 24 см. - Примечания: с. 225-228. - Словарь основных понятий: с. 229-233. - Библиография: с. 236-238.</w:t>
      </w:r>
    </w:p>
    <w:p>
      <w:pPr/>
      <w:r>
        <w:rPr/>
        <w:t xml:space="preserve">3)</w:t>
      </w:r>
      <w:r>
        <w:rPr/>
        <w:t xml:space="preserve"> </w:t>
      </w:r>
      <w:r>
        <w:rPr/>
        <w:t xml:space="preserve">Емохонова, Л. Г. Мировая художественная культура : Учебное пособие для студентов сред. пед. учеб. заведений / Л.Г. Емохонова. - 5-е изд., перераб. и доп. - Москва : </w:t>
      </w:r>
      <w:r>
        <w:rPr/>
        <w:t xml:space="preserve">Academia</w:t>
      </w:r>
      <w:r>
        <w:rPr/>
        <w:t xml:space="preserve">, 2001. - 544 с. : ил., 16 л. ил. ; 24 см. - На учебнике гриф: Рекомендовано Министерством образования РФ. - Библиогр.: с. 542.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Мировая художественная культура/ , , . - Санкт-Петербург: ПИТЕР Т. 3, кн. 2: </w:t>
      </w:r>
      <w:r>
        <w:rPr/>
        <w:t xml:space="preserve">XIX</w:t>
      </w:r>
      <w:r>
        <w:rPr/>
        <w:t xml:space="preserve"> век: литературас.: ил.; 21 см. </w:t>
      </w:r>
      <w:r>
        <w:rPr/>
        <w:t xml:space="preserve">+ 1 эл. опт. диск (CD-ROM).</w:t>
      </w:r>
    </w:p>
    <w:p>
      <w:pPr>
        <w:numPr>
          <w:ilvl w:val="0"/>
          <w:numId w:val="20"/>
        </w:numPr>
      </w:pPr>
      <w:r>
        <w:rPr/>
        <w:t xml:space="preserve">Мировая художественная культура/ [и др.]. - Санкт-Петербург: ПИТЕР Т. 4, кн. 1: </w:t>
      </w:r>
      <w:r>
        <w:rPr/>
        <w:t xml:space="preserve">XX</w:t>
      </w:r>
      <w:r>
        <w:rPr/>
        <w:t xml:space="preserve"> век: изобразительное искусство и дизайнс.: ил.; 21 см. </w:t>
      </w:r>
      <w:r>
        <w:rPr/>
        <w:t xml:space="preserve">+ 1 эл. опт. диск (CD-ROM).</w:t>
      </w:r>
    </w:p>
    <w:p>
      <w:pPr>
        <w:numPr>
          <w:ilvl w:val="0"/>
          <w:numId w:val="20"/>
        </w:numPr>
      </w:pPr>
      <w:r>
        <w:rPr/>
        <w:t xml:space="preserve">Мировая художественная культура/ [и др.]. - Санкт-Петербург: ПИТЕР Т. 3, кн. 1: </w:t>
      </w:r>
      <w:r>
        <w:rPr/>
        <w:t xml:space="preserve">XIX</w:t>
      </w:r>
      <w:r>
        <w:rPr/>
        <w:t xml:space="preserve"> век: изобразительное искусство, музыка и театрс.: ил.; 21 см. </w:t>
      </w:r>
      <w:r>
        <w:rPr/>
        <w:t xml:space="preserve">+ 1 эл. опт. диск (CD-ROM).</w:t>
      </w:r>
    </w:p>
    <w:p>
      <w:pPr>
        <w:numPr>
          <w:ilvl w:val="0"/>
          <w:numId w:val="20"/>
        </w:numPr>
      </w:pPr>
      <w:r>
        <w:rPr/>
        <w:t xml:space="preserve">Мировая художественная культура/ [и др.]. - Санкт-Петербург: ПИТЕР Т. 2: Эпоха Просвещенияс.: ил.; 21 см. </w:t>
      </w:r>
      <w:r>
        <w:rPr/>
        <w:t xml:space="preserve">+ 1 эл. опт. диск (CD-ROM).</w:t>
      </w:r>
    </w:p>
    <w:p>
      <w:pPr>
        <w:numPr>
          <w:ilvl w:val="0"/>
          <w:numId w:val="20"/>
        </w:numPr>
      </w:pPr>
      <w:r>
        <w:rPr/>
        <w:t xml:space="preserve">. Мировая художественная культура: учеб. для студ. сред. проф. образования/ . - Ростов-на-Дону: Феникс, 20с</w:t>
      </w:r>
    </w:p>
    <w:p>
      <w:pPr>
        <w:numPr>
          <w:ilvl w:val="0"/>
          <w:numId w:val="20"/>
        </w:numPr>
      </w:pPr>
      <w:r>
        <w:rPr/>
        <w:t xml:space="preserve">Методика преподавания предметов культурологического цикла/ . - Ростов-на-Дону: Феникс, 20с.</w:t>
      </w:r>
    </w:p>
    <w:p>
      <w:pPr>
        <w:numPr>
          <w:ilvl w:val="0"/>
          <w:numId w:val="20"/>
        </w:numPr>
      </w:pPr>
      <w:r>
        <w:rPr/>
        <w:t xml:space="preserve">KempM. Visualizations: The Nature book of Art and Science. Oxford, 2000 –202 P</w:t>
      </w:r>
    </w:p>
    <w:p>
      <w:pPr>
        <w:numPr>
          <w:ilvl w:val="0"/>
          <w:numId w:val="20"/>
        </w:numPr>
      </w:pPr>
      <w:r>
        <w:rPr/>
        <w:t xml:space="preserve">Аленов о текстах. Очерки визуальности. </w:t>
      </w:r>
      <w:r>
        <w:rPr/>
        <w:t xml:space="preserve">М., 2004,- 401с</w:t>
      </w:r>
    </w:p>
    <w:p>
      <w:pPr>
        <w:numPr>
          <w:ilvl w:val="0"/>
          <w:numId w:val="20"/>
        </w:numPr>
      </w:pPr>
      <w:r>
        <w:rPr/>
        <w:t xml:space="preserve">Алпатов М. Композиция в живописи.- </w:t>
      </w:r>
      <w:r>
        <w:rPr/>
        <w:t xml:space="preserve">М.,2с</w:t>
      </w:r>
    </w:p>
    <w:p>
      <w:pPr>
        <w:numPr>
          <w:ilvl w:val="0"/>
          <w:numId w:val="20"/>
        </w:numPr>
      </w:pPr>
      <w:r>
        <w:rPr/>
        <w:t xml:space="preserve">Альберти Л.-Б. Десять книг о зодчестве. - М.,1939</w:t>
      </w:r>
    </w:p>
    <w:p>
      <w:pPr>
        <w:numPr>
          <w:ilvl w:val="0"/>
          <w:numId w:val="20"/>
        </w:numPr>
      </w:pPr>
      <w:r>
        <w:rPr/>
        <w:t xml:space="preserve">Об искусстве портрета. - М., 1975.</w:t>
      </w:r>
    </w:p>
    <w:p>
      <w:pPr>
        <w:numPr>
          <w:ilvl w:val="0"/>
          <w:numId w:val="20"/>
        </w:numPr>
      </w:pPr>
      <w:r>
        <w:rPr/>
        <w:t xml:space="preserve">Античные мифы в мировом искусстве: Боги и герои, сюжеты и символы, живопись и скульптура (сост. ) СПб: Кристалл. Серия: Мир искусства: Мировая культура. Твердый переплет, 96 стр., 2003г.</w:t>
      </w:r>
    </w:p>
    <w:p>
      <w:pPr>
        <w:numPr>
          <w:ilvl w:val="0"/>
          <w:numId w:val="20"/>
        </w:numPr>
      </w:pPr>
      <w:r>
        <w:rPr/>
        <w:t xml:space="preserve">Артамонов и монумент.- М.,1974.</w:t>
      </w:r>
    </w:p>
    <w:p>
      <w:pPr>
        <w:numPr>
          <w:ilvl w:val="0"/>
          <w:numId w:val="20"/>
        </w:numPr>
      </w:pPr>
      <w:r>
        <w:rPr/>
        <w:t xml:space="preserve">Басинова портрета в прошлом и настоящем. - М., 1992.</w:t>
      </w:r>
    </w:p>
    <w:p>
      <w:pPr>
        <w:numPr>
          <w:ilvl w:val="0"/>
          <w:numId w:val="20"/>
        </w:numPr>
      </w:pPr>
      <w:r>
        <w:rPr/>
        <w:t xml:space="preserve">Болотина русского и советского натюрморта: изображение вещи в живописи 18-20 веков. - М.,1986.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1"/>
        </w:numPr>
      </w:pPr>
      <w:r>
        <w:rPr/>
        <w:t xml:space="preserve"> 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21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21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http://biblioclub.ru/</w:t>
        </w:r>
      </w:hyperlink>
    </w:p>
    <w:p>
      <w:pPr>
        <w:numPr>
          <w:ilvl w:val="0"/>
          <w:numId w:val="21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1"/>
        </w:numPr>
      </w:pPr>
      <w:r>
        <w:rPr/>
        <w:t xml:space="preserve"> Справочная правовая информационная система «КонсультантПлюс».//</w:t>
      </w:r>
      <w:hyperlink r:id="rId19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F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FE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2A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8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0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79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E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AEC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0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5284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50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B1DF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2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1DD80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B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4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1A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05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39AA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A7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3D1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B5E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dia.ru/text/category/professionalmznoe_obrazovanie/" TargetMode="External"/><Relationship Id="rId8" Type="http://schemas.openxmlformats.org/officeDocument/2006/relationships/hyperlink" Target="https://pandia.ru/text/category/aksiologiya/" TargetMode="External"/><Relationship Id="rId9" Type="http://schemas.openxmlformats.org/officeDocument/2006/relationships/hyperlink" Target="https://pandia.ru/text/category/nauchno_issledovatelmzskaya_deyatelmznostmz/" TargetMode="External"/><Relationship Id="rId10" Type="http://schemas.openxmlformats.org/officeDocument/2006/relationships/hyperlink" Target="https://pandia.ru/text/category/informatcionnie_tehnologii/" TargetMode="External"/><Relationship Id="rId11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hyperlink" Target="https://pandia.ru/text/category/koll/" TargetMode="External"/><Relationship Id="rId13" Type="http://schemas.openxmlformats.org/officeDocument/2006/relationships/hyperlink" Target="https://pandia.ru/text/category/rukodelie/" TargetMode="External"/><Relationship Id="rId14" Type="http://schemas.openxmlformats.org/officeDocument/2006/relationships/hyperlink" Target="https://pandia.ru/text/category/barokko/" TargetMode="External"/><Relationship Id="rId15" Type="http://schemas.openxmlformats.org/officeDocument/2006/relationships/hyperlink" Target="https://pandia.ru/text/category/drezden/" TargetMode="External"/><Relationship Id="rId16" Type="http://schemas.openxmlformats.org/officeDocument/2006/relationships/hyperlink" Target="https://pandia.ru/text/category/allegoriya/" TargetMode="External"/><Relationship Id="rId17" Type="http://schemas.openxmlformats.org/officeDocument/2006/relationships/hyperlink" Target="https://pandia.ru/text/category/alfavit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2026-04-21T09:19:29+03:00</dcterms:created>
  <dcterms:modified xsi:type="dcterms:W3CDTF">2026-04-21T09:19:29+03:00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