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(ПРОЕКТНО-ТЕХНОЛОГИЧЕСКАЯ ПРАКТИКА)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>
          <w:b w:val="1"/>
          <w:bCs w:val="1"/>
        </w:rPr>
        <w:t xml:space="preserve">Целью</w:t>
      </w:r>
      <w:r>
        <w:rPr/>
        <w:t xml:space="preserve"> производственной практики является  получение практических навыков поэтапного проектирования объектов дизайнерской деятельности, с использованием последних инноваций в компьютерных программах графического изображения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Перед студентами на практике ставятся следующие</w:t>
      </w:r>
      <w:r>
        <w:rPr/>
        <w:t xml:space="preserve"> </w:t>
      </w:r>
      <w:r>
        <w:rPr>
          <w:b w:val="1"/>
          <w:bCs w:val="1"/>
        </w:rPr>
        <w:t xml:space="preserve">задачи:</w:t>
      </w:r>
    </w:p>
    <w:p>
      <w:pPr>
        <w:numPr>
          <w:ilvl w:val="0"/>
          <w:numId w:val="1"/>
        </w:numPr>
      </w:pPr>
      <w:r>
        <w:rPr/>
        <w:t xml:space="preserve">ознакомиться с будущей профессиональной деятельности, связанной с производственной и проектной деятельностью дизайнера;</w:t>
      </w:r>
    </w:p>
    <w:p>
      <w:pPr>
        <w:numPr>
          <w:ilvl w:val="0"/>
          <w:numId w:val="1"/>
        </w:numPr>
      </w:pPr>
      <w:r>
        <w:rPr/>
        <w:t xml:space="preserve">овладеть способностью</w:t>
      </w:r>
      <w:r>
        <w:rPr/>
        <w:t xml:space="preserve"> </w:t>
      </w:r>
      <w:r>
        <w:rPr/>
        <w:t xml:space="preserve"> понимать принципы разработки и выполнения дизайн-проектов;</w:t>
      </w:r>
    </w:p>
    <w:p>
      <w:pPr>
        <w:numPr>
          <w:ilvl w:val="0"/>
          <w:numId w:val="1"/>
        </w:numPr>
      </w:pPr>
      <w:r>
        <w:rPr/>
        <w:t xml:space="preserve">проанализировать методы творческого процесса дизайнеров;</w:t>
      </w:r>
    </w:p>
    <w:p>
      <w:pPr>
        <w:numPr>
          <w:ilvl w:val="0"/>
          <w:numId w:val="1"/>
        </w:numPr>
      </w:pPr>
      <w:r>
        <w:rPr/>
        <w:t xml:space="preserve">овладеть первичными практическими навыками в различных видах изобразительного искусства и способов проектной графики;</w:t>
      </w:r>
    </w:p>
    <w:p>
      <w:pPr>
        <w:numPr>
          <w:ilvl w:val="0"/>
          <w:numId w:val="1"/>
        </w:numPr>
      </w:pPr>
      <w:r>
        <w:rPr/>
        <w:t xml:space="preserve">ознакомиться с компьютерными технологиями, используемыми в проектных организациях, дизайн-студиях.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 (выездная)</w:t>
      </w:r>
    </w:p>
    <w:p>
      <w:pPr/>
      <w:r>
        <w:rPr/>
        <w:t xml:space="preserve">Форма проведения практики: дискретная.</w:t>
      </w:r>
    </w:p>
    <w:p>
      <w:pPr/>
      <w:r>
        <w:rPr/>
        <w:t xml:space="preserve">Возможные места проведения практики: практика</w:t>
      </w:r>
      <w:r>
        <w:rPr/>
        <w:t xml:space="preserve"> </w:t>
      </w:r>
      <w:r>
        <w:rPr/>
        <w:t xml:space="preserve">проводится на базе сторонней организации под руководством преподавателей кафедры технологии, изобразительного искусства и дизайна. В исключительных случаях по заявлению</w:t>
      </w:r>
      <w:r>
        <w:rPr/>
        <w:t xml:space="preserve"> </w:t>
      </w:r>
      <w:r>
        <w:rPr/>
        <w:t xml:space="preserve">студента практика может проводиться на базе Университета.</w:t>
      </w:r>
      <w:r>
        <w:rPr/>
        <w:t xml:space="preserve"> </w:t>
      </w:r>
      <w:r>
        <w:rPr/>
        <w:t xml:space="preserve"> Практика проводится на основе договоров с организациями, осуществляющими</w:t>
      </w:r>
      <w:r>
        <w:rPr/>
        <w:t xml:space="preserve"> </w:t>
      </w:r>
      <w:r>
        <w:rPr/>
        <w:t xml:space="preserve">деятельность соответствующего ОПОП профиля. Также обучающиеся могут проходить</w:t>
      </w:r>
      <w:r>
        <w:rPr/>
        <w:t xml:space="preserve"> </w:t>
      </w:r>
      <w:r>
        <w:rPr/>
        <w:t xml:space="preserve">практику по месту трудовой деятельности в случаях, если профессиональная</w:t>
      </w:r>
      <w:r>
        <w:rPr/>
        <w:t xml:space="preserve"> </w:t>
      </w:r>
      <w:r>
        <w:rPr/>
        <w:t xml:space="preserve">деятельность, осуществляемая ими в указанных организациях, соответствует требованиям</w:t>
      </w:r>
      <w:r>
        <w:rPr/>
        <w:t xml:space="preserve"> </w:t>
      </w:r>
      <w:r>
        <w:rPr/>
        <w:t xml:space="preserve">к содержанию практики.</w:t>
      </w:r>
    </w:p>
    <w:p>
      <w:pPr/>
      <w:r>
        <w:rPr/>
        <w:t xml:space="preserve"> 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 рассредоточенная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Основной, Итоговый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требования к дизайн-проекту и синтезировать набор возможных решений проектных задач и методологических подходов к выполнению дизайн-проекта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Подготовка к защите и защита выпускной квалификационной работы (И), Преддипломная производственная практика (И), Основы художественного проектирования (НО), Производственная практика (проектно-технологическая практика) (ОИ), Проектирование в области графического дизайна (ОИ), Графика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Определяет специфические требования к каждому отдельному дизайн-проекту и может оценить специфику его выполнения; 
ПК-2.2. Формирует набор возможных решений проектных задач и методологических подходов к выполнению дизайн-проекта;
ПК-2.3. Синтезирует методологические подходы для выполнения каждого конкретного дизайн-проекта.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 (проектно-технологическая практика)"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6,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профессиональной деятельностью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Все виды практик;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в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Дизайн-проектирование Управление дипломным проектом в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организацией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технологией дизайнерской работы и порядком согласования. Утверждение объема работ. Выбор зачетного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должности помощника дизайнера. Сбор материалов для отчета по практике. Выполнение зачетного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технологией дизайнерской работы и порядком согласования. Утверждение объема работ. Выбор зачетного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должности помощника дизайнера. Сбор материалов для отчета по практике. Выполнение зачетного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дневника практики и отчета как формы промежуточной аттестации. Тематика самостоятельной работы включает все вопросы, которые необходимо подготовить к дифференцированному зачету. При выполнении самостоятельной работы обучающиеся используют источники, приведенные в списке рекомендуемой литературы и Интернет-источники. Внеаудиторная работа проводится в виде работы на производстве и</w:t>
      </w:r>
      <w:r>
        <w:rPr/>
        <w:t xml:space="preserve"> </w:t>
      </w:r>
      <w:r>
        <w:rPr/>
        <w:t xml:space="preserve"> в научной библиотеке ПетрГУ.</w:t>
      </w:r>
      <w:r>
        <w:rPr/>
        <w:t xml:space="preserve"> </w:t>
      </w:r>
      <w:r>
        <w:rPr/>
        <w:t xml:space="preserve">Образовательные технологии:</w:t>
      </w:r>
      <w:r>
        <w:rPr/>
        <w:t xml:space="preserve">  </w:t>
      </w:r>
      <w:r>
        <w:rPr/>
        <w:t xml:space="preserve">инструктаж по технике безопасности;</w:t>
      </w:r>
      <w:r>
        <w:rPr/>
        <w:t xml:space="preserve"> </w:t>
      </w:r>
      <w:r>
        <w:rPr/>
        <w:t xml:space="preserve">самостоятельная работа студентов под руководством руководителя практики</w:t>
      </w:r>
      <w:r>
        <w:rPr/>
        <w:t xml:space="preserve"> </w:t>
      </w:r>
      <w:r>
        <w:rPr/>
        <w:t xml:space="preserve">от предприятия с использованием:</w:t>
      </w:r>
      <w:r>
        <w:rPr/>
        <w:t xml:space="preserve"> </w:t>
      </w:r>
      <w:r>
        <w:rPr/>
        <w:t xml:space="preserve">индивидуальных, групповых и коллективных методов обучения;</w:t>
      </w:r>
      <w:r>
        <w:rPr/>
        <w:t xml:space="preserve"> </w:t>
      </w:r>
      <w:r>
        <w:rPr/>
        <w:t xml:space="preserve">информационных, компьютерных, мультимедийных технологий и</w:t>
      </w:r>
      <w:r>
        <w:rPr/>
        <w:t xml:space="preserve"> </w:t>
      </w:r>
      <w:r>
        <w:rPr/>
        <w:t xml:space="preserve">наглядных средств обучения.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Практика каждого вида состоит из трех этапов, реализующихся последовательно: подготовительного (организационная конференция, знакомство с организацией), учебно-производственного (определение объема работ, разработка и выполнение проекта) и завершающего (подготовка отчета).</w:t>
      </w:r>
    </w:p>
    <w:p>
      <w:pPr/>
      <w:r>
        <w:rPr/>
        <w:t xml:space="preserve">Подготовительный этап практики проводится в виде организационной конференции с целью подготовить студента к</w:t>
      </w:r>
      <w:r>
        <w:rPr/>
        <w:t xml:space="preserve"> </w:t>
      </w:r>
      <w:r>
        <w:rPr/>
        <w:t xml:space="preserve">успешному прохождению практики под руководством преподавателя от университета и</w:t>
      </w:r>
      <w:r>
        <w:rPr/>
        <w:t xml:space="preserve"> </w:t>
      </w:r>
      <w:r>
        <w:rPr/>
        <w:t xml:space="preserve">включает в себя следующие темы и вопросы:</w:t>
      </w:r>
      <w:r>
        <w:rPr/>
        <w:t xml:space="preserve"> </w:t>
      </w:r>
      <w:br/>
      <w:r>
        <w:rPr/>
        <w:t xml:space="preserve">1. Вводная лекция (6, 7, 8 семестр) проводится в рамках организационно-методического собрания. Тематический план вводной лекции включает ознакомление обучающегося с целями и задачами практики, вопросами организации и планирования практики, формирования отчетности по практике, в том числе сведений о комплекте необходимых документов и приложений. Руководитель практики от университета доводит до обучающихся требования к</w:t>
      </w:r>
      <w:r>
        <w:rPr/>
        <w:t xml:space="preserve"> </w:t>
      </w:r>
      <w:r>
        <w:rPr/>
        <w:t xml:space="preserve">структуре и оформлению отчета о практике, выдает задания на практику, разъясняет суть,</w:t>
      </w:r>
      <w:r>
        <w:rPr/>
        <w:t xml:space="preserve"> </w:t>
      </w:r>
      <w:r>
        <w:rPr/>
        <w:t xml:space="preserve">цели и задачи индивидуальных заданий.</w:t>
      </w:r>
      <w:br/>
      <w:r>
        <w:rPr/>
        <w:t xml:space="preserve">2. Инструктаж по технике безопасности на производстве</w:t>
      </w:r>
      <w:r>
        <w:rPr/>
        <w:t xml:space="preserve"> </w:t>
      </w:r>
      <w:r>
        <w:rPr/>
        <w:t xml:space="preserve">(6, 7, 8 семестр) проводится руководителем</w:t>
      </w:r>
      <w:r>
        <w:rPr/>
        <w:t xml:space="preserve"> </w:t>
      </w:r>
      <w:r>
        <w:rPr/>
        <w:t xml:space="preserve">практики от предприятия и руководителем практики от университета. В его рамках проводятся инструктажи по технике безопасности при работе с ЭВМ, технике безопасности</w:t>
      </w:r>
      <w:r>
        <w:rPr/>
        <w:t xml:space="preserve"> </w:t>
      </w:r>
      <w:r>
        <w:rPr/>
        <w:t xml:space="preserve">на предприятии, в том числе противопожарной безопасности, при работе на производственном оборудовании, студент знакомится с профилактикой производственного</w:t>
      </w:r>
      <w:r>
        <w:rPr/>
        <w:t xml:space="preserve"> </w:t>
      </w:r>
      <w:r>
        <w:rPr/>
        <w:t xml:space="preserve">травматизма и т.д.</w:t>
      </w:r>
    </w:p>
    <w:p>
      <w:pPr>
        <w:numPr>
          <w:ilvl w:val="0"/>
          <w:numId w:val="2"/>
        </w:numPr>
      </w:pPr>
      <w:r>
        <w:rPr/>
        <w:t xml:space="preserve">Комплексный анализ деятельности (7, 8 семестр) предприятия практикант должен провести по</w:t>
      </w:r>
      <w:r>
        <w:rPr/>
        <w:t xml:space="preserve">следующим пунктам:</w:t>
      </w:r>
      <w:r>
        <w:rPr/>
        <w:t xml:space="preserve">материально-технические ресурсы;</w:t>
      </w:r>
      <w:r>
        <w:rPr/>
        <w:t xml:space="preserve">  </w:t>
      </w:r>
      <w:r>
        <w:rPr/>
        <w:t xml:space="preserve">структура и управление;</w:t>
      </w:r>
      <w:r>
        <w:rPr/>
        <w:t xml:space="preserve">  </w:t>
      </w:r>
      <w:r>
        <w:rPr/>
        <w:t xml:space="preserve">виды творческой, производственной деятельности;</w:t>
      </w:r>
      <w:r>
        <w:rPr/>
        <w:t xml:space="preserve">  </w:t>
      </w:r>
      <w:r>
        <w:rPr/>
        <w:t xml:space="preserve">стилевые особенности разработок;</w:t>
      </w:r>
      <w:r>
        <w:rPr/>
        <w:t xml:space="preserve">  </w:t>
      </w:r>
      <w:r>
        <w:rPr/>
        <w:t xml:space="preserve">цветографические разработки предприятия;</w:t>
      </w:r>
      <w:r>
        <w:rPr/>
        <w:t xml:space="preserve">  </w:t>
      </w:r>
      <w:r>
        <w:rPr/>
        <w:t xml:space="preserve">проблемы формообразования в дизайн-продукции;</w:t>
      </w:r>
      <w:r>
        <w:rPr/>
        <w:t xml:space="preserve">  </w:t>
      </w:r>
      <w:r>
        <w:rPr/>
        <w:t xml:space="preserve">формы продвижения и рекламы продукции;</w:t>
      </w:r>
      <w:r>
        <w:rPr/>
        <w:t xml:space="preserve">  </w:t>
      </w:r>
      <w:r>
        <w:rPr/>
        <w:t xml:space="preserve">формы работы с клиентами;</w:t>
      </w:r>
      <w:r>
        <w:rPr/>
        <w:t xml:space="preserve">  </w:t>
      </w:r>
      <w:r>
        <w:rPr/>
        <w:t xml:space="preserve">планирование деятельности учреждений;</w:t>
      </w:r>
      <w:r>
        <w:rPr/>
        <w:t xml:space="preserve">  </w:t>
      </w:r>
      <w:r>
        <w:rPr/>
        <w:t xml:space="preserve">наличие перспективного плана развития предприятия и его структур;</w:t>
      </w:r>
      <w:r>
        <w:rPr/>
        <w:t xml:space="preserve">  </w:t>
      </w:r>
      <w:r>
        <w:rPr/>
        <w:t xml:space="preserve">взаимодействие с другими социально-культурными структурами и подразделениями, работающими в сфере дизайна;</w:t>
      </w:r>
      <w:r>
        <w:rPr/>
        <w:t xml:space="preserve">  </w:t>
      </w:r>
      <w:r>
        <w:rPr/>
        <w:t xml:space="preserve">выводы об эстетических и стилевых особенностях работы предприятия, производственных условиях, материально-технической базе и оборудовании предприятия.</w:t>
      </w:r>
    </w:p>
    <w:p>
      <w:pPr/>
      <w:r>
        <w:rPr/>
        <w:t xml:space="preserve">Учебно-производственный этап включает в себя проектную, производственно-технологическую работу практиканта по профилю предприятия в составе команды (коллективная работа), самостоятельно и в рамках индивидуального задания (индивидуальная работа). Студент должен принять участие в подготовке и проведении проектных работ,</w:t>
      </w:r>
      <w:r>
        <w:rPr/>
        <w:t xml:space="preserve"> </w:t>
      </w:r>
      <w:r>
        <w:rPr/>
        <w:t xml:space="preserve">а также подготовить собственный проект по индивидуальному заданию.</w:t>
      </w:r>
      <w:br/>
      <w:r>
        <w:rPr/>
        <w:t xml:space="preserve">К типовым проектным работам в организациях, на которых проходят практику обучающиеся по направлению 54.04.01 Дизайн относятся:</w:t>
      </w:r>
      <w:r>
        <w:rPr/>
        <w:t xml:space="preserve"> </w:t>
      </w:r>
      <w:r>
        <w:rPr/>
        <w:t xml:space="preserve">проектные работы в области создания визуальных коммуникаций (в том числе разработка дизайна фирменного стиля, наружной рекламы, рекламно-полиграфической продукции, книжная графика и дизайн книжной и журнальной продукции, дизайн веб-сайтов,</w:t>
      </w:r>
      <w:r>
        <w:rPr/>
        <w:t xml:space="preserve"> </w:t>
      </w:r>
      <w:r>
        <w:rPr/>
        <w:t xml:space="preserve">анимационный дизайн, дизайн заставок телепередач, дизайн-сопровождение мероприятий, дизайн сувенирной продукции и т.п.).</w:t>
      </w:r>
    </w:p>
    <w:p>
      <w:pPr/>
      <w:r>
        <w:rPr/>
        <w:t xml:space="preserve">На завершающем этапе практикант должен оформить и подготовить в электронном</w:t>
      </w:r>
      <w:r>
        <w:rPr/>
        <w:t xml:space="preserve"> </w:t>
      </w:r>
      <w:r>
        <w:rPr/>
        <w:t xml:space="preserve">и печатном виде все документы по практике.</w:t>
      </w:r>
    </w:p>
    <w:p>
      <w:pPr/>
      <w:r>
        <w:rPr/>
        <w:t xml:space="preserve">Организация проведения практики, предусмотренной ОПОП ВО, осуществляется выпускающей кафедрой на основе договоров с организациями, осуществляющими деятельность соответствующего профиля, содержание которой соответствует профессиональным компетенциям. Для руководства практикой, проводимой в организации, назначаются руководитель</w:t>
      </w:r>
      <w:r>
        <w:rPr/>
        <w:t xml:space="preserve"> </w:t>
      </w:r>
      <w:r>
        <w:rPr/>
        <w:t xml:space="preserve">(руководители) практики из числа лиц, относящихся к профессорско-преподавательскому</w:t>
      </w:r>
      <w:r>
        <w:rPr/>
        <w:t xml:space="preserve"> </w:t>
      </w:r>
      <w:r>
        <w:rPr/>
        <w:t xml:space="preserve">составу выпускающей кафедры университета, организующей проведение практики (далее</w:t>
      </w:r>
      <w:r>
        <w:rPr/>
        <w:t xml:space="preserve"> </w:t>
      </w:r>
      <w:r>
        <w:rPr/>
        <w:t xml:space="preserve">– руководитель практики от университета), и руководитель (руководители) практики из</w:t>
      </w:r>
      <w:r>
        <w:rPr/>
        <w:t xml:space="preserve"> </w:t>
      </w:r>
      <w:r>
        <w:rPr/>
        <w:t xml:space="preserve">числа работников организации (далее – руководитель практики от организации).</w:t>
      </w:r>
    </w:p>
    <w:p>
      <w:pPr/>
      <w:r>
        <w:rPr/>
        <w:t xml:space="preserve">Формы отчетности по производственной практике: дневник практики, отчёт по производственной практике.</w:t>
      </w:r>
    </w:p>
    <w:p>
      <w:pPr/>
      <w:r>
        <w:rPr/>
        <w:t xml:space="preserve">Отчет о практике, а также дневник являются основными документами обучающегося,</w:t>
      </w:r>
      <w:br/>
      <w:r>
        <w:rPr/>
        <w:t xml:space="preserve">отражающими выполненную им работу во время практики, полученные им первичные</w:t>
      </w:r>
      <w:br/>
      <w:r>
        <w:rPr/>
        <w:t xml:space="preserve">профессиональные умения и навыки. Материалы отчета обучающийся в дальнейшем может использовать в своей научной работе, при подготовке ВКР. Отчет о практике каждый обучающийся готовит самостоятельно, равномерно в</w:t>
      </w:r>
      <w:r>
        <w:rPr/>
        <w:t xml:space="preserve"> </w:t>
      </w:r>
      <w:r>
        <w:rPr/>
        <w:t xml:space="preserve">течение всего периода практики, оформляет и представляет его для проверки руководителю практики от организации не позднее, чем за 1-2 дня до ее окончания. Отчет о практике составляется на основании выполненной обучающимся основной работы, исследований, проведенных в соответствии с индивидуальным заданием, изученных литературных источников по вопросам, связанным с программой практики.</w:t>
      </w:r>
    </w:p>
    <w:p>
      <w:pPr/>
      <w:r>
        <w:rPr/>
        <w:t xml:space="preserve">На итоговой конференции студенты представляют отчет и озвучивают итоги практики, на основе которой руководитель практики от университета задает  вопросы, на которые студент должен ответить на устной защите отчета.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все виды практик.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Все виды практик</w:t>
      </w:r>
    </w:p>
    <w:p>
      <w:pPr/>
      <w:r>
        <w:rPr/>
        <w:t xml:space="preserve">Отчет о практике, а также дневник являются основными документами обучающегося,</w:t>
      </w:r>
      <w:r>
        <w:rPr/>
        <w:t xml:space="preserve"> </w:t>
      </w:r>
      <w:r>
        <w:rPr/>
        <w:t xml:space="preserve">отражающими выполненную им работу во время практики, полученные им первичные</w:t>
      </w:r>
      <w:r>
        <w:rPr/>
        <w:t xml:space="preserve"> </w:t>
      </w:r>
      <w:r>
        <w:rPr/>
        <w:t xml:space="preserve">профессиональные умения и навыки. Отчет и дневник должны быть заверены на предприятии. Титульный лист,, задание на практику и дневник практики оформляется согласно положению о производственной практике. Материалы отчета обучающийся в дальнейшем может использовать в своей научной работе, при подготовке курсовой и дипломной работы.</w:t>
      </w:r>
      <w:r>
        <w:rPr/>
        <w:t xml:space="preserve"> </w:t>
      </w:r>
    </w:p>
    <w:p>
      <w:pPr/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выставляется за совокупность оценок, выставленных за отчет по практике, дневник, оценку, выставленную руководителем практики от организации.</w:t>
      </w:r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</w:t>
      </w:r>
    </w:p>
    <w:p>
      <w:pPr/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Дифференцированный зачет выставляется за совокупность оценок, выставленных за отчет по практике, дневник, оценку, выставленную руководителем практики от организации.</w:t>
      </w:r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</w:t>
      </w:r>
    </w:p>
    <w:p>
      <w:pPr/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3"/>
        </w:numPr>
      </w:pPr>
      <w:r>
        <w:rPr/>
        <w:t xml:space="preserve">Производственная практика : учебное пособие для студентов, обучающихся по направлению 35.03.10 "Ландшафтная архитектура" / [Ю. В. Ольхин [и др.]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Петрозаводский государственный университет. - Петрозаводск : Издательство ПетрГУ, 2015. - 46 с.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ГОСТ 12.2.037-78 Система стандартов безопасности труда. </w:t>
      </w:r>
      <w:r>
        <w:rPr/>
        <w:t xml:space="preserve">Техника пожарная. Требования безопасности.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Клещев, О.И. Основы производственного мастерства: разработка периодического издания / О.И.</w:t>
      </w:r>
      <w:r>
        <w:rPr/>
        <w:t xml:space="preserve"> </w:t>
      </w:r>
      <w:r>
        <w:rPr/>
        <w:t xml:space="preserve">Клещев ; Министерство образования и науки Российской Федерации. – Екатеринбург : Архитектон, 2017. – 120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http://biblioclub.ru/index.php?page=book&amp;id=481981</w:t>
        </w:r>
      </w:hyperlink>
    </w:p>
    <w:p>
      <w:pPr>
        <w:numPr>
          <w:ilvl w:val="0"/>
          <w:numId w:val="4"/>
        </w:numPr>
      </w:pPr>
      <w:r>
        <w:rPr/>
        <w:t xml:space="preserve">Ковешникова, Н. А. Дизайн: история и теория : учеб. пособие для студентов архитектур. и дизайн. специальностей / Н. А. Ковешникова. - 4-е изд., стер. - Москва : Омега-Л, 2008. - 223 с.</w:t>
      </w:r>
    </w:p>
    <w:p>
      <w:pPr>
        <w:numPr>
          <w:ilvl w:val="0"/>
          <w:numId w:val="4"/>
        </w:numPr>
      </w:pPr>
      <w:r>
        <w:rPr/>
        <w:t xml:space="preserve">Кравчук, В.П. Типографика и художественно-техническое редактирование / В.П.</w:t>
      </w:r>
      <w:r>
        <w:rPr/>
        <w:t xml:space="preserve"> </w:t>
      </w:r>
      <w:r>
        <w:rPr/>
        <w:t xml:space="preserve">Кравчук ; Министерство культуры Российской Федерации, ФГБОУ ВПО «Кемеровский государственный университет культуры и искусств», Институт визуальных искусств, Кафедра дизайна. – Кемерово : КемГУКИ, 2015. – 48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http://biblioclub.ru/index.php?page=book&amp;id=438320</w:t>
        </w:r>
      </w:hyperlink>
    </w:p>
    <w:p>
      <w:pPr>
        <w:numPr>
          <w:ilvl w:val="0"/>
          <w:numId w:val="4"/>
        </w:numPr>
      </w:pPr>
      <w:r>
        <w:rPr/>
        <w:t xml:space="preserve">Старикова, Ю.С. Основы дизайна / Ю.С.</w:t>
      </w:r>
      <w:r>
        <w:rPr/>
        <w:t xml:space="preserve"> </w:t>
      </w:r>
      <w:r>
        <w:rPr/>
        <w:t xml:space="preserve">Старикова. – Москва : А-Приор, 2011. – 112 с. – (Конспект лекций. В помощь студенту).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http://biblioclub.ru/index.php?page=book&amp;id=72693</w:t>
        </w:r>
      </w:hyperlink>
    </w:p>
    <w:p>
      <w:pPr>
        <w:numPr>
          <w:ilvl w:val="0"/>
          <w:numId w:val="4"/>
        </w:numPr>
      </w:pPr>
      <w:r>
        <w:rPr/>
        <w:t xml:space="preserve">Тарасова, О.П. Организация проектной деятельности дизайнера / О.П.</w:t>
      </w:r>
      <w:r>
        <w:rPr/>
        <w:t xml:space="preserve"> </w:t>
      </w:r>
      <w:r>
        <w:rPr/>
        <w:t xml:space="preserve">Тарасова, О.Р.</w:t>
      </w:r>
      <w:r>
        <w:rPr/>
        <w:t xml:space="preserve"> </w:t>
      </w:r>
      <w:r>
        <w:rPr/>
        <w:t xml:space="preserve">Халиуллина 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Оренбург : ОГУ, 2017. – 165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http://biblioclub.ru/index.php?page=book&amp;id=485751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C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1D56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FCC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2EC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1981" TargetMode="External"/><Relationship Id="rId8" Type="http://schemas.openxmlformats.org/officeDocument/2006/relationships/hyperlink" Target="http://biblioclub.ru/index.php?page=book&amp;id=438320" TargetMode="External"/><Relationship Id="rId9" Type="http://schemas.openxmlformats.org/officeDocument/2006/relationships/hyperlink" Target="http://biblioclub.ru/index.php?page=book&amp;id=72693" TargetMode="External"/><Relationship Id="rId10" Type="http://schemas.openxmlformats.org/officeDocument/2006/relationships/hyperlink" Target="http://biblioclub.ru/index.php?page=book&amp;id=485751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2026-04-21T07:44:33+03:00</dcterms:created>
  <dcterms:modified xsi:type="dcterms:W3CDTF">2026-04-21T07:44:33+03:00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