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систематизация знаний, полученных при освоении специальных дисциплин и на основе изучения деятельности конкретного предприятия, изучение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 выполнение исследовательской работы, необходимой для защиты магистерской диссертации</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критическому анализу проблемных ситуаций на  на предприятии и определению стратегии действий, выработке командной стратегии, по управлению работы на предприятии и в его подразделениях, по формированию и обеспечению кадровой политики предприятия сферы туризма;</w:t>
      </w:r>
    </w:p>
    <w:p>
      <w:pPr>
        <w:numPr>
          <w:ilvl w:val="0"/>
          <w:numId w:val="1"/>
        </w:numPr>
      </w:pPr>
      <w:r>
        <w:rPr/>
        <w:t xml:space="preserve">Формирование способности прогнозировать, планировать и организовывать деятельность предприятия сферы туризма, определения и реализации приоритетов собственной деятельности и способов ее совершенствования;</w:t>
      </w:r>
    </w:p>
    <w:p>
      <w:pPr>
        <w:numPr>
          <w:ilvl w:val="0"/>
          <w:numId w:val="1"/>
        </w:numPr>
      </w:pPr>
      <w:r>
        <w:rPr/>
        <w:t xml:space="preserve"> Обучение управлению создания и развития проектом на всех этапах его жизненного цикла;</w:t>
      </w:r>
    </w:p>
    <w:p>
      <w:pPr>
        <w:numPr>
          <w:ilvl w:val="0"/>
          <w:numId w:val="1"/>
        </w:numPr>
      </w:pPr>
      <w:r>
        <w:rPr/>
        <w:t xml:space="preserve">Обобщение материалов магистерской диссертации.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Питер Инн Петрозаводск,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(ОИ), Теория и методология социально-экономических исследований в туристской индустрии (НО),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(НО),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Основной, Итоговый</w:t>
            </w:r>
          </w:p>
        </w:tc>
        <w:tc>
          <w:tcPr>
            <w:tcW w:w="25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(ОИ), Организационное проектирование и управление проектами (НО), Маркетинг и брендинг туристских дестинаций (О), Проектирование инновационного туристского продукта (О), Научно-исследовательская работа (НОИ),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Формулирование цели, задач, значимости, ожидаемых результатов проекта.
УК-2.2. Определение потребности в ресурсах для реализации проекта.
УК-2.3. Разработка плана реализации проекта.
УК-2.4. Контроль реализации проекта.
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Основной, Итоговый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Преддипломная практика (ОИ), Менеджмент в поликультурной среде (О), Управление туристским комплексом на основе принципов устойчивости (О), Психология управления (НО), Выполнение и защита выпускной квалификационной работы (И), Учебная практика по получению первичных профессиональных умений и навыков (НО), Теория и практика кадровой политики организации (НО).</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УК-6
Основной,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(ОИ),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(НО).</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ПК-1
Основной, Итоговый</w:t>
            </w:r>
          </w:p>
        </w:tc>
        <w:tc>
          <w:tcPr>
            <w:tcW w:w="25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(ОИ), Правовое обеспечение деятельности в туристской индустрии (О), Экономика впечатлений в туризме (НО), Проектирование инновационного туристского продукта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5000" w:type="dxa"/>
            <w:noWrap/>
          </w:tcPr>
          <w:p>
            <w:pPr>
              <w:jc w:val="numTab"/>
              <w:ind w:left="0" w:right="0" w:firstLine="0" w:hanging="0"/>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
ПК- 1.2. Утверждает текущие и перспективные планы работы и контролирует их выполнение;
ПК - 1.3  Организует разработку программ и технологических документов туристских и экскурсионных маршрутов; 
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
ПК -1.5 Формирует маркетинговую стратегию организации предприятия сферы туризма;
ПК - 1.6 Прогнозирует и планирует объемы реализации услуг;
ПК - 1.7 Руководит маркетингом и продажами услуг предприятия сферы туризма.</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Способность формировать и обеспечивать кадровую политику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Информационные технологии в индустрии туризма (О), Моделирование процессов в индустрии туризма (О), Преддипломная практика (ОИ), Правовое обеспечение деятельности в туристской индустрии (О), Управление туристским комплексом на основе принципов устойчивости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Теория и практика кадровой политики организации (НО).</w:t>
            </w:r>
          </w:p>
        </w:tc>
        <w:tc>
          <w:tcPr>
            <w:tcW w:w="5000" w:type="dxa"/>
            <w:noWrap/>
          </w:tcPr>
          <w:p>
            <w:pPr>
              <w:jc w:val="numTab"/>
              <w:ind w:left="0" w:right="0" w:firstLine="0" w:hanging="0"/>
            </w:pPr>
            <w:r>
              <w:rPr/>
              <w:t xml:space="preserve">ПК-2.1. Принимает меры по укомплектованию предприятия сферы туризма квалифицированными кадрами;
ПК-2.2. Утверждает штатное расписание предприятия и смету расходов предприятия, обеспечивает их экономное и рациональное использование;
ПК-2.3. Обеспечивает укрепление трудовой и производственной дисциплины, правил внутреннего распорядка, соблюдение правил по охране труда и пожарной безопасности.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52,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Психология управления, Научно-исследовательская работа, Методология создания современных образовательных продуктов в индустрии туризма, Региональные системы управления в туристской индустрии, Организационное проектирование и управление проектами, Информационные технологии в индустрии туризма, Прогнозирование и планирование туристской деятельности, Проектирование инновационного туристского продукта, Теория и практика кадровой политики организации, Компьютерные технологии в научно-исследовательской деятельности, Экономика впечатлений в туризме, Маркетинг и брендинг туристских дестинаций, Управление качеством туристских услуг, Менеджмент в поликультурной среде, Управление туристским комплексом на основе принципов устойчивости, Моделирование процессов в индустрии туризма, Базовый курс для обучающихся, не имеющих профильного образования по направлению "Туризм", Теория и методология социально-экономических исследований в туристской индустрии, Правовое обеспечение деятельности в туристской индустрии..</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Изучение обязанностей на практике и программы практики. Анализ текущей  деятельности предприятия.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Сбор и обработка фактического материала и статистических данных по теме магистерской диссертации. </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pPr>
              <w:jc w:val="left"/>
              <w:ind w:left="0" w:right="0" w:firstLine="0" w:hanging="0"/>
            </w:pPr>
            <w:r>
              <w:rPr/>
              <w:t xml:space="preserve">Творческое задание;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Анализ и интерпретация данных. Прохождение процедуры предзащиты диссертации. Подготовка материалов к отчету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История создания и развития предприятия; ознакомление с учредительными документами, нормативными материалами; – организационно-правовая форма предприятия и форма собственности; – организационная структура и взаимодействие подразделений; – ознакомление с работой основных категорий работников, их должностных инструкций; – характеристика материально-технической базы практики; – основные задачи, виды деятельности предприятия; – стратегия развития предприятия. – Организация и технология видов деятельности предприятия– изучение работы отдела продаж, технологии обслуживания; – изучение работы отделов. –объем и структура деятельности предприятия (объем реализованной продукции, объем оборота, выручка от предоставляемых услуг или выполняемых работ); – себестоимость услуг; – текущие расходы; – уплачиваемые налоги; – прибыль и эффективность деятельности; –  финансовая устойчивость (ликвидность, прибыльность, оборачиваемость товарных запасов, использование акционерного капитала).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Основной этап. Сбор и обработка фактического материала и статистических данных по теме магистерской диссертации, анализ соответствующих теме характеристик организации в индустрии туризма.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оценка надежности источников информации, работа с информацией из разных источников; разработка стратегии решения проблемной ситуации на основе системного и междисциплинарных подходов.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предприятия сферы туризма.</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формулировка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работа по внедрению новых программ обслуживания на предприятии.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Выполнение исследований и сбор материалов в соответствии с заданием на практику.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Заключительный этап. Анализ и интерпретация данных. Подготовка материалов к отчету в соответствии со структурой: 1) введение: цель и задачи практики, общая характеристика предприятия на котором проводилась практика ; 2) характеристика предприятия: характеристика производственной и финансово-экономической деятельности предприятия;3) представление проекта по теме магистерской диссертации  4) дневник практики, содержащий аналитический отчет практиканта об освоенных исследовательских технологиях; 5) заключение (подводятся итоги и делаются выводы о достижении поставленных целей, анализируются тактические решения, выделение приоритетов собственной деятельности и способов ее совершенствования на основе самооценки); 6) список использованной литературы; 7) статистические данные предприятия, оформленные в виде графиков, диаграмм, таблиц, фото и/или видеоматериалы и т. д  8) Подготовка текста магистерской диссертации и презентации к ее защите. На заключительном этапе магистрант проходит предзащиту своей магистерской диссертации, которая является допуском к итоговой государственной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       пройти предзащиту своей магистерской диссертации</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b w:val="1"/>
          <w:bCs w:val="1"/>
        </w:rPr>
        <w:t xml:space="preserve"> </w:t>
      </w:r>
      <w:r>
        <w:rPr>
          <w:b w:val="1"/>
          <w:bCs w:val="1"/>
        </w:rPr>
        <w:t xml:space="preserve">Обязанности научного руководителя:</w:t>
      </w:r>
    </w:p>
    <w:p>
      <w:pPr/>
      <w:r>
        <w:rPr/>
        <w:t xml:space="preserve">Магистрант проходит учебную практику под руководством научного руководителя.</w:t>
      </w:r>
    </w:p>
    <w:p>
      <w:pPr/>
      <w:r>
        <w:rPr/>
        <w:t xml:space="preserve">Научный руководитель:</w:t>
      </w:r>
    </w:p>
    <w:p>
      <w:pPr>
        <w:numPr>
          <w:ilvl w:val="0"/>
          <w:numId w:val="2"/>
        </w:numPr>
      </w:pPr>
      <w:r>
        <w:rPr/>
        <w:t xml:space="preserve">разрабатывает совместно с обучающимся индивидуальное задание по учебной практике и утверждает его;</w:t>
      </w:r>
    </w:p>
    <w:p>
      <w:pPr>
        <w:numPr>
          <w:ilvl w:val="0"/>
          <w:numId w:val="3"/>
        </w:numPr>
      </w:pPr>
      <w:r>
        <w:rPr/>
        <w:t xml:space="preserve"> проводит инструктаж по ознакомлению с требованиями охраны труда, пожарной безопасности, а также правилами внутреннего трудового распорядка;</w:t>
      </w:r>
    </w:p>
    <w:p>
      <w:pPr>
        <w:numPr>
          <w:ilvl w:val="0"/>
          <w:numId w:val="4"/>
        </w:numPr>
      </w:pPr>
      <w:r>
        <w:rPr/>
        <w:t xml:space="preserve">систематически контролирует выполнение студентом индивидуального задания практики;</w:t>
      </w:r>
    </w:p>
    <w:p>
      <w:pPr>
        <w:numPr>
          <w:ilvl w:val="0"/>
          <w:numId w:val="5"/>
        </w:numPr>
      </w:pPr>
      <w:r>
        <w:rPr/>
        <w:t xml:space="preserve"> осуществляет контроль за соблюдением сроков проведения практики и соответствием ее содержания требованиям, установленным ОПОП ВО;</w:t>
      </w:r>
    </w:p>
    <w:p>
      <w:pPr>
        <w:numPr>
          <w:ilvl w:val="0"/>
          <w:numId w:val="6"/>
        </w:numPr>
      </w:pPr>
      <w:r>
        <w:rPr/>
        <w:t xml:space="preserve">оказывает методическую помощь в проведении практики, проводит консультации;</w:t>
      </w:r>
    </w:p>
    <w:p>
      <w:pPr>
        <w:numPr>
          <w:ilvl w:val="0"/>
          <w:numId w:val="6"/>
        </w:numPr>
      </w:pPr>
      <w:r>
        <w:rPr/>
        <w:t xml:space="preserve">принимает отчетную документацию, анализирует и оценивает деятельность обучающегося;</w:t>
      </w:r>
    </w:p>
    <w:p>
      <w:pPr>
        <w:numPr>
          <w:ilvl w:val="0"/>
          <w:numId w:val="6"/>
        </w:numPr>
      </w:pPr>
      <w:r>
        <w:rPr/>
        <w:t xml:space="preserve">выставляет итоговую оценку («зачтено» / «не зачтено») за практику в зачетную книжку и ведомость.</w:t>
      </w:r>
    </w:p>
    <w:p>
      <w:pPr/>
      <w:r>
        <w:rPr/>
        <w:t xml:space="preserve"> </w:t>
      </w:r>
    </w:p>
    <w:p>
      <w:pPr/>
      <w:r>
        <w:rPr>
          <w:b w:val="1"/>
          <w:bCs w:val="1"/>
        </w:rPr>
        <w:t xml:space="preserve"> </w:t>
      </w:r>
      <w:r>
        <w:rPr>
          <w:b w:val="1"/>
          <w:bCs w:val="1"/>
        </w:rPr>
        <w:t xml:space="preserve">Формы документов по учебной практике.</w:t>
      </w:r>
    </w:p>
    <w:p>
      <w:pPr/>
      <w:r>
        <w:rPr/>
        <w:t xml:space="preserve">В Приложениях представлены формы следующих документов:</w:t>
      </w:r>
    </w:p>
    <w:p>
      <w:pPr/>
      <w:r>
        <w:rPr/>
        <w:t xml:space="preserve">Дневник практики;</w:t>
      </w:r>
    </w:p>
    <w:p>
      <w:pPr/>
      <w:r>
        <w:rPr/>
        <w:t xml:space="preserve">Отчет о практике, включающий творческое индивидуальное задание по практике;</w:t>
      </w:r>
    </w:p>
    <w:p>
      <w:pPr/>
      <w:r>
        <w:rPr/>
        <w:t xml:space="preserve">Характеристика</w:t>
      </w:r>
    </w:p>
    <w:p>
      <w:pPr/>
      <w:r>
        <w:rPr/>
        <w:t xml:space="preserve"> </w:t>
      </w:r>
    </w:p>
    <w:p>
      <w:pPr/>
      <w:r>
        <w:rPr/>
        <w:t xml:space="preserve">Приложение 1.</w:t>
      </w:r>
    </w:p>
    <w:p>
      <w:pPr/>
      <w:r>
        <w:rPr>
          <w:b w:val="1"/>
          <w:bCs w:val="1"/>
        </w:rPr>
        <w:t xml:space="preserve"> </w:t>
      </w:r>
    </w:p>
    <w:p>
      <w:pPr/>
      <w:r>
        <w:rPr>
          <w:b w:val="1"/>
          <w:bCs w:val="1"/>
        </w:rPr>
        <w:t xml:space="preserve">Дневник практики</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 </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vertAlign w:val="superscript"/>
        </w:rPr>
        <w:t xml:space="preserve"> </w:t>
      </w:r>
    </w:p>
    <w:p>
      <w:pPr/>
      <w:r>
        <w:rPr>
          <w:vertAlign w:val="superscript"/>
        </w:rPr>
        <w:t xml:space="preserve"> </w:t>
      </w:r>
    </w:p>
    <w:p>
      <w:pPr/>
      <w:r>
        <w:rPr>
          <w:vertAlign w:val="superscript"/>
        </w:rPr>
        <w:t xml:space="preserve"> </w:t>
      </w:r>
    </w:p>
    <w:p>
      <w:pPr/>
      <w:r>
        <w:rPr/>
        <w:t xml:space="preserve"> </w:t>
      </w:r>
    </w:p>
    <w:p>
      <w:pPr/>
      <w:r>
        <w:rPr>
          <w:b w:val="1"/>
          <w:bCs w:val="1"/>
        </w:rPr>
        <w:t xml:space="preserve">Приложение 2. </w:t>
      </w:r>
    </w:p>
    <w:p>
      <w:pPr/>
      <w:r>
        <w:rPr>
          <w:b w:val="1"/>
          <w:bCs w:val="1"/>
        </w:rPr>
        <w:t xml:space="preserve">Отчет о практике</w:t>
      </w:r>
    </w:p>
    <w:p>
      <w:pPr/>
      <w:r>
        <w:rPr/>
        <w:t xml:space="preserve"> </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r>
        <w:rPr>
          <w:b w:val="1"/>
          <w:bCs w:val="1"/>
        </w:rPr>
        <w:t xml:space="preserve">Кафедра туризма</w:t>
      </w:r>
    </w:p>
    <w:p>
      <w:pPr/>
      <w:r>
        <w:rPr>
          <w:b w:val="1"/>
          <w:bCs w:val="1"/>
        </w:rPr>
        <w:t xml:space="preserve"> </w:t>
      </w:r>
      <w:r>
        <w:rPr>
          <w:b w:val="1"/>
          <w:bCs w:val="1"/>
        </w:rPr>
        <w:t xml:space="preserve">ОТЧЕТ О ПРОХОЖДЕНИИ</w:t>
      </w:r>
    </w:p>
    <w:p>
      <w:pPr/>
      <w:r>
        <w:rPr/>
        <w:t xml:space="preserve"> </w:t>
      </w:r>
      <w:r>
        <w:rPr>
          <w:b w:val="1"/>
          <w:bCs w:val="1"/>
        </w:rPr>
        <w:t xml:space="preserve">ПРЕДДИПЛОМНОЙ ПРАКТИКИ</w:t>
      </w:r>
    </w:p>
    <w:p>
      <w:pPr/>
      <w:r>
        <w:rPr>
          <w:b w:val="1"/>
          <w:bCs w:val="1"/>
        </w:rPr>
        <w:t xml:space="preserve"> </w:t>
      </w: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  г</w:t>
      </w:r>
    </w:p>
    <w:p>
      <w:pPr/>
      <w:r>
        <w:rPr/>
        <w:t xml:space="preserve"> </w:t>
      </w:r>
    </w:p>
    <w:p>
      <w:pPr/>
      <w:r>
        <w:rPr/>
        <w:t xml:space="preserve"> </w:t>
      </w:r>
    </w:p>
    <w:p>
      <w:pPr/>
      <w:r>
        <w:rPr/>
        <w:t xml:space="preserve">Петрозаводск</w:t>
      </w:r>
    </w:p>
    <w:p>
      <w:pPr/>
      <w:r>
        <w:rPr/>
        <w:t xml:space="preserve">202_</w:t>
      </w:r>
    </w:p>
    <w:p>
      <w:pPr/>
      <w:r>
        <w:rPr>
          <w:b w:val="1"/>
          <w:bCs w:val="1"/>
        </w:rPr>
        <w:t xml:space="preserve"> </w:t>
      </w:r>
    </w:p>
    <w:p>
      <w:pPr/>
      <w:r>
        <w:rPr>
          <w:b w:val="1"/>
          <w:bCs w:val="1"/>
        </w:rPr>
        <w:t xml:space="preserve"> </w:t>
      </w:r>
      <w:r>
        <w:rPr>
          <w:b w:val="1"/>
          <w:bCs w:val="1"/>
        </w:rPr>
        <w:t xml:space="preserve">Схема оформления отчета по практике</w:t>
      </w:r>
    </w:p>
    <w:p>
      <w:pPr/>
      <w:r>
        <w:rPr/>
        <w:t xml:space="preserve">Оглавление.</w:t>
      </w:r>
    </w:p>
    <w:p>
      <w:pPr/>
      <w:r>
        <w:rPr/>
        <w:t xml:space="preserve">Введение.  Цель и задачи практики. Общая характеристика практики. Место прохождения.</w:t>
      </w:r>
    </w:p>
    <w:p>
      <w:pPr/>
      <w:r>
        <w:rPr/>
        <w:t xml:space="preserve">Глава 1. Общая характеристика предприятия (История создания и развития предприятия; ознакомление с учредительными документами, нормативными материалами; организационно-правовая форма предприятия и форма собственности; организационная структура и взаимодействие подразделений; ознакомление с работой основных категорий работников, их должностных инструкций; характеристика материально-технической базы практики; основные задачи, виды деятельности предприятия. </w:t>
      </w:r>
    </w:p>
    <w:p>
      <w:pPr/>
      <w:r>
        <w:rPr/>
        <w:t xml:space="preserve">Глава 2. Организация работы туристского предприятия.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 </w:t>
      </w:r>
    </w:p>
    <w:p>
      <w:pPr/>
      <w:r>
        <w:rPr/>
        <w:t xml:space="preserve">Глава 3.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Соблюдение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 </w:t>
      </w:r>
    </w:p>
    <w:p>
      <w:pPr/>
      <w:r>
        <w:rPr/>
        <w:t xml:space="preserve">Глава 4. Исследовательская работа по внедрению новых программ обслуживания на предприятии ( 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p>
      <w:pPr/>
      <w:r>
        <w:rPr>
          <w:b w:val="1"/>
          <w:bCs w:val="1"/>
        </w:rPr>
        <w:t xml:space="preserve">Заключение. </w:t>
      </w:r>
      <w:r>
        <w:rPr/>
        <w:t xml:space="preserve"> Оценка собственных (личностных, ситуативных, временных) ресурсов,  способов преодоления личностных ограничений в ходе практики, оценка индивидуального личностного потенциала и собственного ресурсного состояния.</w:t>
      </w:r>
    </w:p>
    <w:p>
      <w:pPr/>
      <w:r>
        <w:rPr>
          <w:b w:val="1"/>
          <w:bCs w:val="1"/>
        </w:rPr>
        <w:t xml:space="preserve">Список использованной литературы.</w:t>
      </w:r>
      <w:r>
        <w:rPr/>
        <w:t xml:space="preserve">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b w:val="1"/>
          <w:bCs w:val="1"/>
        </w:rPr>
        <w:t xml:space="preserve">Приложения</w:t>
      </w:r>
      <w:r>
        <w:rPr/>
        <w:t xml:space="preserve">.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25-30 страниц без учета приложений (12 шр., TNR, инт. 1).</w:t>
      </w:r>
    </w:p>
    <w:p>
      <w:pPr/>
      <w:r>
        <w:rPr/>
        <w:t xml:space="preserve"> </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 творческое задание; отчет по практике.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7"/>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7"/>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7"/>
        </w:numPr>
      </w:pPr>
      <w:r>
        <w:rPr/>
        <w:t xml:space="preserve">Функциональные обязанности сотрудников предприятия</w:t>
      </w:r>
    </w:p>
    <w:p>
      <w:pPr>
        <w:numPr>
          <w:ilvl w:val="0"/>
          <w:numId w:val="7"/>
        </w:numPr>
      </w:pPr>
      <w:r>
        <w:rPr/>
        <w:t xml:space="preserve">Организационная структура предприятия</w:t>
      </w:r>
    </w:p>
    <w:p>
      <w:pPr>
        <w:numPr>
          <w:ilvl w:val="0"/>
          <w:numId w:val="7"/>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7"/>
        </w:numPr>
      </w:pPr>
      <w:r>
        <w:rPr/>
        <w:t xml:space="preserve">Схема действий при наступлении чрезвычайных ситуаций.</w:t>
      </w:r>
    </w:p>
    <w:p>
      <w:pPr>
        <w:numPr>
          <w:ilvl w:val="0"/>
          <w:numId w:val="7"/>
        </w:numPr>
      </w:pPr>
      <w:r>
        <w:rPr/>
        <w:t xml:space="preserve">Правила обеспечения безопасности на экскурсиях и туристских маршрутах.</w:t>
      </w:r>
    </w:p>
    <w:p>
      <w:pPr>
        <w:numPr>
          <w:ilvl w:val="0"/>
          <w:numId w:val="7"/>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7"/>
        </w:numPr>
      </w:pPr>
      <w:r>
        <w:rPr/>
        <w:t xml:space="preserve">Анализ состояния экскурсионного рынка на современном этапе</w:t>
      </w:r>
    </w:p>
    <w:p>
      <w:pPr>
        <w:numPr>
          <w:ilvl w:val="0"/>
          <w:numId w:val="7"/>
        </w:numPr>
      </w:pPr>
      <w:r>
        <w:rPr/>
        <w:t xml:space="preserve">Программы экскурсионного обслуживания и экскурсионные маршруты на предприятии</w:t>
      </w:r>
    </w:p>
    <w:p>
      <w:pPr>
        <w:numPr>
          <w:ilvl w:val="0"/>
          <w:numId w:val="7"/>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7"/>
        </w:numPr>
      </w:pPr>
      <w:r>
        <w:rPr/>
        <w:t xml:space="preserve">Специфика оформления документации к экскурсионным маршрутам</w:t>
      </w:r>
    </w:p>
    <w:p>
      <w:pPr>
        <w:numPr>
          <w:ilvl w:val="0"/>
          <w:numId w:val="7"/>
        </w:numPr>
      </w:pPr>
      <w:r>
        <w:rPr/>
        <w:t xml:space="preserve">Контроль и анализ соблюдения программ и качества проведения экскурсий</w:t>
      </w:r>
      <w:r>
        <w:rPr/>
        <w:t xml:space="preserve"> </w:t>
      </w:r>
    </w:p>
    <w:p>
      <w:pPr>
        <w:numPr>
          <w:ilvl w:val="0"/>
          <w:numId w:val="7"/>
        </w:numPr>
      </w:pPr>
      <w:r>
        <w:rPr/>
        <w:t xml:space="preserve">Технологическая документация по разработке новой экскурсии для предприятия</w:t>
      </w:r>
    </w:p>
    <w:p>
      <w:pPr>
        <w:numPr>
          <w:ilvl w:val="0"/>
          <w:numId w:val="7"/>
        </w:numPr>
      </w:pPr>
      <w:r>
        <w:rPr/>
        <w:t xml:space="preserve">Пути и методы продвижения новой экскурсии на предприятии</w:t>
      </w:r>
    </w:p>
    <w:p>
      <w:pPr>
        <w:numPr>
          <w:ilvl w:val="0"/>
          <w:numId w:val="7"/>
        </w:numPr>
      </w:pPr>
      <w:r>
        <w:rPr/>
        <w:t xml:space="preserve">Подготовка документации для внедрения экскурсии/тура в практическую деятельность предприятия</w:t>
      </w:r>
    </w:p>
    <w:p>
      <w:pPr>
        <w:numPr>
          <w:ilvl w:val="0"/>
          <w:numId w:val="7"/>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Творческое задание</w:t>
      </w:r>
    </w:p>
    <w:p>
      <w:pPr/>
      <w:r>
        <w:rPr/>
        <w:t xml:space="preserve">Творческое задание выполняется по теме исследования, обговаривается с научным руководителем и  представляет собой практическую часть магистерской диссертации</w:t>
      </w:r>
    </w:p>
    <w:p>
      <w:pPr>
        <w:jc w:val="numTab"/>
        <w:spacing w:before="280" w:after="280"/>
      </w:pPr>
      <w:r>
        <w:rPr>
          <w:b w:val="1"/>
          <w:bCs w:val="1"/>
        </w:rPr>
        <w:t xml:space="preserve">Отчет по практике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8"/>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7" w:history="1">
        <w:r>
          <w:rPr/>
          <w:t xml:space="preserve">https://www.urait.ru/bcode/566738</w:t>
        </w:r>
      </w:hyperlink>
      <w:r>
        <w:rPr/>
        <w:t xml:space="preserve"> (дата обращения: 22.04.2025).</w:t>
      </w:r>
    </w:p>
    <w:p>
      <w:pPr>
        <w:numPr>
          <w:ilvl w:val="0"/>
          <w:numId w:val="8"/>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8"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8"/>
        </w:numPr>
      </w:pPr>
      <w:r>
        <w:rPr>
          <w:i w:val="1"/>
          <w:iCs w:val="1"/>
        </w:rPr>
        <w:t xml:space="preserve">Горовая, В. И. </w:t>
      </w:r>
      <w:r>
        <w:rPr/>
        <w:t xml:space="preserve"> Научно-исследовательская работа : учебник для вузов / В. И. Горовая. — Москва : Издательство Юрайт, 2025. — 103 с. — (Высшее образование). — ISBN 978-5-534-14688-2. — Текст : электронный // Образовательная платформа Юрайт [сайт]. — URL: </w:t>
      </w:r>
      <w:hyperlink r:id="rId9" w:history="1">
        <w:r>
          <w:rPr/>
          <w:t xml:space="preserve">https://urait.ru/bcode/567697</w:t>
        </w:r>
      </w:hyperlink>
      <w:r>
        <w:rPr/>
        <w:t xml:space="preserve"> (дата обращения: 27.06.2025).</w:t>
      </w:r>
    </w:p>
    <w:p>
      <w:pPr>
        <w:numPr>
          <w:ilvl w:val="0"/>
          <w:numId w:val="8"/>
        </w:numPr>
      </w:pPr>
      <w:r>
        <w:rPr>
          <w:i w:val="1"/>
          <w:iCs w:val="1"/>
        </w:rPr>
        <w:t xml:space="preserve">Моторная, С. Е. </w:t>
      </w:r>
      <w:r>
        <w:rPr/>
        <w:t xml:space="preserve"> Методика написания выпускной квалификационной работы : учебник для вузов / С. Е. Моторная. — Москва : Издательство Юрайт, 2025. — 89 с. — (Высшее образование). — ISBN 978-5-534-19655-9. — Текст : электронный // Образовательная платформа Юрайт [сайт]. — URL: </w:t>
      </w:r>
      <w:hyperlink r:id="rId10" w:history="1">
        <w:r>
          <w:rPr/>
          <w:t xml:space="preserve">https://urait.ru/bcode/569181</w:t>
        </w:r>
      </w:hyperlink>
      <w:r>
        <w:rPr/>
        <w:t xml:space="preserve"> (дата обращения: 27.06.2025).</w:t>
      </w:r>
    </w:p>
    <w:p>
      <w:pPr>
        <w:jc w:val="numTab"/>
        <w:spacing w:before="280" w:after="280"/>
      </w:pPr>
      <w:r>
        <w:rPr/>
        <w:t xml:space="preserve">14.2. Дополнительная литература:</w:t>
      </w:r>
    </w:p>
    <w:p>
      <w:pPr>
        <w:numPr>
          <w:ilvl w:val="0"/>
          <w:numId w:val="9"/>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1" w:history="1">
        <w:r>
          <w:rPr/>
          <w:t xml:space="preserve">https://www.urait.ru/bcode/533697</w:t>
        </w:r>
      </w:hyperlink>
      <w:r>
        <w:rPr/>
        <w:t xml:space="preserve"> (дата обращения: 22.04.2025).</w:t>
      </w:r>
    </w:p>
    <w:p>
      <w:pPr>
        <w:numPr>
          <w:ilvl w:val="0"/>
          <w:numId w:val="9"/>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2025.</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27.06.2025).</w:t>
      </w:r>
    </w:p>
    <w:p>
      <w:pPr>
        <w:numPr>
          <w:ilvl w:val="0"/>
          <w:numId w:val="9"/>
        </w:numPr>
      </w:pPr>
      <w:r>
        <w:rPr/>
        <w:t xml:space="preserve">Мотышина, М.</w:t>
      </w:r>
      <w:r>
        <w:rPr/>
        <w:t xml:space="preserve"> </w:t>
      </w:r>
      <w:r>
        <w:rPr/>
        <w:t xml:space="preserve">С.</w:t>
      </w:r>
      <w:r>
        <w:rPr/>
        <w:t xml:space="preserve">  </w:t>
      </w:r>
      <w:r>
        <w:rPr/>
        <w:t xml:space="preserve">Менеджмент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С.</w:t>
      </w:r>
      <w:r>
        <w:rPr/>
        <w:t xml:space="preserve"> </w:t>
      </w:r>
      <w:r>
        <w:rPr/>
        <w:t xml:space="preserve">Мотышина, А.</w:t>
      </w:r>
      <w:r>
        <w:rPr/>
        <w:t xml:space="preserve"> </w:t>
      </w:r>
      <w:r>
        <w:rPr/>
        <w:t xml:space="preserve">С.</w:t>
      </w:r>
      <w:r>
        <w:rPr/>
        <w:t xml:space="preserve"> </w:t>
      </w:r>
      <w:r>
        <w:rPr/>
        <w:t xml:space="preserve">Большаков, В.</w:t>
      </w:r>
      <w:r>
        <w:rPr/>
        <w:t xml:space="preserve"> </w:t>
      </w:r>
      <w:r>
        <w:rPr/>
        <w:t xml:space="preserve">И.</w:t>
      </w:r>
      <w:r>
        <w:rPr/>
        <w:t xml:space="preserve"> </w:t>
      </w:r>
      <w:r>
        <w:rPr/>
        <w:t xml:space="preserve">Михайлов</w:t>
      </w:r>
      <w:r>
        <w:rPr/>
        <w:t xml:space="preserve"> </w:t>
      </w:r>
      <w:r>
        <w:rPr/>
        <w:t xml:space="preserve">; под редакцией М.</w:t>
      </w:r>
      <w:r>
        <w:rPr/>
        <w:t xml:space="preserve"> </w:t>
      </w:r>
      <w:r>
        <w:rPr/>
        <w:t xml:space="preserve">С.</w:t>
      </w:r>
      <w:r>
        <w:rPr/>
        <w:t xml:space="preserve"> </w:t>
      </w:r>
      <w:r>
        <w:rPr/>
        <w:t xml:space="preserve">Мотышиной.</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282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978-5-534-10777-7.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https://urait.ru/bcode/565390</w:t>
        </w:r>
      </w:hyperlink>
      <w:r>
        <w:rPr/>
        <w:t xml:space="preserve"> </w:t>
      </w:r>
      <w:r>
        <w:rPr/>
        <w:t xml:space="preserve">(дата обращения: 27.06.2025).</w:t>
      </w:r>
    </w:p>
    <w:p>
      <w:pPr>
        <w:numPr>
          <w:ilvl w:val="0"/>
          <w:numId w:val="9"/>
        </w:numPr>
      </w:pPr>
      <w:r>
        <w:rPr/>
        <w:t xml:space="preserve">Морозов, М.</w:t>
      </w:r>
      <w:r>
        <w:rPr/>
        <w:t xml:space="preserve"> </w:t>
      </w:r>
      <w:r>
        <w:rPr/>
        <w:t xml:space="preserve">А.</w:t>
      </w:r>
      <w:r>
        <w:rPr/>
        <w:t xml:space="preserve">  </w:t>
      </w:r>
      <w:r>
        <w:rPr/>
        <w:t xml:space="preserve">Экономика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А.</w:t>
      </w:r>
      <w:r>
        <w:rPr/>
        <w:t xml:space="preserve"> </w:t>
      </w:r>
      <w:r>
        <w:rPr/>
        <w:t xml:space="preserve">Морозов, Н.</w:t>
      </w:r>
      <w:r>
        <w:rPr/>
        <w:t xml:space="preserve"> </w:t>
      </w:r>
      <w:r>
        <w:rPr/>
        <w:t xml:space="preserve">С.</w:t>
      </w:r>
      <w:r>
        <w:rPr/>
        <w:t xml:space="preserve"> </w:t>
      </w:r>
      <w:r>
        <w:rPr/>
        <w:t xml:space="preserve">Морозова.</w:t>
      </w:r>
      <w:r>
        <w:rPr/>
        <w:t xml:space="preserve"> </w:t>
      </w:r>
      <w:r>
        <w:rPr/>
        <w:t xml:space="preserve">— 7-е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301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978-5-534-20739-2.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https://urait.ru/bcode/558669</w:t>
        </w:r>
      </w:hyperlink>
      <w:r>
        <w:rPr/>
        <w:t xml:space="preserve"> </w:t>
      </w:r>
      <w:r>
        <w:rPr/>
        <w:t xml:space="preserve">(дата обращения: 27.06.2025).</w:t>
      </w:r>
    </w:p>
    <w:p>
      <w:pPr>
        <w:numPr>
          <w:ilvl w:val="0"/>
          <w:numId w:val="9"/>
        </w:numPr>
      </w:pPr>
      <w:r>
        <w:rPr/>
        <w:t xml:space="preserve">Рассохина, Т.</w:t>
      </w:r>
      <w:r>
        <w:rPr/>
        <w:t xml:space="preserve"> </w:t>
      </w:r>
      <w:r>
        <w:rPr/>
        <w:t xml:space="preserve">В.</w:t>
      </w:r>
      <w:r>
        <w:rPr/>
        <w:t xml:space="preserve">  </w:t>
      </w:r>
      <w:r>
        <w:rPr/>
        <w:t xml:space="preserve">Менеджмент туристских дестинаций</w:t>
      </w:r>
      <w:r>
        <w:rPr/>
        <w:t xml:space="preserve"> </w:t>
      </w:r>
      <w:r>
        <w:rPr/>
        <w:t xml:space="preserve">: учебник и практикум для среднего профессионального образования</w:t>
      </w:r>
      <w:r>
        <w:rPr/>
        <w:t xml:space="preserve"> </w:t>
      </w:r>
      <w:r>
        <w:rPr/>
        <w:t xml:space="preserve">/ Т.</w:t>
      </w:r>
      <w:r>
        <w:rPr/>
        <w:t xml:space="preserve"> </w:t>
      </w:r>
      <w:r>
        <w:rPr/>
        <w:t xml:space="preserve">В.</w:t>
      </w:r>
      <w:r>
        <w:rPr/>
        <w:t xml:space="preserve"> </w:t>
      </w:r>
      <w:r>
        <w:rPr/>
        <w:t xml:space="preserve">Рассохина.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217</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978-5-534-16586-9.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https://urait.ru/bcode/566134</w:t>
        </w:r>
      </w:hyperlink>
      <w:r>
        <w:rPr/>
        <w:t xml:space="preserve"> </w:t>
      </w:r>
      <w:r>
        <w:rPr/>
        <w:t xml:space="preserve">(дата обращения: 27.06.2025).Скобкин, С.</w:t>
      </w:r>
      <w:r>
        <w:rPr/>
        <w:t xml:space="preserve"> </w:t>
      </w:r>
      <w:r>
        <w:rPr/>
        <w:t xml:space="preserve">С.</w:t>
      </w:r>
      <w:r>
        <w:rPr/>
        <w:t xml:space="preserve">  </w:t>
      </w:r>
      <w:r>
        <w:rPr/>
        <w:t xml:space="preserve">Экономика предприятия в индустрии гостеприимства и туризма</w:t>
      </w:r>
      <w:r>
        <w:rPr/>
        <w:t xml:space="preserve"> </w:t>
      </w:r>
      <w:r>
        <w:rPr/>
        <w:t xml:space="preserve">: учебник и практикум для вузов</w:t>
      </w:r>
      <w:r>
        <w:rPr/>
        <w:t xml:space="preserve"> </w:t>
      </w:r>
      <w:r>
        <w:rPr/>
        <w:t xml:space="preserve">/ С.</w:t>
      </w:r>
      <w:r>
        <w:rPr/>
        <w:t xml:space="preserve"> </w:t>
      </w:r>
      <w:r>
        <w:rPr/>
        <w:t xml:space="preserve">С.</w:t>
      </w:r>
      <w:r>
        <w:rPr/>
        <w:t xml:space="preserve"> </w:t>
      </w:r>
      <w:r>
        <w:rPr/>
        <w:t xml:space="preserve">Скобкин.</w:t>
      </w:r>
      <w:r>
        <w:rPr/>
        <w:t xml:space="preserve"> </w:t>
      </w:r>
      <w:r>
        <w:rPr/>
        <w:t xml:space="preserve">— 3-е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314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978-5-534-16985-0. — Текст : электронный // Образовательная платформа Юрайт [сайт]. — </w:t>
      </w:r>
      <w:r>
        <w:rPr/>
        <w:t xml:space="preserve">URL</w:t>
      </w:r>
      <w:r>
        <w:rPr/>
        <w:t xml:space="preserve">:</w:t>
      </w:r>
      <w:r>
        <w:rPr/>
        <w:t xml:space="preserve"> </w:t>
      </w:r>
      <w:hyperlink r:id="rId16" w:history="1">
        <w:r>
          <w:rPr/>
          <w:t xml:space="preserve">https://urait.ru/bcode/563337</w:t>
        </w:r>
      </w:hyperlink>
      <w:r>
        <w:rPr/>
        <w:t xml:space="preserve"> </w:t>
      </w:r>
      <w:r>
        <w:rPr/>
        <w:t xml:space="preserve">(дата обращения: 27.06.2025).</w:t>
      </w:r>
    </w:p>
    <w:p>
      <w:pPr>
        <w:numPr>
          <w:ilvl w:val="0"/>
          <w:numId w:val="9"/>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7" w:history="1">
        <w:r>
          <w:rPr/>
          <w:t xml:space="preserve">https://biblioclub.ru/index.php?page=book&amp;id=683254 </w:t>
        </w:r>
      </w:hyperlink>
      <w:r>
        <w:rPr/>
        <w:t xml:space="preserve"> </w:t>
      </w:r>
      <w:r>
        <w:rPr/>
        <w:t xml:space="preserve">(дата обращения: 11.05.2023). – Библиогр. в кн. – </w:t>
      </w:r>
      <w:r>
        <w:rPr/>
        <w:t xml:space="preserve">ISBN</w:t>
      </w:r>
      <w:r>
        <w:rPr/>
        <w:t xml:space="preserve"> 978-5-8149-3158-0. – Текст : электронный.</w:t>
      </w:r>
    </w:p>
    <w:p>
      <w:pPr>
        <w:numPr>
          <w:ilvl w:val="0"/>
          <w:numId w:val="9"/>
        </w:numPr>
      </w:pPr>
      <w:r>
        <w:rPr/>
        <w:t xml:space="preserve">Шубаева, В.</w:t>
      </w:r>
      <w:r>
        <w:rPr/>
        <w:t xml:space="preserve"> </w:t>
      </w:r>
      <w:r>
        <w:rPr/>
        <w:t xml:space="preserve">Г.</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В.</w:t>
      </w:r>
      <w:r>
        <w:rPr/>
        <w:t xml:space="preserve"> </w:t>
      </w:r>
      <w:r>
        <w:rPr/>
        <w:t xml:space="preserve">Г.</w:t>
      </w:r>
      <w:r>
        <w:rPr/>
        <w:t xml:space="preserve"> </w:t>
      </w:r>
      <w:r>
        <w:rPr/>
        <w:t xml:space="preserve">Шубаева, И.</w:t>
      </w:r>
      <w:r>
        <w:rPr/>
        <w:t xml:space="preserve"> </w:t>
      </w:r>
      <w:r>
        <w:rPr/>
        <w:t xml:space="preserve">О.</w:t>
      </w:r>
      <w:r>
        <w:rPr/>
        <w:t xml:space="preserve"> </w:t>
      </w:r>
      <w:r>
        <w:rPr/>
        <w:t xml:space="preserve">Сердобольская.</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120</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978-5-534-08449-8. — Текст : электронный // Образовательная платформа Юрайт [сайт]. — </w:t>
      </w:r>
      <w:r>
        <w:rPr/>
        <w:t xml:space="preserve">URL</w:t>
      </w:r>
      <w:r>
        <w:rPr/>
        <w:t xml:space="preserve">:</w:t>
      </w:r>
      <w:r>
        <w:rPr/>
        <w:t xml:space="preserve"> </w:t>
      </w:r>
      <w:hyperlink r:id="rId18" w:history="1">
        <w:r>
          <w:rPr/>
          <w:t xml:space="preserve">https://urait.ru/bcode/561409</w:t>
        </w:r>
      </w:hyperlink>
      <w:r>
        <w:rPr/>
        <w:t xml:space="preserve"> </w:t>
      </w:r>
      <w:r>
        <w:rPr/>
        <w:t xml:space="preserve">(дата обращения: 27.06.2025).</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9" w:history="1">
        <w:r>
          <w:rPr/>
          <w:t xml:space="preserve">http://biblioclub.ru/</w:t>
        </w:r>
      </w:hyperlink>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0"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1" w:history="1">
        <w:r>
          <w:rPr/>
          <w:t xml:space="preserve">https://iias.petrsu.ru</w:t>
        </w:r>
      </w:hyperlink>
      <w:r>
        <w:rPr/>
        <w:t xml:space="preserve">);</w:t>
      </w:r>
    </w:p>
    <w:p>
      <w:pPr/>
      <w:r>
        <w:rPr/>
        <w:t xml:space="preserve">            образовательный портал ПетрГУ (</w:t>
      </w:r>
      <w:hyperlink r:id="rId22"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3" w:history="1">
        <w:r>
          <w:rPr/>
          <w:t xml:space="preserve">https://moodle2.petrsu.ru</w:t>
        </w:r>
      </w:hyperlink>
      <w:r>
        <w:rPr/>
        <w:t xml:space="preserve"> ), WebCT (</w:t>
      </w:r>
      <w:hyperlink r:id="rId24" w:history="1">
        <w:r>
          <w:rPr/>
          <w:t xml:space="preserve">https://webct.ru</w:t>
        </w:r>
      </w:hyperlink>
      <w:r>
        <w:rPr/>
        <w:t xml:space="preserve">), Blackboard (</w:t>
      </w:r>
      <w:hyperlink r:id="rId25" w:history="1">
        <w:r>
          <w:rPr/>
          <w:t xml:space="preserve">https://blackboard.petrsu.ru</w:t>
        </w:r>
      </w:hyperlink>
      <w:r>
        <w:rPr/>
        <w:t xml:space="preserve">), WebTutor (</w:t>
      </w:r>
      <w:hyperlink r:id="rId26"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7" w:history="1">
        <w:r>
          <w:rPr/>
          <w:t xml:space="preserve">https://portfolio.petrsu.ru</w:t>
        </w:r>
      </w:hyperlink>
      <w:r>
        <w:rPr/>
        <w:t xml:space="preserve">);</w:t>
      </w:r>
    </w:p>
    <w:p>
      <w:pPr/>
      <w:r>
        <w:rPr/>
        <w:t xml:space="preserve">            научная библиотека ПетрГУ (</w:t>
      </w:r>
      <w:hyperlink r:id="rId28" w:history="1">
        <w:r>
          <w:rPr/>
          <w:t xml:space="preserve">https://library.petrsu.ru</w:t>
        </w:r>
      </w:hyperlink>
      <w:r>
        <w:rPr/>
        <w:t xml:space="preserve">) и электронный каталог «Фолиант» (</w:t>
      </w:r>
      <w:hyperlink r:id="rId29" w:history="1">
        <w:r>
          <w:rPr/>
          <w:t xml:space="preserve">https://foliant.ru/catalog/psulibr</w:t>
        </w:r>
      </w:hyperlink>
      <w:r>
        <w:rPr/>
        <w:t xml:space="preserve">) ;</w:t>
      </w:r>
    </w:p>
    <w:p>
      <w:pPr/>
      <w:r>
        <w:rPr/>
        <w:t xml:space="preserve">            электронная библиотека Республики Карелия (</w:t>
      </w:r>
      <w:hyperlink r:id="rId30" w:history="1">
        <w:r>
          <w:rPr/>
          <w:t xml:space="preserve">https://elibrary.karelia.ru</w:t>
        </w:r>
      </w:hyperlink>
      <w:r>
        <w:rPr/>
        <w:t xml:space="preserve">);</w:t>
      </w:r>
    </w:p>
    <w:p>
      <w:pPr/>
      <w:r>
        <w:rPr/>
        <w:t xml:space="preserve">            электронные научные журналы ПетрГУ (</w:t>
      </w:r>
      <w:hyperlink r:id="rId31"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2"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3" w:history="1">
        <w:r>
          <w:rPr/>
          <w:t xml:space="preserve">https://www.biblioclub.ru</w:t>
        </w:r>
      </w:hyperlink>
      <w:r>
        <w:rPr/>
        <w:t xml:space="preserve">), Издательств «Лань» (</w:t>
      </w:r>
      <w:hyperlink r:id="rId34" w:history="1">
        <w:r>
          <w:rPr/>
          <w:t xml:space="preserve">https://e.lanbook.com</w:t>
        </w:r>
      </w:hyperlink>
      <w:r>
        <w:rPr/>
        <w:t xml:space="preserve">), «Консультант студента.</w:t>
      </w:r>
    </w:p>
    <w:p>
      <w:pPr/>
      <w:r>
        <w:rPr/>
        <w:t xml:space="preserve">Студенческая электронная библиотека» </w:t>
      </w:r>
      <w:hyperlink r:id="rId35" w:history="1">
        <w:r>
          <w:rPr/>
          <w:t xml:space="preserve">https://www.studentlibrary.ru</w:t>
        </w:r>
      </w:hyperlink>
      <w:r>
        <w:rPr/>
        <w:t xml:space="preserve">),  «Консультант врача: электронная медицинская библиотека» (</w:t>
      </w:r>
      <w:hyperlink r:id="rId36" w:history="1">
        <w:r>
          <w:rPr/>
          <w:t xml:space="preserve">https://www.rosmedlib.ru</w:t>
        </w:r>
      </w:hyperlink>
      <w:r>
        <w:rPr/>
        <w:t xml:space="preserve">));</w:t>
      </w:r>
    </w:p>
    <w:p>
      <w:pPr/>
      <w:r>
        <w:rPr/>
        <w:t xml:space="preserve">            внешние образовательные платформы ("Юрайт" (</w:t>
      </w:r>
      <w:hyperlink r:id="rId37" w:history="1">
        <w:r>
          <w:rPr/>
          <w:t xml:space="preserve">https://urait.ru/</w:t>
        </w:r>
      </w:hyperlink>
      <w:r>
        <w:rPr/>
        <w:t xml:space="preserve">), E-nano (</w:t>
      </w:r>
      <w:hyperlink r:id="rId38" w:history="1">
        <w:r>
          <w:rPr/>
          <w:t xml:space="preserve">https://edunano.ru/</w:t>
        </w:r>
      </w:hyperlink>
      <w:r>
        <w:rPr/>
        <w:t xml:space="preserve">) и др.)</w:t>
      </w:r>
    </w:p>
    <w:p>
      <w:pPr/>
      <w:r>
        <w:rPr/>
        <w:t xml:space="preserve">            система «Антиплагиат.ВУЗ» (</w:t>
      </w:r>
      <w:hyperlink r:id="rId39"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4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6D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C7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5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B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5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D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31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16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B02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AC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66738"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urait.ru/bcode/567697" TargetMode="External"/><Relationship Id="rId10" Type="http://schemas.openxmlformats.org/officeDocument/2006/relationships/hyperlink" Target="https://urait.ru/bcode/569181" TargetMode="External"/><Relationship Id="rId11" Type="http://schemas.openxmlformats.org/officeDocument/2006/relationships/hyperlink" Target="https://www.urait.ru/bcode/533697" TargetMode="External"/><Relationship Id="rId12" Type="http://schemas.openxmlformats.org/officeDocument/2006/relationships/hyperlink" Target="https://urait.ru/bcode/560867" TargetMode="External"/><Relationship Id="rId13" Type="http://schemas.openxmlformats.org/officeDocument/2006/relationships/hyperlink" Target="https://urait.ru/bcode/565390" TargetMode="External"/><Relationship Id="rId14" Type="http://schemas.openxmlformats.org/officeDocument/2006/relationships/hyperlink" Target="https://urait.ru/bcode/558669" TargetMode="External"/><Relationship Id="rId15" Type="http://schemas.openxmlformats.org/officeDocument/2006/relationships/hyperlink" Target="https://urait.ru/bcode/566134" TargetMode="External"/><Relationship Id="rId16" Type="http://schemas.openxmlformats.org/officeDocument/2006/relationships/hyperlink" Target="https://urait.ru/bcode/563337" TargetMode="External"/><Relationship Id="rId17" Type="http://schemas.openxmlformats.org/officeDocument/2006/relationships/hyperlink" Target="https://biblioclub.ru/index.php?page=book&amp;id=683254" TargetMode="External"/><Relationship Id="rId18" Type="http://schemas.openxmlformats.org/officeDocument/2006/relationships/hyperlink" Target="https://urait.ru/bcode/561409" TargetMode="External"/><Relationship Id="rId19" Type="http://schemas.openxmlformats.org/officeDocument/2006/relationships/hyperlink" Target="http://biblioclub.ru/" TargetMode="External"/><Relationship Id="rId20" Type="http://schemas.openxmlformats.org/officeDocument/2006/relationships/hyperlink" Target="#" TargetMode="External"/><Relationship Id="rId21" Type="http://schemas.openxmlformats.org/officeDocument/2006/relationships/hyperlink" Target="https://iias.petrsu.ru" TargetMode="External"/><Relationship Id="rId22" Type="http://schemas.openxmlformats.org/officeDocument/2006/relationships/hyperlink" Target="https://edu.petrsu.ru" TargetMode="External"/><Relationship Id="rId23" Type="http://schemas.openxmlformats.org/officeDocument/2006/relationships/hyperlink" Target="https://moodle2.petrsu.ru" TargetMode="External"/><Relationship Id="rId24" Type="http://schemas.openxmlformats.org/officeDocument/2006/relationships/hyperlink" Target="https://webct.ru" TargetMode="External"/><Relationship Id="rId25" Type="http://schemas.openxmlformats.org/officeDocument/2006/relationships/hyperlink" Target="https://blackboard.petrsu.ru" TargetMode="External"/><Relationship Id="rId26" Type="http://schemas.openxmlformats.org/officeDocument/2006/relationships/hyperlink" Target="https://WebTutor.petrsu.ru" TargetMode="External"/><Relationship Id="rId27" Type="http://schemas.openxmlformats.org/officeDocument/2006/relationships/hyperlink" Target="https://portfolio.petrsu.ru" TargetMode="External"/><Relationship Id="rId28" Type="http://schemas.openxmlformats.org/officeDocument/2006/relationships/hyperlink" Target="https://library.petrsu.ru" TargetMode="External"/><Relationship Id="rId29" Type="http://schemas.openxmlformats.org/officeDocument/2006/relationships/hyperlink" Target="https://foliant.ru/catalog/psulibr" TargetMode="External"/><Relationship Id="rId30" Type="http://schemas.openxmlformats.org/officeDocument/2006/relationships/hyperlink" Target="https://elibrary.karelia.ru" TargetMode="External"/><Relationship Id="rId31" Type="http://schemas.openxmlformats.org/officeDocument/2006/relationships/hyperlink" Target="/page/science/journals" TargetMode="External"/><Relationship Id="rId32" Type="http://schemas.openxmlformats.org/officeDocument/2006/relationships/hyperlink" Target="https://vk.com/petrsu_ru" TargetMode="External"/><Relationship Id="rId33" Type="http://schemas.openxmlformats.org/officeDocument/2006/relationships/hyperlink" Target="https://www.biblioclub.ru" TargetMode="External"/><Relationship Id="rId34" Type="http://schemas.openxmlformats.org/officeDocument/2006/relationships/hyperlink" Target="https://e.lanbook.com" TargetMode="External"/><Relationship Id="rId35" Type="http://schemas.openxmlformats.org/officeDocument/2006/relationships/hyperlink" Target="https://www.studentlibrary.ru" TargetMode="External"/><Relationship Id="rId36" Type="http://schemas.openxmlformats.org/officeDocument/2006/relationships/hyperlink" Target="https://www.rosmedlib.ru" TargetMode="External"/><Relationship Id="rId37" Type="http://schemas.openxmlformats.org/officeDocument/2006/relationships/hyperlink" Target="https://urait.ru/" TargetMode="External"/><Relationship Id="rId38" Type="http://schemas.openxmlformats.org/officeDocument/2006/relationships/hyperlink" Target="https://edunano.ru/" TargetMode="External"/><Relationship Id="rId39" Type="http://schemas.openxmlformats.org/officeDocument/2006/relationships/hyperlink" Target="https://petrsu.antiplagiat.ru" TargetMode="External"/><Relationship Id="rId4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2026-04-21T10:46:18+03:00</dcterms:created>
  <dcterms:modified xsi:type="dcterms:W3CDTF">2026-04-21T10:46:18+03:00</dcterms:modified>
</cp:coreProperties>
</file>

<file path=docProps/custom.xml><?xml version="1.0" encoding="utf-8"?>
<Properties xmlns="http://schemas.openxmlformats.org/officeDocument/2006/custom-properties" xmlns:vt="http://schemas.openxmlformats.org/officeDocument/2006/docPropsVTypes"/>
</file>