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 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t xml:space="preserve">Целью производственной практики является </w:t>
      </w:r>
      <w:r>
        <w:rPr/>
        <w:t xml:space="preserve">формирование у студентов профессиональных компетенций, необходимых для успешного выполнения функций агента по приему и обработке заказов и организатора экскурсий, а также </w:t>
      </w:r>
      <w:r>
        <w:rPr/>
        <w:t xml:space="preserve">закрепление, расширение, углубление и систематизация знаний и умений, полученных при освоении дисциплин профессиональной подготовки и при изучении деятельности конкретного туристско-экскурсионного предприятия, приобретение практических навыков самостоятельной работы в основных функциональных подразделениях предприятий (организациях) индустрии туризма.</w:t>
      </w:r>
    </w:p>
    <w:p>
      <w:pPr/>
      <w:r>
        <w:rPr/>
        <w:t xml:space="preserve">Практика должна обеспечивать дидактическую последовательность процесса формирования у студентов общекультурных, общепрофессиональных и профессиональных компетенций, системы профессиональных знаний и умений в области туризма, прививать навыки самостоятельной работы по избранному направлению подготовки.</w:t>
      </w:r>
    </w:p>
    <w:p>
      <w:pPr>
        <w:jc w:val="numTab"/>
        <w:spacing w:before="280" w:after="280"/>
      </w:pPr>
      <w:r>
        <w:rPr>
          <w:b w:val="1"/>
          <w:bCs w:val="1"/>
        </w:rPr>
        <w:t xml:space="preserve">4. Задачи практики</w:t>
      </w:r>
    </w:p>
    <w:p>
      <w:pPr>
        <w:numPr>
          <w:ilvl w:val="0"/>
          <w:numId w:val="1"/>
        </w:numPr>
      </w:pPr>
      <w:r>
        <w:rPr/>
        <w:t xml:space="preserve">Освоение специфики функционирования туристско-экскурсионных предприятий, знакомство с организационной структурой и внутренней документацией организаций сферы туризма;</w:t>
      </w:r>
    </w:p>
    <w:p>
      <w:pPr>
        <w:numPr>
          <w:ilvl w:val="0"/>
          <w:numId w:val="1"/>
        </w:numPr>
      </w:pPr>
      <w:r>
        <w:rPr/>
        <w:t xml:space="preserve">Овладение методиками и приемами приёма и обработки заказов на туристско-экскурсионные услуги;</w:t>
      </w:r>
    </w:p>
    <w:p>
      <w:pPr>
        <w:numPr>
          <w:ilvl w:val="0"/>
          <w:numId w:val="1"/>
        </w:numPr>
      </w:pPr>
      <w:r>
        <w:rPr/>
        <w:t xml:space="preserve">Развитие способности грамотно организовать экскурсии и сопровождать туристские группы;</w:t>
      </w:r>
    </w:p>
    <w:p>
      <w:pPr>
        <w:numPr>
          <w:ilvl w:val="0"/>
          <w:numId w:val="1"/>
        </w:numPr>
      </w:pPr>
      <w:r>
        <w:rPr/>
        <w:t xml:space="preserve">Развитие навыков составления маршрутов, подбора оптимального пакета услуг и консультации клиентов по различным направлениям отдыха;</w:t>
      </w:r>
    </w:p>
    <w:p>
      <w:pPr>
        <w:numPr>
          <w:ilvl w:val="0"/>
          <w:numId w:val="1"/>
        </w:numPr>
      </w:pPr>
      <w:r>
        <w:rPr/>
        <w:t xml:space="preserve">Совершенствование умения вести переговоры, оформлять необходимые документы и заключать договоры с партнёрами и клиентами;</w:t>
      </w:r>
    </w:p>
    <w:p>
      <w:pPr>
        <w:numPr>
          <w:ilvl w:val="0"/>
          <w:numId w:val="1"/>
        </w:numPr>
      </w:pPr>
      <w:r>
        <w:rPr/>
        <w:t xml:space="preserve">Повышение уровня культуры межличностного общения, умение эффективно взаимодействовать с различными категориями клиентов и партнёров;</w:t>
      </w:r>
    </w:p>
    <w:p>
      <w:pPr>
        <w:numPr>
          <w:ilvl w:val="0"/>
          <w:numId w:val="1"/>
        </w:numPr>
      </w:pPr>
      <w:r>
        <w:rPr/>
        <w:t xml:space="preserve">Улучшение навыков устного и письменного изложения информации, представление предложений и решений;</w:t>
      </w:r>
    </w:p>
    <w:p>
      <w:pPr>
        <w:numPr>
          <w:ilvl w:val="0"/>
          <w:numId w:val="1"/>
        </w:numPr>
      </w:pPr>
      <w:r>
        <w:rPr/>
        <w:t xml:space="preserve">Работа с современными информационными ресурсами и специализированными программами автоматизации процессов бронирования и планирования поездок;</w:t>
      </w:r>
    </w:p>
    <w:p>
      <w:pPr>
        <w:numPr>
          <w:ilvl w:val="0"/>
          <w:numId w:val="1"/>
        </w:numPr>
      </w:pPr>
      <w:r>
        <w:rPr/>
        <w:t xml:space="preserve">Анализ результатов собственной практической деятельности и выработка стратегии профессионального роста;</w:t>
      </w:r>
    </w:p>
    <w:p>
      <w:pPr>
        <w:numPr>
          <w:ilvl w:val="0"/>
          <w:numId w:val="1"/>
        </w:numPr>
      </w:pPr>
      <w:r>
        <w:rPr/>
        <w:t xml:space="preserve">Формирование понимания этических норм и правовых основ профессии туристического агента и организатора экскурсий.</w:t>
      </w:r>
    </w:p>
    <w:p>
      <w:pPr/>
      <w:r>
        <w:rPr/>
        <w:t xml:space="preserve">Данные задачи направлены на обеспечение комплексного подхода к подготовке высококвалифицированного специалиста в сфере туризма, способного успешно решать профессиональные задачи и уверенно чувствовать себя в современных реалиях рынка туристских услуг.</w:t>
      </w:r>
    </w:p>
    <w:p>
      <w:pP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Производственная практика проводится на предприятиях индустрии туризма различных организационно-правовых форм (оснащенных современным технологическим оборудованием, с полным технологическим циклом оказания услуг и квалифицированным персоналом). В отдельных случаях производственная практика может про­ходить на базе Института физической культуры, спорта и туризма Петрозаводского государственного университета (организация туристско-экскурсионного обслуживания гостей на различных мероприятиях вуза) и в форме экспедиции.</w:t>
      </w:r>
    </w:p>
    <w:p>
      <w:pPr/>
      <w:r>
        <w:rPr/>
        <w:t xml:space="preserve">Базами производственной практики являются предприятия, учреждения и организации, с которыми Петрозаводский государственный университет имеет договоры на проведение практики.</w:t>
      </w:r>
    </w:p>
    <w:p>
      <w:pPr/>
      <w:r>
        <w:rPr/>
        <w:t xml:space="preserve">Практика проводится на следующих предприятиях г. Петрозаводска: ГУ «Информационный туристский центр РК», ООО «Интурлидер», ООО «Калева тур», ООО «Кижанка», ООО «Онежские туры», Национальный музей Республики Карелия, Музей изобразительных искусств, креативное пространство "Слюдариум" и др. Возможно прохождение студентами практики в других городах Республики Карелия, России и за пределами Российской Федерации.</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УК-9
Начальный</w:t>
            </w:r>
          </w:p>
        </w:tc>
        <w:tc>
          <w:tcPr>
            <w:tcW w:w="25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Данная дисциплина участвует в формировании  компетенции УК-9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(Н), Производственная практика (Н), Выполнение и защита выпускной квалификационной работы (И).</w:t>
            </w:r>
          </w:p>
        </w:tc>
        <w:tc>
          <w:tcPr>
            <w:tcW w:w="5000" w:type="dxa"/>
            <w:noWrap/>
          </w:tcPr>
          <w:p>
            <w:pPr>
              <w:jc w:val="numTab"/>
              <w:ind w:left="0" w:right="0" w:firstLine="0" w:hanging="0"/>
            </w:pPr>
            <w:r>
              <w:rPr/>
              <w:t xml:space="preserve">УК-9.1. Понимает базовые принципы функционирования экономики и экономического развития, роль государства в управлении экономикой;
УК-9.2. Применяет  методы личного экономического и финансового планирования для достижения текущих и долгосрочных финансовых целей; 
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УК-9
Начальный</w:t>
            </w:r>
          </w:p>
        </w:tc>
        <w:tc>
          <w:tcPr>
            <w:tcW w:w="25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Данная дисциплина участвует в формировании  компетенции УК-9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(Н), Производственная практика (Н), Выполнение и защита выпускной квалификационной работы (И).</w:t>
            </w:r>
          </w:p>
        </w:tc>
        <w:tc>
          <w:tcPr>
            <w:tcW w:w="5000" w:type="dxa"/>
            <w:noWrap/>
          </w:tcPr>
          <w:p>
            <w:pPr>
              <w:jc w:val="numTab"/>
              <w:ind w:left="0" w:right="0" w:firstLine="0" w:hanging="0"/>
            </w:pPr>
            <w:r>
              <w:rPr/>
              <w:t xml:space="preserve">УК-9.1. Понимает базовые принципы функционирования экономики и экономического развития, роль государства в управлении экономикой;
УК-9.2. Применяет  методы личного экономического и финансового планирования для достижения текущих и долгосрочных финансовых целей; 
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УК-10
Основной</w:t>
            </w:r>
          </w:p>
        </w:tc>
        <w:tc>
          <w:tcPr>
            <w:tcW w:w="25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УК-10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УК-10.1. Понимает сущность коррупционного поведения и его взаимосвязь с социальными и экономическими условиями;
УК-10.2. Умеет анализировать и правильно применять правовые нормы о противодействии коррупционному поведению в разных областях жизнедеятельности;
УК-10.3. Владеет навыками социального взаимодействия на основе нетерпимого отношения к коррупции в профессиональной деятельности;
УК-10.4. Имеет представление о понятиях экстремизма и терроризма, о причинах и условиях, способствующих проявлению терроризма и экстремизма;
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УК-10
Основной</w:t>
            </w:r>
          </w:p>
        </w:tc>
        <w:tc>
          <w:tcPr>
            <w:tcW w:w="25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УК-10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УК-10.1. Понимает сущность коррупционного поведения и его взаимосвязь с социальными и экономическими условиями;
УК-10.2. Умеет анализировать и правильно применять правовые нормы о противодействии коррупционному поведению в разных областях жизнедеятельности;
УК-10.3. Владеет навыками социального взаимодействия на основе нетерпимого отношения к коррупции в профессиональной деятельности;
УК-10.4. Имеет представление о понятиях экстремизма и терроризма, о причинах и условиях, способствующих проявлению терроризма и экстремизма;
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Итоговый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ОПК-5
Итоговый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Итоговый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ОПК-6
Итоговый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История России, История Карелии, Краеведение, География туризма, Организация внутреннего туризма, Культурно-исторические центры России, Основы экскурсионной деятельности, География Карелии, Введение в профессиональную деятельность, Сервисная деятельность..</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Установочная конференция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Знакомство с деятельностью туристско-экскурсионного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Овладение технологиями обслуживания на туристско-экскурсионном предприятии</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Участие в установочной конференции. Инструктаж по технике безопасности. Изучение обязанностей студента на практике и программы практики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Знакомство с деятельностью туристско-экскурсионного предприятия, его юридическим статусом, структурой управления, подразделениями. Изучение основных документов, необходимых для его работы.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Выделение основных направлений деятельности предприятия. Изучение основных и дополнительных услуг предприятия, их стоимости.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Определение организационной структуры предприятия, функциональных обязанностей сотрудников предприятия.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на экскурсиях и туристских маршрутах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агента по приему и обработке заказов. Работа в качестве помощника агента по приему и обработке заказов: - Осуществление работы по приему и обработке заказов на экскурсии; - Консультирование клиентов по правилам приема и предмету заказа; - Проверка наличия реквизитов заказа и идентификация вида заказа;  - Направление заказа в соответствующие структурные подразделения; - Координация работы подразделений, задействованных в реализации заказа;  - Коррекция сроков и условий выполнения заказов, информирование клиентов об изменении параметров заказа.  - Ведение информационной базы о поступивших и выполненных заказах; - Составление необходимой отчетности.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организатора экскурсий. Работа в качестве помощника организатора экскурсий. - Изучение специфики организации процесса обслуживания туристов и экскурсантов; - Изучение принципов и правил формирования экскурсионных (туристских) групп с учетом интересов экскурсантов (туристов); -Изучение правил оформления технологических документов на туристско-экскурсионное обслуживание: списки туристов, программу обслуживания на маршруте, формы заявок и ваучеров на обслуживание; - Изучение технологических документов для обслуживания клиентов: туристская путевка, договор с клиентом, вспомогательные документы туристского предприятия (заявки на туристское обслуживание, отзыв клиента о прошедшем туре, уровне обслуживания; - Изучение договоров с поставщиками и потребителями услуг экскурсии; - Изучение правил бронирования билетов и услуг; - Изучение правил оформления документов и составления отчетов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Разработка рекомендаций по совершенствованию работы туристско-экскурсионного предприятия.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зачету. Подготовка отчета по практике. Участие в заключительной конференции с защитой отчета по практике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w:t>
      </w:r>
      <w:r>
        <w:rPr/>
        <w:t xml:space="preserve">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w:t>
      </w:r>
      <w:r>
        <w:rPr/>
        <w:t xml:space="preserve">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w:t>
      </w:r>
      <w:r>
        <w:rPr/>
        <w:t xml:space="preserve">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w:t>
      </w:r>
      <w:r>
        <w:rPr/>
        <w:t xml:space="preserve">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w:t>
      </w:r>
      <w:r>
        <w:rPr/>
        <w:t xml:space="preserve">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Продолжительность рабочего дня при прохождении практики в организациях регулируется ТК РФ. С момента зачисления студентов на рабочие места в каче­стве практикантов на них распространяются правила охраны труда и правила внутреннего трудового распорядка и другие локальные нормативные акты, действующие в организации, с которыми они должны быть ознакомлены в установленном в организации порядке.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направ­ляться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Вопросы для собеседования</w:t>
      </w:r>
    </w:p>
    <w:p>
      <w:pPr>
        <w:numPr>
          <w:ilvl w:val="0"/>
          <w:numId w:val="5"/>
        </w:numPr>
      </w:pPr>
      <w:r>
        <w:rPr/>
        <w:t xml:space="preserve">Особенности обеспечения безопасности туристов (экскурсантов) на различных маршрутах. ГОСТ 32611-2014. Туристские услуги. Требования по безопасности туристов.</w:t>
      </w:r>
    </w:p>
    <w:p>
      <w:pPr>
        <w:numPr>
          <w:ilvl w:val="0"/>
          <w:numId w:val="5"/>
        </w:numPr>
      </w:pPr>
      <w:r>
        <w:rPr/>
        <w:t xml:space="preserve">Осуществление работы по приему и обработке заказов на экскурсии</w:t>
      </w:r>
    </w:p>
    <w:p>
      <w:pPr>
        <w:numPr>
          <w:ilvl w:val="0"/>
          <w:numId w:val="5"/>
        </w:numPr>
      </w:pPr>
      <w:r>
        <w:rPr/>
        <w:t xml:space="preserve">Координация работы подразделений экскурсионного бюро, задействованных в реализации заказа</w:t>
      </w:r>
    </w:p>
    <w:p>
      <w:pPr>
        <w:numPr>
          <w:ilvl w:val="0"/>
          <w:numId w:val="5"/>
        </w:numPr>
      </w:pPr>
      <w:r>
        <w:rPr/>
        <w:t xml:space="preserve">Специфика организации процесса обслуживания туристов и экскурсантов</w:t>
      </w:r>
    </w:p>
    <w:p>
      <w:pPr>
        <w:numPr>
          <w:ilvl w:val="0"/>
          <w:numId w:val="5"/>
        </w:numPr>
      </w:pPr>
      <w:r>
        <w:rPr/>
        <w:t xml:space="preserve">Принципы и правила формирования экскурсионных (туристских) групп с учетом интересов экскурсантов (туристов)</w:t>
      </w:r>
    </w:p>
    <w:p>
      <w:pPr>
        <w:numPr>
          <w:ilvl w:val="0"/>
          <w:numId w:val="5"/>
        </w:numPr>
      </w:pPr>
      <w:r>
        <w:rPr/>
        <w:t xml:space="preserve">Правила оформления технологических документов на туристско-экскурсионное обслуживание: списки туристов, программу обслуживания на маршруте, формы заявок и ваучеров на обслуживание</w:t>
      </w:r>
    </w:p>
    <w:p>
      <w:pPr>
        <w:numPr>
          <w:ilvl w:val="0"/>
          <w:numId w:val="5"/>
        </w:numPr>
      </w:pPr>
      <w:r>
        <w:rPr/>
        <w:t xml:space="preserve">Технологические документов для обслуживания клиентов: туристская путевка, договор с клиентом, вспомогательные документы туристского предприятия (заявки на туристское обслуживание, отзыв клиента о прошедшем туре, уровне обслуживания</w:t>
      </w:r>
    </w:p>
    <w:p>
      <w:pPr>
        <w:numPr>
          <w:ilvl w:val="0"/>
          <w:numId w:val="5"/>
        </w:numPr>
      </w:pPr>
      <w:r>
        <w:rPr/>
        <w:t xml:space="preserve">Договоры с поставщиками и потребителями услуг экскурсии</w:t>
      </w:r>
    </w:p>
    <w:p>
      <w:pPr>
        <w:numPr>
          <w:ilvl w:val="0"/>
          <w:numId w:val="5"/>
        </w:numPr>
      </w:pPr>
      <w:r>
        <w:rPr/>
        <w:t xml:space="preserve">Правила бронирования билетов и услуг</w:t>
      </w:r>
    </w:p>
    <w:p>
      <w:pPr>
        <w:numPr>
          <w:ilvl w:val="0"/>
          <w:numId w:val="5"/>
        </w:numPr>
      </w:pPr>
      <w:r>
        <w:rPr/>
        <w:t xml:space="preserve">Правила оформления документов и составления отчетов</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br/>
      <w:br/>
    </w:p>
    <w:p>
      <w:pPr/>
      <w:r>
        <w:rPr/>
        <w:t xml:space="preserve">К отчету прикрепляется дневник работы студента на практике и характеристика. Дневник и характеристика подписываются непосредственным руководителем предприятия или руководителем структурного подразделения, в котором студент проходил практику. Подпись подтверждается печатью.</w:t>
      </w:r>
    </w:p>
    <w:p>
      <w:pPr/>
      <w:r>
        <w:rPr/>
        <w:t xml:space="preserve">Отчет о практике должен включать в себя:</w:t>
      </w:r>
    </w:p>
    <w:p>
      <w:pPr/>
      <w:r>
        <w:rPr/>
        <w:t xml:space="preserve">- характеристику организации;</w:t>
      </w:r>
    </w:p>
    <w:p>
      <w:pPr/>
      <w:r>
        <w:rPr/>
        <w:t xml:space="preserve">- сведения о технологии организации труда (обслуживания туристов) в организации;</w:t>
      </w:r>
    </w:p>
    <w:p>
      <w:pPr/>
      <w:r>
        <w:rPr/>
        <w:t xml:space="preserve">- сведения о работе, выполненной студентом в период практики;</w:t>
      </w:r>
    </w:p>
    <w:p>
      <w:pPr/>
      <w:r>
        <w:rPr/>
        <w:t xml:space="preserve">-сведения о документации организации, необходимой для организации соответствующей деятельности;</w:t>
      </w:r>
    </w:p>
    <w:p>
      <w:pPr/>
      <w:r>
        <w:rPr/>
        <w:t xml:space="preserve">- замечания и предложения студента-практиканта по улучшению работы в организации;</w:t>
      </w:r>
    </w:p>
    <w:p>
      <w:pPr/>
      <w:r>
        <w:rPr/>
        <w:t xml:space="preserve">- сведения о выполнении всех заданий в соответствии с программой практики.</w:t>
      </w:r>
    </w:p>
    <w:p>
      <w:pPr/>
      <w:r>
        <w:rPr>
          <w:b w:val="1"/>
          <w:bCs w:val="1"/>
        </w:rPr>
        <w:t xml:space="preserve">Структура отчета</w:t>
      </w:r>
    </w:p>
    <w:p>
      <w:pPr/>
      <w:r>
        <w:rPr/>
        <w:t xml:space="preserve">Введение (цель и задачи практики, место ее прохождения)</w:t>
      </w:r>
    </w:p>
    <w:p>
      <w:pPr/>
      <w:r>
        <w:rPr/>
        <w:t xml:space="preserve">Глава 1. Общая характеристика туристско-экскурсионного предприятия</w:t>
      </w:r>
    </w:p>
    <w:p>
      <w:pPr/>
      <w:r>
        <w:rPr/>
        <w:t xml:space="preserve">Общие сведения о предприятии: юридический адрес, организационно-правовая форма собственности, история создания и другие сведения. Основные документы, необходимые для его работы (список). Выделение основных направлений деятельности предприятия. Основные и дополнительные услуги предприятия, их стоимость. Организационная структура предприятия. Функциональные обязанности сотрудников предприятия. Правила внутреннего трудового распорядка. Правила по охране труда и пожарной безопасности, Схемы действий при наступлении чрезвычайных ситуаций. Правила обеспечения безопасности на экскурсиях и туристских маршрутах на основе ГОСТ 32611-2014. Туристские услуги. Требования по безопасности туристов.</w:t>
      </w:r>
    </w:p>
    <w:p>
      <w:pPr/>
      <w:r>
        <w:rPr/>
        <w:t xml:space="preserve">Глава 2. Работа в качестве помощника агента по приему и обработке заказов</w:t>
      </w:r>
    </w:p>
    <w:p>
      <w:pPr/>
      <w:r>
        <w:rPr/>
        <w:t xml:space="preserve">Описание содержания трудовых действий в качестве помощника агента по приему и обработке заказов на предприятии. Приложить образцы документов, с которыми студент работал по данному направлению деятельности.</w:t>
      </w:r>
    </w:p>
    <w:p>
      <w:pPr/>
      <w:r>
        <w:rPr/>
        <w:t xml:space="preserve">Глава 3. Работа в качестве помощника организатора экскурсий</w:t>
      </w:r>
    </w:p>
    <w:p>
      <w:pPr/>
      <w:r>
        <w:rPr/>
        <w:t xml:space="preserve">Описание содержания трудовых действий в качестве помощника организатора экскурсий на предприятии. Приложить образцы технологических документов на экскурсионное обслуживание: списки туристов, программу обслуживания на маршруте, формы заявок и ваучеров на обслуживание, отзыв по экскурсионному обслуживанию; на туристское обслуживание: туристская путевка, договор с клиентом, вспомогательные документы туристского предприятия (заявки на туристское обслуживание, отзывы клиентов, копии договора с поставщиками и потребителями услуг экскурсии и др.)</w:t>
      </w:r>
    </w:p>
    <w:p>
      <w:pPr/>
      <w:r>
        <w:rPr/>
        <w:t xml:space="preserve"> Глава 4. Рекомендации по совершенствованию работы предприятия</w:t>
      </w:r>
    </w:p>
    <w:p>
      <w:pPr/>
      <w:r>
        <w:rPr/>
        <w:t xml:space="preserve">Пути развития экскурсионной и туристской работы на предприятии.</w:t>
      </w:r>
    </w:p>
    <w:p>
      <w:pPr/>
      <w:r>
        <w:rPr/>
        <w:t xml:space="preserve">Заключение: выводы, замечания и предложения по улучшению организации работы данного предприятия.</w:t>
      </w:r>
    </w:p>
    <w:p>
      <w:pPr/>
      <w:r>
        <w:rPr/>
        <w:t xml:space="preserve">Список использованной литературы (не менее 15 источников)</w:t>
      </w:r>
    </w:p>
    <w:p>
      <w:pPr/>
      <w:r>
        <w:rPr/>
        <w:t xml:space="preserve">Дневник практики (обязательно)</w:t>
      </w:r>
    </w:p>
    <w:p>
      <w:pPr/>
      <w:r>
        <w:rPr/>
        <w:t xml:space="preserve">Характеристика с места прохождения практики (обязательно)</w:t>
      </w:r>
    </w:p>
    <w:p>
      <w:pPr/>
      <w:r>
        <w:rPr/>
        <w:t xml:space="preserve">Приложения</w:t>
      </w:r>
    </w:p>
    <w:p>
      <w:pPr>
        <w:numPr>
          <w:ilvl w:val="0"/>
          <w:numId w:val="6"/>
        </w:numPr>
      </w:pPr>
      <w:r>
        <w:rPr/>
        <w:t xml:space="preserve">Должности по штатному расписанию и функциональные обязанности работников разных подразделений (приложить должностные инструкции)</w:t>
      </w:r>
    </w:p>
    <w:p>
      <w:pPr>
        <w:numPr>
          <w:ilvl w:val="0"/>
          <w:numId w:val="6"/>
        </w:numPr>
      </w:pPr>
      <w:r>
        <w:rPr/>
        <w:t xml:space="preserve">Основные виды предоставляемых услуг (перечислить направления работы и основные виды турпродуктов)</w:t>
      </w:r>
    </w:p>
    <w:p>
      <w:pPr>
        <w:numPr>
          <w:ilvl w:val="0"/>
          <w:numId w:val="6"/>
        </w:numPr>
      </w:pPr>
      <w:r>
        <w:rPr/>
        <w:t xml:space="preserve">Рекламные проспекты, документы для туристов, информационные листки</w:t>
      </w:r>
    </w:p>
    <w:p>
      <w:pPr>
        <w:numPr>
          <w:ilvl w:val="0"/>
          <w:numId w:val="6"/>
        </w:numPr>
      </w:pPr>
      <w:r>
        <w:rPr/>
        <w:t xml:space="preserve">Виды продаваемых экскурсий и экскурсионных маршрутов</w:t>
      </w:r>
    </w:p>
    <w:p>
      <w:pPr>
        <w:numPr>
          <w:ilvl w:val="0"/>
          <w:numId w:val="6"/>
        </w:numPr>
      </w:pPr>
      <w:r>
        <w:rPr/>
        <w:t xml:space="preserve">Форма туристской путевки, ее описание, образец договора с клиентом</w:t>
      </w:r>
    </w:p>
    <w:p>
      <w:pPr>
        <w:numPr>
          <w:ilvl w:val="0"/>
          <w:numId w:val="6"/>
        </w:numPr>
      </w:pPr>
      <w:r>
        <w:rPr/>
        <w:t xml:space="preserve">Правила техники безопасности на предприятии и др.</w:t>
      </w:r>
      <w:br/>
      <w:br/>
    </w:p>
    <w:p>
      <w:pPr/>
      <w:r>
        <w:rPr>
          <w:b w:val="1"/>
          <w:bCs w:val="1"/>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t xml:space="preserve">Боголюбова, С. А.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ISBN 978-5-534-17765-7. — Текст : электронный // Образовательная платформа Юрайт [сайт]. — URL: </w:t>
      </w:r>
      <w:hyperlink r:id="rId7" w:history="1">
        <w:r>
          <w:rPr/>
          <w:t xml:space="preserve">https://urait.ru/bcode/533697</w:t>
        </w:r>
      </w:hyperlink>
    </w:p>
    <w:p>
      <w:pPr>
        <w:numPr>
          <w:ilvl w:val="0"/>
          <w:numId w:val="7"/>
        </w:numPr>
      </w:pPr>
      <w:r>
        <w:rPr/>
        <w:t xml:space="preserve">Игнатьева, И. Ф.  Организация туристской деятельности : учебник для вузов / И. Ф. Игнатьева. — 3-е изд., перераб. и доп. — Москва : Издательство Юрайт, 2025. — 405 с. — (Высшее образование). — ISBN 978-5-534-18846-2. — Текст : электронный // Образовательная платформа Юрайт [сайт]. — URL: </w:t>
      </w:r>
      <w:hyperlink r:id="rId8" w:history="1">
        <w:r>
          <w:rPr/>
          <w:t xml:space="preserve">https://urait.ru/bcode/561575</w:t>
        </w:r>
      </w:hyperlink>
    </w:p>
    <w:p>
      <w:pPr>
        <w:numPr>
          <w:ilvl w:val="0"/>
          <w:numId w:val="7"/>
        </w:numPr>
      </w:pPr>
      <w:r>
        <w:rPr/>
        <w:t xml:space="preserve">Стахова, Л. В.  Основы туризма : учебник для вузов / Л. В. Стахова. — Москва : Издательство Юрайт, 2025. — 327 с. — (Высшее образование). — ISBN 978-5-534-14912-8. — Текст : электронный // Образовательная платформа Юрайт [сайт]. — URL: </w:t>
      </w:r>
      <w:hyperlink r:id="rId9" w:history="1">
        <w:r>
          <w:rPr/>
          <w:t xml:space="preserve">https://urait.ru/bcode/567740</w:t>
        </w:r>
      </w:hyperlink>
    </w:p>
    <w:p>
      <w:pPr>
        <w:numPr>
          <w:ilvl w:val="0"/>
          <w:numId w:val="7"/>
        </w:numPr>
      </w:pPr>
      <w:r>
        <w:rPr/>
        <w:t xml:space="preserve">Суворова, Г. М. </w:t>
      </w:r>
      <w:r>
        <w:rPr/>
        <w:t xml:space="preserve"> Безопасность в туризме : учебник для вузов / Г. М. Суворова. — Москва : Издательство Юрайт, 2025. — 397 с. — (Высшее образование). — ISBN 978-5-534-14404-8. — Текст : электронный // Образовательная платформа Юрайт [сайт]. — URL: </w:t>
      </w:r>
      <w:hyperlink r:id="rId10" w:history="1">
        <w:r>
          <w:rPr/>
          <w:t xml:space="preserve">https://urait.ru/bcode/567862</w:t>
        </w:r>
      </w:hyperlink>
    </w:p>
    <w:p>
      <w:pPr/>
    </w:p>
    <w:p>
      <w:pPr>
        <w:jc w:val="numTab"/>
        <w:spacing w:before="280" w:after="280"/>
      </w:pPr>
      <w:r>
        <w:rPr/>
        <w:t xml:space="preserve">14.2. Дополнительная литература:</w:t>
      </w:r>
    </w:p>
    <w:p>
      <w:pPr>
        <w:numPr>
          <w:ilvl w:val="0"/>
          <w:numId w:val="8"/>
        </w:numPr>
      </w:pPr>
      <w:r>
        <w:rPr/>
        <w:t xml:space="preserve">Афонин А.В. Инновационный менеджмент. – М.: «Гардарики», 2012. – 224 с.</w:t>
      </w:r>
    </w:p>
    <w:p>
      <w:pPr>
        <w:numPr>
          <w:ilvl w:val="0"/>
          <w:numId w:val="8"/>
        </w:numPr>
      </w:pPr>
      <w:r>
        <w:rPr/>
        <w:t xml:space="preserve">Васильев Г.А., Лебедев О.А. Поведение потребителей. – М.: ЮНИТИ –ДАНА, 2013. – 239 с.</w:t>
      </w:r>
    </w:p>
    <w:p>
      <w:pPr>
        <w:numPr>
          <w:ilvl w:val="0"/>
          <w:numId w:val="8"/>
        </w:numPr>
      </w:pPr>
      <w:r>
        <w:rPr/>
        <w:t xml:space="preserve">Гуляев В.Д. Организация туристической деятельности. Учебное пособие. – М.: Нолидж, 2010 . -150 с.</w:t>
      </w:r>
    </w:p>
    <w:p>
      <w:pPr>
        <w:numPr>
          <w:ilvl w:val="0"/>
          <w:numId w:val="8"/>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8"/>
        </w:numPr>
      </w:pPr>
      <w:r>
        <w:rPr/>
        <w:t xml:space="preserve">Малахова Н.Н., Ушаков Д.С. Инновации в туризме и сервисе. –Ростов н/Д: ИЦ «МарТ»; Феникс, 2010. – 244 с.</w:t>
      </w:r>
    </w:p>
    <w:p>
      <w:pPr>
        <w:numPr>
          <w:ilvl w:val="0"/>
          <w:numId w:val="8"/>
        </w:numPr>
      </w:pPr>
      <w:r>
        <w:rPr/>
        <w:t xml:space="preserve">Туризм и гостиничное хозяйство. Под. Ред. А.Д. Чудновского – М. ЭКМОС, 2008 – 346 с.</w:t>
      </w:r>
    </w:p>
    <w:p>
      <w:pPr>
        <w:numPr>
          <w:ilvl w:val="0"/>
          <w:numId w:val="8"/>
        </w:numPr>
      </w:pPr>
      <w:r>
        <w:rPr/>
        <w:t xml:space="preserve">Туризм, гостеприимство, сервис: Словарь-справочник / Под ред. Л.П. Воронковой . - М. : Аспект Пресс, 2002. - 367с.</w:t>
      </w:r>
    </w:p>
    <w:p>
      <w:pPr>
        <w:jc w:val="numTab"/>
        <w:spacing w:before="280" w:after="280"/>
      </w:pPr>
      <w:r>
        <w:rPr/>
        <w:t xml:space="preserve">14.3. Программное обеспечение и Интернет-ресурсы:</w:t>
      </w:r>
    </w:p>
    <w:p>
      <w:pPr>
        <w:numPr>
          <w:ilvl w:val="0"/>
          <w:numId w:val="9"/>
        </w:numPr>
      </w:pPr>
      <w:r>
        <w:rPr/>
        <w:t xml:space="preserve"> Пакет Microsoft Office 2007-2010 (Word, Excel, Power Point)</w:t>
      </w:r>
    </w:p>
    <w:p>
      <w:pPr>
        <w:numPr>
          <w:ilvl w:val="0"/>
          <w:numId w:val="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p>
    <w:p>
      <w:pPr>
        <w:numPr>
          <w:ilvl w:val="0"/>
          <w:numId w:val="10"/>
        </w:numPr>
      </w:pPr>
      <w:r>
        <w:rPr/>
        <w:t xml:space="preserve">Легендарная Карелия [Электронный ресурс] – Режим доступа. - https://legendary-karelia.ru/</w:t>
      </w:r>
    </w:p>
    <w:p>
      <w:pPr>
        <w:numPr>
          <w:ilvl w:val="0"/>
          <w:numId w:val="10"/>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1" w:history="1">
        <w:r>
          <w:rPr/>
          <w:t xml:space="preserve">http://biblioclub.ru/</w:t>
        </w:r>
      </w:hyperlink>
    </w:p>
    <w:p>
      <w:pPr>
        <w:numPr>
          <w:ilvl w:val="0"/>
          <w:numId w:val="10"/>
        </w:numPr>
      </w:pPr>
      <w:r>
        <w:rPr/>
        <w:t xml:space="preserve">Образовательная платформа «Юрайт»: </w:t>
      </w:r>
      <w:r>
        <w:rPr/>
        <w:t xml:space="preserve">URL</w:t>
      </w:r>
      <w:r>
        <w:rPr/>
        <w:t xml:space="preserve">: </w:t>
      </w:r>
      <w:hyperlink r:id="rId11" w:history="1">
        <w:r>
          <w:rPr/>
          <w:t xml:space="preserve">https://urait.ru/</w:t>
        </w:r>
      </w:hyperlink>
    </w:p>
    <w:p>
      <w:pPr>
        <w:jc w:val="numTab"/>
        <w:spacing w:before="280" w:after="280"/>
      </w:pPr>
      <w:r>
        <w:rPr>
          <w:b w:val="1"/>
          <w:bCs w:val="1"/>
        </w:rPr>
        <w:t xml:space="preserve">15. Материально-техническое обеспечение практики</w:t>
      </w:r>
    </w:p>
    <w:sectPr>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14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609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A67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898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64E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1B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14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463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1E7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FA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3697" TargetMode="External"/><Relationship Id="rId8" Type="http://schemas.openxmlformats.org/officeDocument/2006/relationships/hyperlink" Target="https://urait.ru/bcode/561575" TargetMode="External"/><Relationship Id="rId9" Type="http://schemas.openxmlformats.org/officeDocument/2006/relationships/hyperlink" Target="https://urait.ru/bcode/567740" TargetMode="External"/><Relationship Id="rId10" Type="http://schemas.openxmlformats.org/officeDocument/2006/relationships/hyperlink" Target="https://urait.ru/bcode/567862" TargetMode="External"/><Relationship Id="rId11" Type="http://schemas.openxmlformats.org/officeDocument/2006/relationships/hyperlink" Target="http://biblioclub.ru/" TargetMode="Externa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2026-04-21T00:30:12+03:00</dcterms:created>
  <dcterms:modified xsi:type="dcterms:W3CDTF">2026-04-21T00:30:12+03:00</dcterms:modified>
</cp:coreProperties>
</file>

<file path=docProps/custom.xml><?xml version="1.0" encoding="utf-8"?>
<Properties xmlns="http://schemas.openxmlformats.org/officeDocument/2006/custom-properties" xmlns:vt="http://schemas.openxmlformats.org/officeDocument/2006/docPropsVTypes"/>
</file>