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 Николай Геннадьевич, доцент, кафедра туризма,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w:t>
            </w:r>
          </w:p>
        </w:tc>
        <w:tc>
          <w:tcPr>
            <w:noWrap/>
          </w:tcPr>
          <w:p>
            <w:pPr>
              <w:jc w:val="left"/>
              <w:ind w:left="0" w:right="0" w:firstLine="0" w:hanging="0"/>
            </w:pPr>
            <w:r>
              <w:rPr/>
              <w:t xml:space="preserve">35</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туристским предприятием</w:t>
            </w:r>
          </w:p>
        </w:tc>
        <w:tc>
          <w:tcPr>
            <w:noWrap/>
          </w:tcPr>
          <w:p>
            <w:pPr>
              <w:jc w:val="left"/>
              <w:ind w:left="0" w:right="0" w:firstLine="0" w:hanging="0"/>
            </w:pPr>
            <w:r>
              <w:rPr/>
              <w:t xml:space="preserve">94</w:t>
            </w:r>
          </w:p>
        </w:tc>
        <w:tc>
          <w:tcPr>
            <w:noWrap/>
          </w:tcPr>
          <w:p>
            <w:pPr>
              <w:jc w:val="left"/>
              <w:ind w:left="0" w:right="0" w:firstLine="0" w:hanging="0"/>
            </w:pPr>
            <w:r>
              <w:rPr/>
              <w:t xml:space="preserve">26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112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Миссия и цели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Внешняя и внутренняя среда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Организационная структура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Мотивация труда  на туристских предприятиях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Контроллинг и управление качеством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Управление качеством на туристском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Оценочное средство 2. Кейс-задачи</w:t>
      </w:r>
    </w:p>
    <w:p>
      <w:pPr/>
      <w:r>
        <w:rPr>
          <w:b w:val="1"/>
          <w:bCs w:val="1"/>
        </w:rPr>
        <w:t xml:space="preserve">Кейс-задачи для практических занятий по теме «Разработка древа целей туристского предприятия» (раздел «Управление туристским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Турагента, специализирующемся на пляжном отдыхе</w:t>
      </w:r>
    </w:p>
    <w:p>
      <w:pPr/>
      <w:r>
        <w:rPr/>
        <w:t xml:space="preserve">Туроператора, специализирующегося на активном туризме</w:t>
      </w:r>
    </w:p>
    <w:p>
      <w:pPr/>
      <w:r>
        <w:rPr/>
        <w:t xml:space="preserve">Магазина сувениров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туризма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туристского предприятия» (раздел «Управление туристским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туристской организации «Интурист-Петрозаводск»</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для практических занятий по теме «Разработка организационной структуры туристского предприятия» (раздел «Управление туристским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Проанализировать изменение оргструктуры фирмы «Н-Т» (исходная информация представлена в предыдущей теме) по этапам развития.</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«Управление туристским предприятием»)</w:t>
      </w:r>
    </w:p>
    <w:p>
      <w:pPr/>
      <w:r>
        <w:rPr>
          <w:b w:val="1"/>
          <w:bCs w:val="1"/>
        </w:rPr>
        <w:t xml:space="preserve"> </w:t>
      </w:r>
    </w:p>
    <w:p>
      <w:pPr/>
      <w:r>
        <w:rPr>
          <w:b w:val="1"/>
          <w:bCs w:val="1"/>
        </w:rPr>
        <w:t xml:space="preserve">Задание 1.</w:t>
      </w:r>
    </w:p>
    <w:p>
      <w:pPr/>
      <w:r>
        <w:rPr/>
        <w:t xml:space="preserve">Система материального стимулирования обслуживающего персонала пансионата «Заря» Ситуация Пансионат «Заря» работает на рынке туристических услуг около 7 лет. Пансионат находится в Краснодарском крае, на побережье Черного моря. В пансионате в основном работают женщины в возрасте 30–45 лет. В последнее время участились жалобы посетителей на работу обслуживающего персонала, что вызывает беспокойство у руководства. Собственники пансионата поставили цель повысить рентабельность предприятия. Директор пансионата никогда не обращал внимания на вопросы, связанные с мотивацией труда подчиненных. Система оплаты труда обслуживающего персонала включала оклад и премию, которая начислялась исходя из мнения заместителя директора.</w:t>
      </w:r>
    </w:p>
    <w:p>
      <w:pPr/>
      <w:r>
        <w:rPr>
          <w:i w:val="1"/>
          <w:iCs w:val="1"/>
        </w:rPr>
        <w:t xml:space="preserve">Вопрос </w:t>
      </w:r>
    </w:p>
    <w:p>
      <w:pPr/>
      <w:r>
        <w:rPr/>
        <w:t xml:space="preserve">Ваши предложения по разработке комплексной системы мотивации (моральной и материальной) для обслуживающего персонала пансионата «Заря» с учетом целей и ситуации в организации.</w:t>
      </w:r>
    </w:p>
    <w:p>
      <w:pPr/>
      <w:r>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«Управление туристским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кейс-задач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7"/>
        </w:numPr>
      </w:pPr>
      <w:r>
        <w:rPr/>
        <w:t xml:space="preserve">Понятие и сущность менеджмента</w:t>
      </w:r>
    </w:p>
    <w:p>
      <w:pPr>
        <w:numPr>
          <w:ilvl w:val="0"/>
          <w:numId w:val="7"/>
        </w:numPr>
      </w:pPr>
      <w:r>
        <w:rPr/>
        <w:t xml:space="preserve">Виды и функции менеджмента туристских предприятий</w:t>
      </w:r>
    </w:p>
    <w:p>
      <w:pPr>
        <w:numPr>
          <w:ilvl w:val="0"/>
          <w:numId w:val="7"/>
        </w:numPr>
      </w:pPr>
      <w:r>
        <w:rPr/>
        <w:t xml:space="preserve">Понятие и классификация методов менеджмента</w:t>
      </w:r>
    </w:p>
    <w:p>
      <w:pPr>
        <w:numPr>
          <w:ilvl w:val="0"/>
          <w:numId w:val="7"/>
        </w:numPr>
      </w:pPr>
      <w:r>
        <w:rPr/>
        <w:t xml:space="preserve">Принципы менеджмента</w:t>
      </w:r>
    </w:p>
    <w:p>
      <w:pPr>
        <w:numPr>
          <w:ilvl w:val="0"/>
          <w:numId w:val="7"/>
        </w:numPr>
      </w:pPr>
      <w:r>
        <w:rPr/>
        <w:t xml:space="preserve">Общие требования к современным менеджерам в сфере услуг</w:t>
      </w:r>
    </w:p>
    <w:p>
      <w:pPr>
        <w:numPr>
          <w:ilvl w:val="0"/>
          <w:numId w:val="7"/>
        </w:numPr>
      </w:pPr>
      <w:r>
        <w:rPr/>
        <w:t xml:space="preserve">Школа научного управления (Ф. Тейлор)</w:t>
      </w:r>
    </w:p>
    <w:p>
      <w:pPr>
        <w:numPr>
          <w:ilvl w:val="0"/>
          <w:numId w:val="7"/>
        </w:numPr>
      </w:pPr>
      <w:r>
        <w:rPr/>
        <w:t xml:space="preserve">Школа административного управления (А. Файоль)</w:t>
      </w:r>
    </w:p>
    <w:p>
      <w:pPr>
        <w:numPr>
          <w:ilvl w:val="0"/>
          <w:numId w:val="7"/>
        </w:numPr>
      </w:pPr>
      <w:r>
        <w:rPr/>
        <w:t xml:space="preserve">Школа человеческих отношений и поведенческие науки (Мери Фоллет и Элтон Мейо)</w:t>
      </w:r>
    </w:p>
    <w:p>
      <w:pPr>
        <w:numPr>
          <w:ilvl w:val="0"/>
          <w:numId w:val="7"/>
        </w:numPr>
      </w:pPr>
      <w:r>
        <w:rPr/>
        <w:t xml:space="preserve">Школа количественных методов</w:t>
      </w:r>
    </w:p>
    <w:p>
      <w:pPr>
        <w:numPr>
          <w:ilvl w:val="0"/>
          <w:numId w:val="7"/>
        </w:numPr>
      </w:pPr>
      <w:r>
        <w:rPr/>
        <w:t xml:space="preserve">Современные подходы к управлению</w:t>
      </w:r>
    </w:p>
    <w:p>
      <w:pPr>
        <w:numPr>
          <w:ilvl w:val="0"/>
          <w:numId w:val="7"/>
        </w:numPr>
      </w:pPr>
      <w:r>
        <w:rPr/>
        <w:t xml:space="preserve">Специфика менеджмента в туризме</w:t>
      </w:r>
    </w:p>
    <w:p>
      <w:pPr>
        <w:numPr>
          <w:ilvl w:val="0"/>
          <w:numId w:val="7"/>
        </w:numPr>
      </w:pPr>
      <w:r>
        <w:rPr/>
        <w:t xml:space="preserve">Особенности туристского предприятия как объекта управления</w:t>
      </w:r>
    </w:p>
    <w:p>
      <w:pPr>
        <w:numPr>
          <w:ilvl w:val="0"/>
          <w:numId w:val="7"/>
        </w:numPr>
      </w:pPr>
      <w:r>
        <w:rPr/>
        <w:t xml:space="preserve">Инфраструктура менеджмента</w:t>
      </w:r>
    </w:p>
    <w:p>
      <w:pPr>
        <w:numPr>
          <w:ilvl w:val="0"/>
          <w:numId w:val="7"/>
        </w:numPr>
      </w:pPr>
      <w:r>
        <w:rPr/>
        <w:t xml:space="preserve">Стратегическое управление</w:t>
      </w:r>
    </w:p>
    <w:p>
      <w:pPr>
        <w:numPr>
          <w:ilvl w:val="0"/>
          <w:numId w:val="7"/>
        </w:numPr>
      </w:pPr>
      <w:r>
        <w:rPr/>
        <w:t xml:space="preserve">Внешняя и внутренняя среда туристского предприятия</w:t>
      </w:r>
    </w:p>
    <w:p>
      <w:pPr>
        <w:numPr>
          <w:ilvl w:val="0"/>
          <w:numId w:val="7"/>
        </w:numPr>
      </w:pPr>
      <w:r>
        <w:rPr/>
        <w:t xml:space="preserve">SWOT-анализ туристского предприятия</w:t>
      </w:r>
    </w:p>
    <w:p>
      <w:pPr>
        <w:numPr>
          <w:ilvl w:val="0"/>
          <w:numId w:val="7"/>
        </w:numPr>
      </w:pPr>
      <w:r>
        <w:rPr/>
        <w:t xml:space="preserve">Метод PEST-анализа, его назначение</w:t>
      </w:r>
    </w:p>
    <w:p>
      <w:pPr>
        <w:numPr>
          <w:ilvl w:val="0"/>
          <w:numId w:val="7"/>
        </w:numPr>
      </w:pPr>
      <w:r>
        <w:rPr/>
        <w:t xml:space="preserve">Модель М.Портера, ее назначение</w:t>
      </w:r>
    </w:p>
    <w:p>
      <w:pPr>
        <w:numPr>
          <w:ilvl w:val="0"/>
          <w:numId w:val="7"/>
        </w:numPr>
      </w:pPr>
      <w:r>
        <w:rPr/>
        <w:t xml:space="preserve">SNW-анализ, его назначение</w:t>
      </w:r>
    </w:p>
    <w:p>
      <w:pPr>
        <w:numPr>
          <w:ilvl w:val="0"/>
          <w:numId w:val="7"/>
        </w:numPr>
      </w:pPr>
      <w:r>
        <w:rPr/>
        <w:t xml:space="preserve">GAP-анализ, его назначение</w:t>
      </w:r>
    </w:p>
    <w:p>
      <w:pPr>
        <w:numPr>
          <w:ilvl w:val="0"/>
          <w:numId w:val="7"/>
        </w:numPr>
      </w:pPr>
      <w:r>
        <w:rPr/>
        <w:t xml:space="preserve">Содержание и виды планирования деятельности туристского предприятия</w:t>
      </w:r>
    </w:p>
    <w:p>
      <w:pPr>
        <w:numPr>
          <w:ilvl w:val="0"/>
          <w:numId w:val="7"/>
        </w:numPr>
      </w:pPr>
      <w:r>
        <w:rPr/>
        <w:t xml:space="preserve">Понятие плана и его виды</w:t>
      </w:r>
    </w:p>
    <w:p>
      <w:pPr>
        <w:numPr>
          <w:ilvl w:val="0"/>
          <w:numId w:val="7"/>
        </w:numPr>
      </w:pPr>
      <w:r>
        <w:rPr/>
        <w:t xml:space="preserve">Технология планирования деятельности туристского предприятия</w:t>
      </w:r>
    </w:p>
    <w:p>
      <w:pPr>
        <w:numPr>
          <w:ilvl w:val="0"/>
          <w:numId w:val="7"/>
        </w:numPr>
      </w:pPr>
      <w:r>
        <w:rPr/>
        <w:t xml:space="preserve">Уровни планирования деятельности туристского предприятия</w:t>
      </w:r>
    </w:p>
    <w:p>
      <w:pPr>
        <w:numPr>
          <w:ilvl w:val="0"/>
          <w:numId w:val="7"/>
        </w:numPr>
      </w:pPr>
      <w:r>
        <w:rPr/>
        <w:t xml:space="preserve">Структура планирования</w:t>
      </w:r>
    </w:p>
    <w:p>
      <w:pPr>
        <w:numPr>
          <w:ilvl w:val="0"/>
          <w:numId w:val="7"/>
        </w:numPr>
      </w:pPr>
      <w:r>
        <w:rPr/>
        <w:t xml:space="preserve">Принципы планирования</w:t>
      </w:r>
    </w:p>
    <w:p>
      <w:pPr>
        <w:numPr>
          <w:ilvl w:val="0"/>
          <w:numId w:val="7"/>
        </w:numPr>
      </w:pPr>
      <w:r>
        <w:rPr/>
        <w:t xml:space="preserve">Способы и методы планирования</w:t>
      </w:r>
    </w:p>
    <w:p>
      <w:pPr>
        <w:numPr>
          <w:ilvl w:val="0"/>
          <w:numId w:val="7"/>
        </w:numPr>
      </w:pPr>
      <w:r>
        <w:rPr/>
        <w:t xml:space="preserve">Взаимосвязь стратегического и текущего планирования</w:t>
      </w:r>
    </w:p>
    <w:p>
      <w:pPr>
        <w:numPr>
          <w:ilvl w:val="0"/>
          <w:numId w:val="7"/>
        </w:numPr>
      </w:pPr>
      <w:r>
        <w:rPr/>
        <w:t xml:space="preserve">Сущность стратегического планирования и его элементы</w:t>
      </w:r>
    </w:p>
    <w:p>
      <w:pPr>
        <w:numPr>
          <w:ilvl w:val="0"/>
          <w:numId w:val="7"/>
        </w:numPr>
      </w:pPr>
      <w:r>
        <w:rPr/>
        <w:t xml:space="preserve">Специфика краткосрочных и оперативных планов</w:t>
      </w:r>
    </w:p>
    <w:p>
      <w:pPr>
        <w:numPr>
          <w:ilvl w:val="0"/>
          <w:numId w:val="7"/>
        </w:numPr>
      </w:pPr>
      <w:r>
        <w:rPr/>
        <w:t xml:space="preserve">Миссия и цели туристского предприятия</w:t>
      </w:r>
    </w:p>
    <w:p>
      <w:pPr>
        <w:numPr>
          <w:ilvl w:val="0"/>
          <w:numId w:val="7"/>
        </w:numPr>
      </w:pPr>
      <w:r>
        <w:rPr/>
        <w:t xml:space="preserve">Горизонтальное и вертикальное разделение труда на предприятии</w:t>
      </w:r>
    </w:p>
    <w:p>
      <w:pPr>
        <w:numPr>
          <w:ilvl w:val="0"/>
          <w:numId w:val="7"/>
        </w:numPr>
      </w:pPr>
      <w:r>
        <w:rPr/>
        <w:t xml:space="preserve">Связи в организации и координация</w:t>
      </w:r>
    </w:p>
    <w:p>
      <w:pPr>
        <w:numPr>
          <w:ilvl w:val="0"/>
          <w:numId w:val="7"/>
        </w:numPr>
      </w:pPr>
      <w:r>
        <w:rPr/>
        <w:t xml:space="preserve">Иерархия в организации и ее звенность</w:t>
      </w:r>
    </w:p>
    <w:p>
      <w:pPr>
        <w:numPr>
          <w:ilvl w:val="0"/>
          <w:numId w:val="7"/>
        </w:numPr>
      </w:pPr>
      <w:r>
        <w:rPr/>
        <w:t xml:space="preserve">Распределение прав и ответственности в организации</w:t>
      </w:r>
    </w:p>
    <w:p>
      <w:pPr>
        <w:numPr>
          <w:ilvl w:val="0"/>
          <w:numId w:val="7"/>
        </w:numPr>
      </w:pPr>
      <w:r>
        <w:rPr/>
        <w:t xml:space="preserve">Централизация и децентрализация</w:t>
      </w:r>
    </w:p>
    <w:p>
      <w:pPr>
        <w:numPr>
          <w:ilvl w:val="0"/>
          <w:numId w:val="7"/>
        </w:numPr>
      </w:pPr>
      <w:r>
        <w:rPr/>
        <w:t xml:space="preserve">Факторы, влияющие на структуру управления</w:t>
      </w:r>
    </w:p>
    <w:p>
      <w:pPr>
        <w:numPr>
          <w:ilvl w:val="0"/>
          <w:numId w:val="7"/>
        </w:numPr>
      </w:pPr>
      <w:r>
        <w:rPr/>
        <w:t xml:space="preserve">Виды организационных структур управления: их характеристика, преимущества и недостатки</w:t>
      </w:r>
    </w:p>
    <w:p>
      <w:pPr>
        <w:numPr>
          <w:ilvl w:val="0"/>
          <w:numId w:val="7"/>
        </w:numPr>
      </w:pPr>
      <w:r>
        <w:rPr/>
        <w:t xml:space="preserve">Требования к организационной структуре</w:t>
      </w:r>
    </w:p>
    <w:p>
      <w:pPr>
        <w:numPr>
          <w:ilvl w:val="0"/>
          <w:numId w:val="7"/>
        </w:numPr>
      </w:pPr>
      <w:r>
        <w:rPr/>
        <w:t xml:space="preserve">Проектирование организационных структур</w:t>
      </w:r>
    </w:p>
    <w:p>
      <w:pPr>
        <w:numPr>
          <w:ilvl w:val="0"/>
          <w:numId w:val="7"/>
        </w:numPr>
      </w:pPr>
      <w:r>
        <w:rPr/>
        <w:t xml:space="preserve">Понятие, значение и классификация коммуникаций на туристских предприятиях</w:t>
      </w:r>
    </w:p>
    <w:p>
      <w:pPr>
        <w:numPr>
          <w:ilvl w:val="0"/>
          <w:numId w:val="7"/>
        </w:numPr>
      </w:pPr>
      <w:r>
        <w:rPr/>
        <w:t xml:space="preserve">Функции и виды коммуникаций</w:t>
      </w:r>
    </w:p>
    <w:p>
      <w:pPr>
        <w:numPr>
          <w:ilvl w:val="0"/>
          <w:numId w:val="7"/>
        </w:numPr>
      </w:pPr>
      <w:r>
        <w:rPr/>
        <w:t xml:space="preserve">Коммуникационные сети</w:t>
      </w:r>
    </w:p>
    <w:p>
      <w:pPr>
        <w:numPr>
          <w:ilvl w:val="0"/>
          <w:numId w:val="7"/>
        </w:numPr>
      </w:pPr>
      <w:r>
        <w:rPr/>
        <w:t xml:space="preserve">Модель коммуникационного процесса. Диапазон контроля в коммуникационном процессе</w:t>
      </w:r>
    </w:p>
    <w:p>
      <w:pPr>
        <w:numPr>
          <w:ilvl w:val="0"/>
          <w:numId w:val="7"/>
        </w:numPr>
      </w:pPr>
      <w:r>
        <w:rPr/>
        <w:t xml:space="preserve">Взаимодействие с потребителями услуг: типы потребителей (клиентов), процесс личной продажи</w:t>
      </w:r>
    </w:p>
    <w:p>
      <w:pPr>
        <w:numPr>
          <w:ilvl w:val="0"/>
          <w:numId w:val="7"/>
        </w:numPr>
      </w:pPr>
      <w:r>
        <w:rPr/>
        <w:t xml:space="preserve">Роль управленческих решений в деятельности туристской организации</w:t>
      </w:r>
    </w:p>
    <w:p>
      <w:pPr>
        <w:numPr>
          <w:ilvl w:val="0"/>
          <w:numId w:val="7"/>
        </w:numPr>
      </w:pPr>
      <w:r>
        <w:rPr/>
        <w:t xml:space="preserve">Методы формирования альтернативных вариантов и оценки управленческих решений</w:t>
      </w:r>
    </w:p>
    <w:p>
      <w:pPr>
        <w:numPr>
          <w:ilvl w:val="0"/>
          <w:numId w:val="7"/>
        </w:numPr>
      </w:pPr>
      <w:r>
        <w:rPr/>
        <w:t xml:space="preserve">Смысл и эволюция понятия «мотивация». </w:t>
      </w:r>
      <w:r>
        <w:rPr/>
        <w:t xml:space="preserve">Классификация теорий мотивации</w:t>
      </w:r>
    </w:p>
    <w:p>
      <w:pPr>
        <w:numPr>
          <w:ilvl w:val="0"/>
          <w:numId w:val="7"/>
        </w:numPr>
      </w:pPr>
      <w:r>
        <w:rPr/>
        <w:t xml:space="preserve">Использование в управлении методов психологии (эксперименты Мейо)</w:t>
      </w:r>
    </w:p>
    <w:p>
      <w:pPr>
        <w:numPr>
          <w:ilvl w:val="0"/>
          <w:numId w:val="7"/>
        </w:numPr>
      </w:pPr>
      <w:r>
        <w:rPr/>
        <w:t xml:space="preserve">Иерархическая теория потребностей А.Маслоу</w:t>
      </w:r>
    </w:p>
    <w:p>
      <w:pPr>
        <w:numPr>
          <w:ilvl w:val="0"/>
          <w:numId w:val="7"/>
        </w:numPr>
      </w:pPr>
      <w:r>
        <w:rPr/>
        <w:t xml:space="preserve">Теория выживания, принадлежности и роста К. Алдерфера</w:t>
      </w:r>
    </w:p>
    <w:p>
      <w:pPr>
        <w:numPr>
          <w:ilvl w:val="0"/>
          <w:numId w:val="7"/>
        </w:numPr>
      </w:pPr>
      <w:r>
        <w:rPr/>
        <w:t xml:space="preserve">Теория трех потребностей Д. МакКлелланда</w:t>
      </w:r>
    </w:p>
    <w:p>
      <w:pPr>
        <w:numPr>
          <w:ilvl w:val="0"/>
          <w:numId w:val="7"/>
        </w:numPr>
      </w:pPr>
      <w:r>
        <w:rPr/>
        <w:t xml:space="preserve">Двухфакторная мотивационно-гигиеническая концепция Ф. Герцберга</w:t>
      </w:r>
    </w:p>
    <w:p>
      <w:pPr>
        <w:numPr>
          <w:ilvl w:val="0"/>
          <w:numId w:val="7"/>
        </w:numPr>
      </w:pPr>
      <w:r>
        <w:rPr/>
        <w:t xml:space="preserve">Теория ожиданий В. Врума</w:t>
      </w:r>
    </w:p>
    <w:p>
      <w:pPr>
        <w:numPr>
          <w:ilvl w:val="0"/>
          <w:numId w:val="7"/>
        </w:numPr>
      </w:pPr>
      <w:r>
        <w:rPr/>
        <w:t xml:space="preserve">Теория постановки целей Лока</w:t>
      </w:r>
    </w:p>
    <w:p>
      <w:pPr>
        <w:numPr>
          <w:ilvl w:val="0"/>
          <w:numId w:val="7"/>
        </w:numPr>
      </w:pPr>
      <w:r>
        <w:rPr/>
        <w:t xml:space="preserve">Теория справедливости С. Адамса</w:t>
      </w:r>
    </w:p>
    <w:p>
      <w:pPr>
        <w:numPr>
          <w:ilvl w:val="0"/>
          <w:numId w:val="7"/>
        </w:numPr>
      </w:pPr>
      <w:r>
        <w:rPr/>
        <w:t xml:space="preserve">Система мотивации на туристских предприятиях (программы мотивации)</w:t>
      </w:r>
    </w:p>
    <w:p>
      <w:pPr>
        <w:numPr>
          <w:ilvl w:val="0"/>
          <w:numId w:val="7"/>
        </w:numPr>
      </w:pPr>
      <w:r>
        <w:rPr/>
        <w:t xml:space="preserve">Контроллинг и управление качеством на туристских предприятиях</w:t>
      </w:r>
    </w:p>
    <w:p>
      <w:pPr>
        <w:numPr>
          <w:ilvl w:val="0"/>
          <w:numId w:val="7"/>
        </w:numPr>
      </w:pPr>
      <w:r>
        <w:rPr/>
        <w:t xml:space="preserve">Организационная культура</w:t>
      </w:r>
    </w:p>
    <w:p>
      <w:pPr>
        <w:numPr>
          <w:ilvl w:val="0"/>
          <w:numId w:val="7"/>
        </w:numPr>
      </w:pPr>
      <w:r>
        <w:rPr/>
        <w:t xml:space="preserve">Стили руководства</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8"/>
        </w:numPr>
      </w:pPr>
      <w:r>
        <w:rPr/>
        <w:t xml:space="preserve">Определение цели доклада</w:t>
      </w:r>
    </w:p>
    <w:p>
      <w:pPr>
        <w:numPr>
          <w:ilvl w:val="0"/>
          <w:numId w:val="8"/>
        </w:numPr>
      </w:pPr>
      <w:r>
        <w:rPr/>
        <w:t xml:space="preserve">Подбор необходимого материала, определяющего содержание доклада</w:t>
      </w:r>
    </w:p>
    <w:p>
      <w:pPr>
        <w:numPr>
          <w:ilvl w:val="0"/>
          <w:numId w:val="8"/>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8"/>
        </w:numPr>
      </w:pPr>
      <w:r>
        <w:rPr/>
        <w:t xml:space="preserve">Общее знакомство с литературой и выделение среди источников главного</w:t>
      </w:r>
    </w:p>
    <w:p>
      <w:pPr>
        <w:numPr>
          <w:ilvl w:val="0"/>
          <w:numId w:val="8"/>
        </w:numPr>
      </w:pPr>
      <w:r>
        <w:rPr/>
        <w:t xml:space="preserve">Уточнение плана, отбор материала к каждому пункту плана</w:t>
      </w:r>
    </w:p>
    <w:p>
      <w:pPr>
        <w:numPr>
          <w:ilvl w:val="0"/>
          <w:numId w:val="8"/>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9"/>
        </w:numPr>
      </w:pPr>
      <w:r>
        <w:rPr/>
        <w:t xml:space="preserve">название доклада;</w:t>
      </w:r>
    </w:p>
    <w:p>
      <w:pPr>
        <w:numPr>
          <w:ilvl w:val="0"/>
          <w:numId w:val="9"/>
        </w:numPr>
      </w:pPr>
      <w:r>
        <w:rPr/>
        <w:t xml:space="preserve">сообщение основной идеи;</w:t>
      </w:r>
    </w:p>
    <w:p>
      <w:pPr>
        <w:numPr>
          <w:ilvl w:val="0"/>
          <w:numId w:val="9"/>
        </w:numPr>
      </w:pPr>
      <w:r>
        <w:rPr/>
        <w:t xml:space="preserve">современную оценку предмета изложения;</w:t>
      </w:r>
    </w:p>
    <w:p>
      <w:pPr>
        <w:numPr>
          <w:ilvl w:val="0"/>
          <w:numId w:val="9"/>
        </w:numPr>
      </w:pPr>
      <w:r>
        <w:rPr/>
        <w:t xml:space="preserve">краткое перечисление рассматриваемых вопросов;</w:t>
      </w:r>
    </w:p>
    <w:p>
      <w:pPr>
        <w:numPr>
          <w:ilvl w:val="0"/>
          <w:numId w:val="9"/>
        </w:numPr>
      </w:pPr>
      <w:r>
        <w:rPr/>
        <w:t xml:space="preserve">интересную для слушателей форму изложения;</w:t>
      </w:r>
    </w:p>
    <w:p>
      <w:pPr>
        <w:numPr>
          <w:ilvl w:val="0"/>
          <w:numId w:val="9"/>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0"/>
        </w:numPr>
      </w:pPr>
      <w:r>
        <w:rPr/>
        <w:t xml:space="preserve">критерий правильности (соответствие языковым нормам),</w:t>
      </w:r>
    </w:p>
    <w:p>
      <w:pPr>
        <w:numPr>
          <w:ilvl w:val="0"/>
          <w:numId w:val="10"/>
        </w:numPr>
      </w:pPr>
      <w:r>
        <w:rPr/>
        <w:t xml:space="preserve">критерий смысловой адекватности (соответствие содержания выступления историческим фактам)</w:t>
      </w:r>
    </w:p>
    <w:p>
      <w:pPr>
        <w:numPr>
          <w:ilvl w:val="0"/>
          <w:numId w:val="10"/>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проектных и иных заданий;</w:t>
      </w:r>
    </w:p>
    <w:p>
      <w:pPr>
        <w:numPr>
          <w:ilvl w:val="0"/>
          <w:numId w:val="12"/>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3"/>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3"/>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7"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4"/>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4"/>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4"/>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4"/>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4"/>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Microsoft Office 2007-2010 (Word, Excel, Power Point)</w:t>
      </w:r>
    </w:p>
    <w:p>
      <w:pPr>
        <w:numPr>
          <w:ilvl w:val="0"/>
          <w:numId w:val="1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5"/>
        </w:numPr>
      </w:pPr>
      <w:r>
        <w:rPr/>
        <w:t xml:space="preserve">В качестве вспомогательных Интернет-ресурсов по дисциплине используются:</w:t>
      </w:r>
    </w:p>
    <w:p>
      <w:pPr>
        <w:numPr>
          <w:ilvl w:val="1"/>
          <w:numId w:val="15"/>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5"/>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5"/>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5"/>
        </w:numPr>
      </w:pPr>
      <w:r>
        <w:rPr/>
        <w:t xml:space="preserve">Библиотека Петрозаводского государственного университета </w:t>
      </w:r>
      <w:hyperlink r:id="rId8" w:history="1">
        <w:r>
          <w:rPr/>
          <w:t xml:space="preserve">http://library.petrsu.ru</w:t>
        </w:r>
      </w:hyperlink>
    </w:p>
    <w:p>
      <w:pPr>
        <w:numPr>
          <w:ilvl w:val="1"/>
          <w:numId w:val="15"/>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5"/>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9" w:history="1">
        <w:r>
          <w:rPr/>
          <w:t xml:space="preserve">http://hr-portal.ru/</w:t>
        </w:r>
      </w:hyperlink>
    </w:p>
    <w:p>
      <w:pPr>
        <w:numPr>
          <w:ilvl w:val="1"/>
          <w:numId w:val="15"/>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6"/>
        </w:numPr>
      </w:pPr>
      <w:r>
        <w:rPr/>
        <w:t xml:space="preserve">официальный сайт университета (</w:t>
      </w:r>
      <w:hyperlink r:id="rId10" w:history="1">
        <w:r>
          <w:rPr/>
          <w:t xml:space="preserve">https://petrsu.ru</w:t>
        </w:r>
      </w:hyperlink>
      <w:r>
        <w:rPr/>
        <w:t xml:space="preserve">);</w:t>
      </w:r>
    </w:p>
    <w:p>
      <w:pPr>
        <w:numPr>
          <w:ilvl w:val="0"/>
          <w:numId w:val="16"/>
        </w:numPr>
      </w:pPr>
      <w:r>
        <w:rPr/>
        <w:t xml:space="preserve">нформационно-Аналитическая Интегрированная Система управления вузом (ИАИС) (</w:t>
      </w:r>
      <w:hyperlink r:id="rId11" w:history="1">
        <w:r>
          <w:rPr/>
          <w:t xml:space="preserve">https://iias.petrsu.ru</w:t>
        </w:r>
      </w:hyperlink>
      <w:r>
        <w:rPr/>
        <w:t xml:space="preserve">);</w:t>
      </w:r>
    </w:p>
    <w:p>
      <w:pPr>
        <w:numPr>
          <w:ilvl w:val="0"/>
          <w:numId w:val="16"/>
        </w:numPr>
      </w:pPr>
      <w:r>
        <w:rPr/>
        <w:t xml:space="preserve">образовательный портал ПетрГУ (</w:t>
      </w:r>
      <w:hyperlink r:id="rId12" w:history="1">
        <w:r>
          <w:rPr/>
          <w:t xml:space="preserve">https://edu.petrsu.ru</w:t>
        </w:r>
      </w:hyperlink>
      <w:r>
        <w:rPr/>
        <w:t xml:space="preserve">);</w:t>
      </w:r>
    </w:p>
    <w:p>
      <w:pPr>
        <w:numPr>
          <w:ilvl w:val="0"/>
          <w:numId w:val="16"/>
        </w:numPr>
      </w:pPr>
      <w:r>
        <w:rPr/>
        <w:t xml:space="preserve">система электронной поддержки учебных курсов на базе программного обеспечения Moodle (</w:t>
      </w:r>
      <w:hyperlink r:id="rId13" w:history="1">
        <w:r>
          <w:rPr/>
          <w:t xml:space="preserve">https://moodle2.petrsu.ru</w:t>
        </w:r>
      </w:hyperlink>
      <w:r>
        <w:rPr/>
        <w:t xml:space="preserve">), WebCT (</w:t>
      </w:r>
      <w:hyperlink r:id="rId14" w:history="1">
        <w:r>
          <w:rPr/>
          <w:t xml:space="preserve">https://webct.ru</w:t>
        </w:r>
      </w:hyperlink>
      <w:r>
        <w:rPr/>
        <w:t xml:space="preserve">), Blackboard (</w:t>
      </w:r>
      <w:hyperlink r:id="rId15" w:history="1">
        <w:r>
          <w:rPr/>
          <w:t xml:space="preserve">https://blackboard.petrsu.ru</w:t>
        </w:r>
      </w:hyperlink>
      <w:r>
        <w:rPr/>
        <w:t xml:space="preserve">), WebTutor (</w:t>
      </w:r>
      <w:hyperlink r:id="rId16" w:history="1">
        <w:r>
          <w:rPr/>
          <w:t xml:space="preserve">https://WebTutor.petrsu.ru</w:t>
        </w:r>
      </w:hyperlink>
      <w:r>
        <w:rPr/>
        <w:t xml:space="preserve">) со встроенными подсистемами тестирования;</w:t>
      </w:r>
    </w:p>
    <w:p>
      <w:pPr>
        <w:numPr>
          <w:ilvl w:val="0"/>
          <w:numId w:val="16"/>
        </w:numPr>
      </w:pPr>
      <w:r>
        <w:rPr/>
        <w:t xml:space="preserve">электронные портфолио обучающихся ПетрГУ (</w:t>
      </w:r>
      <w:hyperlink r:id="rId17" w:history="1">
        <w:r>
          <w:rPr/>
          <w:t xml:space="preserve">https://portfolio.petrsu.ru</w:t>
        </w:r>
      </w:hyperlink>
      <w:r>
        <w:rPr/>
        <w:t xml:space="preserve">);</w:t>
      </w:r>
    </w:p>
    <w:p>
      <w:pPr>
        <w:numPr>
          <w:ilvl w:val="0"/>
          <w:numId w:val="16"/>
        </w:numPr>
      </w:pPr>
      <w:r>
        <w:rPr/>
        <w:t xml:space="preserve">научная библиотека ПетрГУ (</w:t>
      </w:r>
      <w:hyperlink r:id="rId18" w:history="1">
        <w:r>
          <w:rPr/>
          <w:t xml:space="preserve">https://library.petrsu.ru</w:t>
        </w:r>
      </w:hyperlink>
      <w:r>
        <w:rPr/>
        <w:t xml:space="preserve">) и электронный каталог «Фолиант» (</w:t>
      </w:r>
      <w:hyperlink r:id="rId19" w:history="1">
        <w:r>
          <w:rPr/>
          <w:t xml:space="preserve">https://foliant.ru/catalog/psulibr</w:t>
        </w:r>
      </w:hyperlink>
      <w:r>
        <w:rPr/>
        <w:t xml:space="preserve">) ;</w:t>
      </w:r>
    </w:p>
    <w:p>
      <w:pPr>
        <w:numPr>
          <w:ilvl w:val="0"/>
          <w:numId w:val="16"/>
        </w:numPr>
      </w:pPr>
      <w:r>
        <w:rPr/>
        <w:t xml:space="preserve">электронная библиотека Республики Карелия (</w:t>
      </w:r>
      <w:hyperlink r:id="rId20" w:history="1">
        <w:r>
          <w:rPr/>
          <w:t xml:space="preserve">https://elibrary.karelia.ru</w:t>
        </w:r>
      </w:hyperlink>
      <w:r>
        <w:rPr/>
        <w:t xml:space="preserve">);</w:t>
      </w:r>
    </w:p>
    <w:p>
      <w:pPr>
        <w:numPr>
          <w:ilvl w:val="0"/>
          <w:numId w:val="16"/>
        </w:numPr>
      </w:pPr>
      <w:r>
        <w:rPr/>
        <w:t xml:space="preserve">электронные научные журналы ПетрГУ (</w:t>
      </w:r>
      <w:hyperlink r:id="rId21" w:history="1">
        <w:r>
          <w:rPr/>
          <w:t xml:space="preserve">https://petrsu.ru/page/science/journals</w:t>
        </w:r>
      </w:hyperlink>
      <w:r>
        <w:rPr/>
        <w:t xml:space="preserve">);</w:t>
      </w:r>
    </w:p>
    <w:p>
      <w:pPr>
        <w:numPr>
          <w:ilvl w:val="0"/>
          <w:numId w:val="16"/>
        </w:numPr>
      </w:pPr>
      <w:r>
        <w:rPr/>
        <w:t xml:space="preserve">корпоративная сеть ПетрГУ, включая беспроводной сегмент, и корпоративная почта;</w:t>
      </w:r>
    </w:p>
    <w:p>
      <w:pPr>
        <w:numPr>
          <w:ilvl w:val="0"/>
          <w:numId w:val="16"/>
        </w:numPr>
      </w:pPr>
      <w:r>
        <w:rPr/>
        <w:t xml:space="preserve">системы видеоконференцсвязи (TrueConf, Zoom (</w:t>
      </w:r>
      <w:hyperlink r:id="rId22" w:history="1">
        <w:r>
          <w:rPr/>
          <w:t xml:space="preserve">https://zoom.us/</w:t>
        </w:r>
      </w:hyperlink>
      <w:r>
        <w:rPr/>
        <w:t xml:space="preserve">) и др.), сервер видеотрансляций Wowza;</w:t>
      </w:r>
    </w:p>
    <w:p>
      <w:pPr>
        <w:numPr>
          <w:ilvl w:val="0"/>
          <w:numId w:val="16"/>
        </w:numPr>
      </w:pPr>
      <w:r>
        <w:rPr/>
        <w:t xml:space="preserve">официальные сообщества университета в социальных сетях («Вконтакте» (</w:t>
      </w:r>
      <w:hyperlink r:id="rId23" w:history="1">
        <w:r>
          <w:rPr/>
          <w:t xml:space="preserve">https://vk.com/petrsu_ru</w:t>
        </w:r>
      </w:hyperlink>
      <w:r>
        <w:rPr/>
        <w:t xml:space="preserve">), «Facebook» (</w:t>
      </w:r>
      <w:hyperlink r:id="rId24" w:history="1">
        <w:r>
          <w:rPr/>
          <w:t xml:space="preserve">https://www.facebook.com/petrsunews</w:t>
        </w:r>
      </w:hyperlink>
      <w:r>
        <w:rPr/>
        <w:t xml:space="preserve"> ),«Twitter» (</w:t>
      </w:r>
      <w:hyperlink r:id="rId25" w:history="1">
        <w:r>
          <w:rPr/>
          <w:t xml:space="preserve">https://twitter.com/PetrSU_news</w:t>
        </w:r>
      </w:hyperlink>
      <w:r>
        <w:rPr/>
        <w:t xml:space="preserve">),«Youtube» (</w:t>
      </w:r>
      <w:hyperlink r:id="rId26" w:history="1">
        <w:r>
          <w:rPr/>
          <w:t xml:space="preserve">https://www.youtube.com/channel/UCF6X8SpjmB8v2X6KGZBJNwA</w:t>
        </w:r>
      </w:hyperlink>
      <w:r>
        <w:rPr/>
        <w:t xml:space="preserve">) и др.;</w:t>
      </w:r>
    </w:p>
    <w:p>
      <w:pPr>
        <w:numPr>
          <w:ilvl w:val="0"/>
          <w:numId w:val="16"/>
        </w:numPr>
      </w:pPr>
      <w:r>
        <w:rPr/>
        <w:t xml:space="preserve">внешние электронные библиотечные системы («Университетская библиотека онлайн» (</w:t>
      </w:r>
      <w:hyperlink r:id="rId27" w:history="1">
        <w:r>
          <w:rPr/>
          <w:t xml:space="preserve">https://www.biblioclub.ru</w:t>
        </w:r>
      </w:hyperlink>
      <w:r>
        <w:rPr/>
        <w:t xml:space="preserve">), Издательств «Лань» (</w:t>
      </w:r>
      <w:hyperlink r:id="rId28" w:history="1">
        <w:r>
          <w:rPr/>
          <w:t xml:space="preserve">https://e.lanbook.com</w:t>
        </w:r>
      </w:hyperlink>
      <w:r>
        <w:rPr/>
        <w:t xml:space="preserve">), «Консультант студента.</w:t>
      </w:r>
    </w:p>
    <w:p>
      <w:pPr>
        <w:numPr>
          <w:ilvl w:val="0"/>
          <w:numId w:val="16"/>
        </w:numPr>
      </w:pPr>
      <w:r>
        <w:rPr/>
        <w:t xml:space="preserve">Студенческая электронная библиотека» </w:t>
      </w:r>
      <w:hyperlink r:id="rId29" w:history="1">
        <w:r>
          <w:rPr/>
          <w:t xml:space="preserve">https://www.studentlibrary.ru</w:t>
        </w:r>
      </w:hyperlink>
      <w:r>
        <w:rPr/>
        <w:t xml:space="preserve">),  «Консультант врача: электронная медицинская библиотека» (</w:t>
      </w:r>
      <w:hyperlink r:id="rId30" w:history="1">
        <w:r>
          <w:rPr/>
          <w:t xml:space="preserve">https://www.rosmedlib.ru</w:t>
        </w:r>
      </w:hyperlink>
      <w:r>
        <w:rPr/>
        <w:t xml:space="preserve">));</w:t>
      </w:r>
    </w:p>
    <w:p>
      <w:pPr>
        <w:numPr>
          <w:ilvl w:val="0"/>
          <w:numId w:val="16"/>
        </w:numPr>
      </w:pPr>
      <w:r>
        <w:rPr/>
        <w:t xml:space="preserve">внешние образовательные платформы ("Юрайт" (</w:t>
      </w:r>
      <w:hyperlink r:id="rId31" w:history="1">
        <w:r>
          <w:rPr/>
          <w:t xml:space="preserve">https://urait.ru/</w:t>
        </w:r>
      </w:hyperlink>
      <w:r>
        <w:rPr/>
        <w:t xml:space="preserve">), E-nano (</w:t>
      </w:r>
      <w:hyperlink r:id="rId32" w:history="1">
        <w:r>
          <w:rPr/>
          <w:t xml:space="preserve">https://edunano.ru/</w:t>
        </w:r>
      </w:hyperlink>
      <w:r>
        <w:rPr/>
        <w:t xml:space="preserve">) и др.)</w:t>
      </w:r>
    </w:p>
    <w:p>
      <w:pPr>
        <w:numPr>
          <w:ilvl w:val="0"/>
          <w:numId w:val="16"/>
        </w:numPr>
      </w:pPr>
      <w:r>
        <w:rPr/>
        <w:t xml:space="preserve">система «Антиплагиат.ВУЗ» (</w:t>
      </w:r>
      <w:hyperlink r:id="rId33" w:history="1">
        <w:r>
          <w:rPr/>
          <w:t xml:space="preserve">https://petrsu.antiplagiat.ru</w:t>
        </w:r>
      </w:hyperlink>
      <w:r>
        <w:rPr/>
        <w:t xml:space="preserve">);</w:t>
      </w:r>
    </w:p>
    <w:p>
      <w:pPr>
        <w:numPr>
          <w:ilvl w:val="0"/>
          <w:numId w:val="16"/>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4F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D44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DFA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8B4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04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F87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DC3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DBC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8B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7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5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EE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A58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4D5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BA1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64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D9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8632" TargetMode="External"/><Relationship Id="rId8" Type="http://schemas.openxmlformats.org/officeDocument/2006/relationships/hyperlink" Target="http://library.petrsu.ru" TargetMode="External"/><Relationship Id="rId9" Type="http://schemas.openxmlformats.org/officeDocument/2006/relationships/hyperlink" Target="http://hr-portal.ru/" TargetMode="External"/><Relationship Id="rId10" Type="http://schemas.openxmlformats.org/officeDocument/2006/relationships/hyperlink" Target="/" TargetMode="External"/><Relationship Id="rId11" Type="http://schemas.openxmlformats.org/officeDocument/2006/relationships/hyperlink" Target="https://iias.petrsu.ru/" TargetMode="External"/><Relationship Id="rId12" Type="http://schemas.openxmlformats.org/officeDocument/2006/relationships/hyperlink" Target="https://edu.petrsu.ru/" TargetMode="External"/><Relationship Id="rId13" Type="http://schemas.openxmlformats.org/officeDocument/2006/relationships/hyperlink" Target="https://moodle2.petrsu.ru/" TargetMode="External"/><Relationship Id="rId14" Type="http://schemas.openxmlformats.org/officeDocument/2006/relationships/hyperlink" Target="https://webct.ru/" TargetMode="External"/><Relationship Id="rId15" Type="http://schemas.openxmlformats.org/officeDocument/2006/relationships/hyperlink" Target="https://blackboard.petrsu.ru/" TargetMode="External"/><Relationship Id="rId16" Type="http://schemas.openxmlformats.org/officeDocument/2006/relationships/hyperlink" Target="https://webtutor.petrsu.ru/" TargetMode="External"/><Relationship Id="rId17" Type="http://schemas.openxmlformats.org/officeDocument/2006/relationships/hyperlink" Target="https://portfolio.petrsu.ru/" TargetMode="External"/><Relationship Id="rId18" Type="http://schemas.openxmlformats.org/officeDocument/2006/relationships/hyperlink" Target="https://library.petrsu.ru/" TargetMode="External"/><Relationship Id="rId19" Type="http://schemas.openxmlformats.org/officeDocument/2006/relationships/hyperlink" Target="https://foliant.ru/catalog/psulibr" TargetMode="External"/><Relationship Id="rId20" Type="http://schemas.openxmlformats.org/officeDocument/2006/relationships/hyperlink" Target="https://elibrary.karelia.ru/" TargetMode="External"/><Relationship Id="rId21" Type="http://schemas.openxmlformats.org/officeDocument/2006/relationships/hyperlink" Target="/page/science/journals" TargetMode="External"/><Relationship Id="rId22" Type="http://schemas.openxmlformats.org/officeDocument/2006/relationships/hyperlink" Target="https://zoom.us/" TargetMode="External"/><Relationship Id="rId23" Type="http://schemas.openxmlformats.org/officeDocument/2006/relationships/hyperlink" Target="https://vk.com/petrsu_ru" TargetMode="External"/><Relationship Id="rId24" Type="http://schemas.openxmlformats.org/officeDocument/2006/relationships/hyperlink" Target="https://www.facebook.com/petrsunews" TargetMode="External"/><Relationship Id="rId25" Type="http://schemas.openxmlformats.org/officeDocument/2006/relationships/hyperlink" Target="https://twitter.com/PetrSU_news" TargetMode="External"/><Relationship Id="rId26" Type="http://schemas.openxmlformats.org/officeDocument/2006/relationships/hyperlink" Target="https://www.youtube.com/channel/UCF6X8SpjmB8v2X6KGZBJNwA" TargetMode="External"/><Relationship Id="rId27" Type="http://schemas.openxmlformats.org/officeDocument/2006/relationships/hyperlink" Target="https://www.biblioclub.ru/" TargetMode="External"/><Relationship Id="rId28" Type="http://schemas.openxmlformats.org/officeDocument/2006/relationships/hyperlink" Target="https://e.lanbook.com/" TargetMode="External"/><Relationship Id="rId29" Type="http://schemas.openxmlformats.org/officeDocument/2006/relationships/hyperlink" Target="https://www.studentlibrary.ru/" TargetMode="External"/><Relationship Id="rId30" Type="http://schemas.openxmlformats.org/officeDocument/2006/relationships/hyperlink" Target="https://www.rosmedlib.ru/" TargetMode="External"/><Relationship Id="rId31" Type="http://schemas.openxmlformats.org/officeDocument/2006/relationships/hyperlink" Target="https://urait.ru/" TargetMode="External"/><Relationship Id="rId32" Type="http://schemas.openxmlformats.org/officeDocument/2006/relationships/hyperlink" Target="https://edunano.ru/" TargetMode="External"/><Relationship Id="rId33"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2026-04-21T04:00:30+03:00</dcterms:created>
  <dcterms:modified xsi:type="dcterms:W3CDTF">2026-04-21T04:00:30+03:00</dcterms:modified>
</cp:coreProperties>
</file>

<file path=docProps/custom.xml><?xml version="1.0" encoding="utf-8"?>
<Properties xmlns="http://schemas.openxmlformats.org/officeDocument/2006/custom-properties" xmlns:vt="http://schemas.openxmlformats.org/officeDocument/2006/docPropsVTypes"/>
</file>