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РИТОРИКА В РАБОТЕ ЭКСКУРСОВОДА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туризма; 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Музееведение (О), Преддипломная практика (И), Подготовка к сдаче и сдача государственного экзамена (И), Учебная практика (О), Производственная практика (О), Иностранный язык второй (О), Русский язык и культура речи (Н), Иностранный язык (НО), Основы делового общения (О), Связи с общественностью (И), Риторика в работе экскурсовода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Профессионально-личностное самоопределение (О), Санаторно - курортный сервис (О), Конфликтология (И), Анимационная деятельность (О), Музееведение (О), Правовые аспекты в туризме (О), Рекреалогия (О), Профессиональная этика и этикет (О), Подготовка к сдаче и сдача государственного экзамена (И), Производственная практика (О), Русский язык и культура речи (Н), Краеведение (О), География туризма (НО), Введение в профессиональную деятельность (Н), История туризма и гостеприимства (О), Сервисная деятельность (О), Культурология (Н), Страноведение (О), Риторика в работе экскурсовода (О), География Карелии (О), История Карелии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Риторика в работе экскурсовода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Основы делового общения, Основы экскурсионной деятельности.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публичного выступления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Взаимосвязь театрального искусства и искусства публичных выступлений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Дикция и выразительность речи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Невербальное поведение оратора (мимика и пантомимика)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Завоевание внимания аудитории. Управление эмоциональным состоянием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режиссуры публичного выступления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Фонационное дыхание, голос и его характеристики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Темпоритм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воображения, импровизация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публичного выступления: поиск информации, создание текста, подготовка 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Взаимосвязь театрального искусства и искусства публичных выступлений.  Система Станиславского применительно к ораторскому мастерству. Качества, необходимые для оратора.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Дикция и выразительность речи. Четкость произношения,  интонационные модели, выражение эмоции через интонацию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Невербальное поведение (пантомимика). Жест, сценическое движение, пластика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Завоевание внимания аудитории. Упражнения на развитие восприятия, концентрации, переключения и распределения  внимания, игры – «ледоколы» Управление эмоциональным состоянием. Упражнения на расслабление, регуляцию мышечного напряжения, самовнушение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режиссуры.  Режиссура и драматургия выступления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Фонационное дыхание, голос. Виды дыхания, формирование фонационного дыхания, характеристики голоса: тембр, полетность, диапазон, гигиена голоса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Темпоритм. Чувство ритма, понятие сценической скорости, темпоритм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воображения, импровизация. Роль воображения в ораторском искусстве, импровизация как условие успешного выступления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публичного выступления: поиск информации, создание текста, подготовка 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Взаимосвязь театрального искусства и искусства публичных выступлений.  Система Станиславского применительно к ораторскому мастерству. Качества, необходимые для оратора.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Дикция и выразительность речи. Четкость произношения,  интонационные модели, выражение эмоции через интонацию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Невербальное поведение (пантомимика). Жест, сценическое движение, пластика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Завоевание внимания аудитории. Упражнения на развитие восприятия, концентрации, переключения и распределения  внимания, игры – «ледоколы» Управление эмоциональным состоянием. Упражнения на расслабление, регуляцию мышечного напряжения, самовнушение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режиссуры.  Режиссура и драматургия выступления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Фонационное дыхание, голос. Виды дыхания, формирование фонационного дыхания, характеристики голоса: тембр, полетность, диапазон, гигиена голоса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Темпоритм. Чувство ритма, понятие сценической скорости, темпоритм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Комплект задач по теме «Темпоритм»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воображения, импровизация. Роль воображения в ораторском искусстве, импровизация как условие успешного выступления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зачету: проект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Комплект задач по теме «Дикция и выразительность речи»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Комплект задач по теме «Мимика и пантомимика»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Комплект задач по теме «Саморегуляция»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режиссуры.  Режиссура и драматургия выступления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Комплект задач по теме Тренировка фонационного дыхания, работа над голосом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Комплект задач по теме «Развитие воображения»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Все занятия проводятся в интерактивной форме тренинга по актерскому мастерству,</w:t>
      </w:r>
    </w:p>
    <w:p>
      <w:pPr/>
      <w:r>
        <w:rPr/>
        <w:t xml:space="preserve">Возможно приглашение преподавателей колледжа культуры и искусства, актеров для проведения мастер-классов.</w:t>
      </w:r>
      <w:r>
        <w:rPr/>
        <w:t xml:space="preserve"> </w:t>
      </w:r>
    </w:p>
    <w:p>
      <w:pPr/>
      <w:r>
        <w:rPr>
          <w:i w:val="1"/>
          <w:iCs w:val="1"/>
        </w:rPr>
        <w:t xml:space="preserve">Все упражнения аудиторных тренингов обязательно отрабатываются самостоятельно вне урока.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деловая и/или ролевая игра;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Деловая и/или ролевая игра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средство. Задача в виде тренинга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Варианты задач в виде тренинга:</w:t>
      </w:r>
    </w:p>
    <w:p>
      <w:pPr/>
    </w:p>
    <w:p>
      <w:pPr/>
      <w:r>
        <w:rPr>
          <w:i w:val="1"/>
          <w:iCs w:val="1"/>
        </w:rPr>
        <w:t xml:space="preserve">Пример:</w:t>
      </w:r>
      <w:r>
        <w:rPr>
          <w:i w:val="1"/>
          <w:iCs w:val="1"/>
        </w:rPr>
        <w:t xml:space="preserve">  </w:t>
      </w:r>
      <w:r>
        <w:rPr>
          <w:i w:val="1"/>
          <w:iCs w:val="1"/>
        </w:rPr>
        <w:t xml:space="preserve">Комплект задач по теме 7. Действия в предлагаемых обстоятельствах.</w:t>
      </w:r>
    </w:p>
    <w:p>
      <w:pPr/>
      <w:r>
        <w:rPr/>
        <w:t xml:space="preserve">1.« Если бы….»</w:t>
      </w:r>
      <w:r>
        <w:rPr/>
        <w:t xml:space="preserve"> </w:t>
      </w:r>
    </w:p>
    <w:p>
      <w:pPr/>
      <w:r>
        <w:rPr/>
        <w:t xml:space="preserve">Совершение ранее выполненных физических действий с условием «если бы…».</w:t>
      </w:r>
      <w:r>
        <w:rPr/>
        <w:t xml:space="preserve">  </w:t>
      </w:r>
      <w:r>
        <w:rPr/>
        <w:t xml:space="preserve">Как я буду рисовать,</w:t>
      </w:r>
      <w:r>
        <w:rPr/>
        <w:t xml:space="preserve">  </w:t>
      </w:r>
      <w:r>
        <w:rPr/>
        <w:t xml:space="preserve">если бы у меня болела рука,</w:t>
      </w:r>
      <w:r>
        <w:rPr/>
        <w:t xml:space="preserve">  </w:t>
      </w:r>
      <w:r>
        <w:rPr/>
        <w:t xml:space="preserve">или</w:t>
      </w:r>
      <w:r>
        <w:rPr/>
        <w:t xml:space="preserve">  </w:t>
      </w:r>
      <w:r>
        <w:rPr/>
        <w:t xml:space="preserve">постоянно ломался бы</w:t>
      </w:r>
      <w:r>
        <w:rPr/>
        <w:t xml:space="preserve">  </w:t>
      </w:r>
      <w:r>
        <w:rPr/>
        <w:t xml:space="preserve">карандаш или плохо пишет ручка</w:t>
      </w:r>
      <w:r>
        <w:rPr/>
        <w:t xml:space="preserve">  </w:t>
      </w:r>
      <w:r>
        <w:rPr/>
        <w:t xml:space="preserve">и т.д.</w:t>
      </w:r>
      <w:r>
        <w:rPr/>
        <w:t xml:space="preserve"> </w:t>
      </w:r>
    </w:p>
    <w:p>
      <w:pPr/>
      <w:r>
        <w:rPr/>
        <w:t xml:space="preserve">2.«Я в предлагаемых обстоятельствах»</w:t>
      </w:r>
      <w:r>
        <w:rPr/>
        <w:t xml:space="preserve">  </w:t>
      </w:r>
      <w:r>
        <w:rPr>
          <w:i w:val="1"/>
          <w:iCs w:val="1"/>
        </w:rPr>
        <w:t xml:space="preserve">Примерные задания и темы этюдов:</w:t>
      </w:r>
      <w:r>
        <w:rPr>
          <w:i w:val="1"/>
          <w:iCs w:val="1"/>
        </w:rPr>
        <w:t xml:space="preserve"> </w:t>
      </w:r>
    </w:p>
    <w:p>
      <w:pPr/>
      <w:r>
        <w:rPr/>
        <w:t xml:space="preserve">На достижение цели - «на уроке рисования»-</w:t>
      </w:r>
      <w:r>
        <w:rPr/>
        <w:t xml:space="preserve">  </w:t>
      </w:r>
      <w:r>
        <w:rPr/>
        <w:t xml:space="preserve">нарисовать портрет этого мальчика, который сидит к тебе спиной.</w:t>
      </w:r>
      <w:r>
        <w:rPr/>
        <w:t xml:space="preserve"> </w:t>
      </w:r>
    </w:p>
    <w:p>
      <w:pPr/>
      <w:r>
        <w:rPr/>
        <w:t xml:space="preserve">Этюды на события - «Впервые в жизни», «Записка», «Находка», «Сломал!?» ...</w:t>
      </w:r>
      <w:r>
        <w:rPr/>
        <w:t xml:space="preserve"> </w:t>
      </w:r>
    </w:p>
    <w:p>
      <w:pPr/>
      <w:r>
        <w:rPr/>
        <w:t xml:space="preserve">Этюды – наблюдения 1.Наблюдения за животными: «Мой питомец», «В зоопарке», «В</w:t>
      </w:r>
    </w:p>
    <w:p>
      <w:pPr/>
      <w:r>
        <w:rPr/>
        <w:t xml:space="preserve">цирке»…2.Наблюдения за людьми: «В метро», «На остановке», «В кафе»…</w:t>
      </w:r>
    </w:p>
    <w:p>
      <w:pPr/>
      <w:r>
        <w:rPr/>
        <w:t xml:space="preserve">3.Пародии: «</w:t>
      </w:r>
      <w:r>
        <w:rPr/>
        <w:t xml:space="preserve">  </w:t>
      </w:r>
      <w:r>
        <w:rPr/>
        <w:t xml:space="preserve">Мой любимый артист,</w:t>
      </w:r>
      <w:r>
        <w:rPr/>
        <w:t xml:space="preserve">  </w:t>
      </w:r>
      <w:r>
        <w:rPr/>
        <w:t xml:space="preserve">певец ,телеведущий», «Пародии</w:t>
      </w:r>
    </w:p>
    <w:p>
      <w:pPr/>
      <w:r>
        <w:rPr/>
        <w:t xml:space="preserve">друг на друга»…</w:t>
      </w:r>
    </w:p>
    <w:p>
      <w:pPr/>
      <w:r>
        <w:rPr/>
        <w:t xml:space="preserve">Одиночные этюды на зону молчания - «Не могу решить задачу!»,</w:t>
      </w:r>
      <w:r>
        <w:rPr/>
        <w:t xml:space="preserve"> </w:t>
      </w:r>
    </w:p>
    <w:p>
      <w:pPr/>
      <w:r>
        <w:rPr/>
        <w:t xml:space="preserve">«Объяснительная записка», «Письмо от друга», «Сказать или не сказать?»… </w:t>
      </w:r>
      <w:r>
        <w:rPr/>
        <w:t xml:space="preserve"> </w:t>
      </w:r>
    </w:p>
    <w:p>
      <w:pPr/>
      <w:r>
        <w:rPr/>
        <w:t xml:space="preserve">Этюды на рождение слова - «Не хочу!», «Прости», «Надоело»….</w:t>
      </w:r>
      <w:r>
        <w:rPr/>
        <w:t xml:space="preserve"> </w:t>
      </w:r>
    </w:p>
    <w:p>
      <w:pPr/>
      <w:r>
        <w:rPr/>
        <w:t xml:space="preserve">публичный показ этюдов.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</w:rPr>
        <w:t xml:space="preserve">«зачтено» - </w:t>
      </w:r>
      <w:r>
        <w:rPr/>
        <w:t xml:space="preserve">Обучающийся активно участвует в тренингах, выполняет задания согласно инструкции, проявляет инициативу.</w:t>
      </w:r>
    </w:p>
    <w:p>
      <w:pPr/>
      <w:r>
        <w:rPr>
          <w:b w:val="1"/>
          <w:bCs w:val="1"/>
        </w:rPr>
        <w:t xml:space="preserve">«не зачтено» - </w:t>
      </w:r>
      <w:r>
        <w:rPr/>
        <w:t xml:space="preserve">Обучающийся или не посещает тренинги, или не участвует в них, присутствуя на занятии.</w:t>
      </w:r>
    </w:p>
    <w:p/>
    <w:p>
      <w:pPr/>
      <w:r>
        <w:rPr/>
        <w:t xml:space="preserve">Коллоквиум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. Дискуссия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Вопросы к дискуссии:</w:t>
      </w:r>
    </w:p>
    <w:p>
      <w:pPr/>
    </w:p>
    <w:p>
      <w:pPr/>
      <w:r>
        <w:rPr>
          <w:i w:val="1"/>
          <w:iCs w:val="1"/>
        </w:rPr>
        <w:t xml:space="preserve">Вопросы к 1 разделу:</w:t>
      </w:r>
      <w:r>
        <w:rPr>
          <w:i w:val="1"/>
          <w:iCs w:val="1"/>
        </w:rPr>
        <w:t xml:space="preserve"> </w:t>
      </w:r>
    </w:p>
    <w:p>
      <w:pPr>
        <w:numPr>
          <w:ilvl w:val="0"/>
          <w:numId w:val="1"/>
        </w:numPr>
      </w:pPr>
      <w:r>
        <w:rPr/>
        <w:t xml:space="preserve">Что обеспечивает успех публичного выступления?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 Зачем оратору нужно осваивать приемы актерского мастерства?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Что вы знаете о системе Станиславского?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Что вы считаете важным из актерского тренинга для подготовки к публичному вступлению?</w:t>
      </w:r>
    </w:p>
    <w:p>
      <w:pPr>
        <w:numPr>
          <w:ilvl w:val="0"/>
          <w:numId w:val="1"/>
        </w:numPr>
      </w:pPr>
      <w:r>
        <w:rPr/>
        <w:t xml:space="preserve">Какие ваши «слабые» стороны с точки зрения актерской профессии?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Зачем нужно владеть приемами саморегуляции?</w:t>
      </w:r>
    </w:p>
    <w:p>
      <w:pPr>
        <w:numPr>
          <w:ilvl w:val="0"/>
          <w:numId w:val="1"/>
        </w:numPr>
      </w:pPr>
      <w:r>
        <w:rPr/>
        <w:t xml:space="preserve">Что надо учитывать при работе над содержанием выступления?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Критерии оценивания участия в дискуссии: </w:t>
      </w:r>
      <w:r>
        <w:rPr>
          <w:b w:val="1"/>
          <w:bCs w:val="1"/>
          <w:i w:val="1"/>
          <w:iCs w:val="1"/>
        </w:rPr>
        <w:t xml:space="preserve"> </w:t>
      </w:r>
    </w:p>
    <w:p>
      <w:pPr/>
    </w:p>
    <w:p>
      <w:pPr/>
      <w:r>
        <w:rPr/>
        <w:t xml:space="preserve">степень активности и инициативности</w:t>
      </w:r>
      <w:r>
        <w:rPr/>
        <w:t xml:space="preserve">  </w:t>
      </w:r>
      <w:r>
        <w:rPr/>
        <w:t xml:space="preserve">в ходе дискуссии (0,3); ступень аргументированности высказываний с привлечением теоретических знаний, примеров из опыта, приобретенного в ходе учебной деятельности (0,5); точность использования терминологии, уместных примеров</w:t>
      </w:r>
      <w:r>
        <w:rPr/>
        <w:t xml:space="preserve">  </w:t>
      </w:r>
      <w:r>
        <w:rPr/>
        <w:t xml:space="preserve">(0,2).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Промежуточная аттестация</w:t>
      </w:r>
      <w:r>
        <w:rPr/>
        <w:t xml:space="preserve"> проводится в виде зачета.</w:t>
      </w:r>
      <w:r>
        <w:rPr/>
        <w:t xml:space="preserve"> </w:t>
      </w:r>
    </w:p>
    <w:p>
      <w:pPr/>
    </w:p>
    <w:p>
      <w:pPr/>
      <w:r>
        <w:rPr/>
        <w:t xml:space="preserve">На зачете обучающиеся представляют результаты подготовленного проекта.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Примерная тематика проектов:</w:t>
      </w:r>
    </w:p>
    <w:p>
      <w:pPr>
        <w:numPr>
          <w:ilvl w:val="0"/>
          <w:numId w:val="2"/>
        </w:numPr>
      </w:pPr>
      <w:r>
        <w:rPr/>
        <w:t xml:space="preserve">Современный публичный монолог: речь политического оратора, проповедь, выступление рекламного агента.</w:t>
      </w:r>
    </w:p>
    <w:p>
      <w:pPr>
        <w:numPr>
          <w:ilvl w:val="0"/>
          <w:numId w:val="2"/>
        </w:numPr>
      </w:pPr>
      <w:r>
        <w:rPr/>
        <w:t xml:space="preserve">Публичное выступление как условие для решения коммуникативных задач, в том числе в сфере туристской деятельности. Правила речевого поведения в определенных условиях коммуникации.</w:t>
      </w:r>
    </w:p>
    <w:p>
      <w:pPr>
        <w:numPr>
          <w:ilvl w:val="0"/>
          <w:numId w:val="2"/>
        </w:numPr>
      </w:pPr>
      <w:r>
        <w:rPr/>
        <w:t xml:space="preserve">Изучение аудитории. «Открытая аудитория», её особенности и коммуникативные возможности. Выбор темы и её уместность.</w:t>
      </w:r>
    </w:p>
    <w:p>
      <w:pPr>
        <w:numPr>
          <w:ilvl w:val="0"/>
          <w:numId w:val="2"/>
        </w:numPr>
      </w:pPr>
      <w:r>
        <w:rPr/>
        <w:t xml:space="preserve">Определение цели и характера выступления.</w:t>
      </w:r>
    </w:p>
    <w:p>
      <w:pPr>
        <w:numPr>
          <w:ilvl w:val="0"/>
          <w:numId w:val="2"/>
        </w:numPr>
      </w:pPr>
      <w:r>
        <w:rPr/>
        <w:t xml:space="preserve">Подготовка выступления (ступени подготовки, работа</w:t>
      </w:r>
      <w:r>
        <w:rPr/>
        <w:t xml:space="preserve">  </w:t>
      </w:r>
      <w:r>
        <w:rPr/>
        <w:t xml:space="preserve">с фактами, работа с тезисами и «конструирование», введение вспомогательного и иллюстративного материала, примеров, ссылок и т.п.).</w:t>
      </w:r>
    </w:p>
    <w:p>
      <w:pPr>
        <w:numPr>
          <w:ilvl w:val="0"/>
          <w:numId w:val="2"/>
        </w:numPr>
      </w:pPr>
      <w:r>
        <w:rPr/>
        <w:t xml:space="preserve">Особенности публичного выступления.</w:t>
      </w:r>
    </w:p>
    <w:p>
      <w:pPr>
        <w:numPr>
          <w:ilvl w:val="0"/>
          <w:numId w:val="2"/>
        </w:numPr>
      </w:pPr>
      <w:r>
        <w:rPr/>
        <w:t xml:space="preserve">Ошибки публичного выступления. Манипулирование.</w:t>
      </w:r>
    </w:p>
    <w:p>
      <w:pPr>
        <w:numPr>
          <w:ilvl w:val="0"/>
          <w:numId w:val="2"/>
        </w:numPr>
      </w:pPr>
      <w:r>
        <w:rPr/>
        <w:t xml:space="preserve">Понятие риторической фигуры. Использование тропов. Общие рекомендации к использованию тропов в речи.</w:t>
      </w:r>
    </w:p>
    <w:p>
      <w:pPr>
        <w:numPr>
          <w:ilvl w:val="0"/>
          <w:numId w:val="2"/>
        </w:numPr>
      </w:pPr>
      <w:r>
        <w:rPr/>
        <w:t xml:space="preserve">Антитеза как фигура речи. Повтор, его разновидности и риторические функции. Риторическое восклицание, риторический вопрос.</w:t>
      </w:r>
    </w:p>
    <w:p>
      <w:pPr>
        <w:numPr>
          <w:ilvl w:val="0"/>
          <w:numId w:val="2"/>
        </w:numPr>
      </w:pPr>
      <w:r>
        <w:rPr/>
        <w:t xml:space="preserve">Сравнение, персонификация и олицетворение в риторике. Метафора, метонимия и синекдоха и их использование в риторических целях.</w:t>
      </w:r>
    </w:p>
    <w:p>
      <w:pPr>
        <w:numPr>
          <w:ilvl w:val="0"/>
          <w:numId w:val="2"/>
        </w:numPr>
      </w:pPr>
      <w:r>
        <w:rPr/>
        <w:t xml:space="preserve">Ирония как риторическое средство. Градация и эмоциональность речи. Риторическая сила иносказания.</w:t>
      </w:r>
    </w:p>
    <w:p>
      <w:pPr>
        <w:numPr>
          <w:ilvl w:val="0"/>
          <w:numId w:val="2"/>
        </w:numPr>
      </w:pPr>
      <w:r>
        <w:rPr/>
        <w:t xml:space="preserve">Способы речевого воздействия.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Факторы, правила, приемы речевого воздействия.</w:t>
      </w:r>
    </w:p>
    <w:p>
      <w:pPr>
        <w:numPr>
          <w:ilvl w:val="0"/>
          <w:numId w:val="2"/>
        </w:numPr>
      </w:pPr>
      <w:r>
        <w:rPr/>
        <w:t xml:space="preserve">Коммуникативная позиция участников речевой коммуникации.</w:t>
      </w:r>
    </w:p>
    <w:p>
      <w:pPr>
        <w:numPr>
          <w:ilvl w:val="0"/>
          <w:numId w:val="2"/>
        </w:numPr>
      </w:pPr>
      <w:r>
        <w:rPr/>
        <w:t xml:space="preserve">Способы речевого воздействия на личность.</w:t>
      </w:r>
    </w:p>
    <w:p>
      <w:pPr>
        <w:numPr>
          <w:ilvl w:val="0"/>
          <w:numId w:val="2"/>
        </w:numPr>
      </w:pPr>
      <w:r>
        <w:rPr/>
        <w:t xml:space="preserve">Тактики речевого воздействия: прямые и косвенные.</w:t>
      </w:r>
    </w:p>
    <w:p>
      <w:pPr>
        <w:numPr>
          <w:ilvl w:val="0"/>
          <w:numId w:val="2"/>
        </w:numPr>
      </w:pPr>
      <w:r>
        <w:rPr/>
        <w:t xml:space="preserve">Особенности взаимодействия с аудиторией.</w:t>
      </w:r>
    </w:p>
    <w:p>
      <w:pPr>
        <w:numPr>
          <w:ilvl w:val="0"/>
          <w:numId w:val="2"/>
        </w:numPr>
      </w:pPr>
      <w:r>
        <w:rPr/>
        <w:t xml:space="preserve">Разные способы выступления.</w:t>
      </w:r>
    </w:p>
    <w:p>
      <w:pPr>
        <w:numPr>
          <w:ilvl w:val="0"/>
          <w:numId w:val="2"/>
        </w:numPr>
      </w:pPr>
      <w:r>
        <w:rPr/>
        <w:t xml:space="preserve">Специфика развлекательных вариантов устных выступлений.</w:t>
      </w:r>
    </w:p>
    <w:p>
      <w:pPr>
        <w:numPr>
          <w:ilvl w:val="0"/>
          <w:numId w:val="2"/>
        </w:numPr>
      </w:pPr>
      <w:r>
        <w:rPr/>
        <w:t xml:space="preserve">Убеждение и демонстрация убежденности. Приемы убеждения.</w:t>
      </w:r>
    </w:p>
    <w:p>
      <w:pPr>
        <w:numPr>
          <w:ilvl w:val="0"/>
          <w:numId w:val="2"/>
        </w:numPr>
      </w:pPr>
      <w:r>
        <w:rPr/>
        <w:t xml:space="preserve">Уровень современной культуры дискуссии. Этика публичного выступления.</w:t>
      </w:r>
    </w:p>
    <w:p>
      <w:pPr>
        <w:numPr>
          <w:ilvl w:val="0"/>
          <w:numId w:val="2"/>
        </w:numPr>
      </w:pPr>
      <w:r>
        <w:rPr/>
        <w:t xml:space="preserve">Использование профессионально-ориентированной риторики в профессиональном коллективе в процессе обслуживания с учетом требований потребителей и (или) туристов</w:t>
      </w:r>
    </w:p>
    <w:p>
      <w:pPr>
        <w:numPr>
          <w:ilvl w:val="0"/>
          <w:numId w:val="2"/>
        </w:numPr>
      </w:pPr>
      <w:r>
        <w:rPr/>
        <w:t xml:space="preserve">Профессиональные техники.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Основные приемы публичных выступлений с соблюдением этических норм и правил этикета при помощи которых можно наиболее точно и доступно донести информацию, связанную с процессом обслуживания с учетом требований потребителей и (или) туристов.</w:t>
      </w:r>
    </w:p>
    <w:p>
      <w:pPr/>
    </w:p>
    <w:p>
      <w:pPr/>
      <w:r>
        <w:rPr>
          <w:b w:val="1"/>
          <w:bCs w:val="1"/>
        </w:rPr>
        <w:t xml:space="preserve">Критерии оценивания результатов обучения 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 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 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При самостоятельной проработке курса обучающиеся должны:</w:t>
      </w:r>
    </w:p>
    <w:p>
      <w:pPr>
        <w:numPr>
          <w:ilvl w:val="0"/>
          <w:numId w:val="3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3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3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3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3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3"/>
        </w:numPr>
      </w:pPr>
      <w:r>
        <w:rPr/>
        <w:t xml:space="preserve">выполнять домашние задания по указанию преподавателя.</w:t>
      </w:r>
    </w:p>
    <w:p>
      <w:pPr/>
      <w:r>
        <w:rPr/>
        <w:t xml:space="preserve">Для подготовки к зачету рекомендуется не только участвовать в тренингах, но и самостоятельно отрабатывать упражнения вне занятий, уделяя каждый день этому от 30 минут до часа. Рекомендуется вести методическую «копилку» - записывать содержание тренингов и их задачи.</w:t>
      </w:r>
      <w:r>
        <w:rPr/>
        <w:t xml:space="preserve"> </w:t>
      </w:r>
    </w:p>
    <w:p>
      <w:pPr/>
      <w:r>
        <w:rPr/>
        <w:t xml:space="preserve">Готовясь к промежуточной аттестации, заранее определить тематику своего выступления, вести поиск информации. 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4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4"/>
        </w:numPr>
      </w:pPr>
      <w:r>
        <w:rPr/>
        <w:t xml:space="preserve">участие в дискуссиях;</w:t>
      </w:r>
    </w:p>
    <w:p>
      <w:pPr>
        <w:numPr>
          <w:ilvl w:val="0"/>
          <w:numId w:val="4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4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Святославский, А. В. Основы профессионального мастерства экскурсовода : Учебное пособие по экскурсионной теории и практике / А. В. Святославский ; Институт филологии МПГУ, Турцентр. – Москва : Издательство "Древлехранилище", 2018. – 184 с. – ISBN 978-5-93646-324-2. – EDN BWCUNR.</w:t>
      </w:r>
    </w:p>
    <w:p>
      <w:pPr/>
      <w:r>
        <w:rPr/>
        <w:t xml:space="preserve">Пономарева, Т. Н. Практическая значимость филологии в подготовке экскурсоводов / Т. Н. Пономарева // Педагогическое образование. – 2024. – Т. 5, № 12. – С. 285-291. – EDN RXEOQL.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Ивашечкина, Е. В. Особенности ораторского мастерства / Е. В. Ивашечкина, Л. С. Анциборова // Модернизация культуры: знание как инструмент развития : Материалы VII Международной научно-практической конференции. В 2-х частях, Самара, 20–21 мая 2019 года / Под редакцией С.В. Соловьевой, В.И. Ионесова, Л.М. Артамоновой. Том Часть II. – Самара: Самарский государственный институт культуры, 2019. – С. 334-337. – EDN YNNEXC.</w:t>
      </w:r>
    </w:p>
    <w:p>
      <w:pPr/>
      <w:r>
        <w:rPr/>
        <w:t xml:space="preserve">Личность экскурсовода и феномен его мастерства: составляющие профессии / Т. А. Кольчугина, К. В. Агнаева, О. А. Дофельд [и др.] // Инновации в экскурсионной работе: концепции, технологии, практика. Том Часть 1. – Москва-Берлин : ООО "Директмедиа Паблишинг", 2020. – С. 163-208. – EDN TQATEE.</w:t>
      </w:r>
    </w:p>
    <w:p>
      <w:pPr/>
      <w:r>
        <w:rPr/>
        <w:t xml:space="preserve">Шилова, Л. В. Актуальные проблемы развития речевой культуры студентов / Л. В. Шилова // Современный ученый. – 2024. – № 2. – С. 261-265. – DOI 10.58224/2541-8459-2024-2-261-265. – EDN KAXMLO.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</w:p>
    <w:p>
      <w:pPr/>
      <w:r>
        <w:rPr/>
        <w:t xml:space="preserve">Составными элементами ЭИОС университета являются:</w:t>
      </w:r>
    </w:p>
    <w:p>
      <w:pPr/>
    </w:p>
    <w:p>
      <w:pPr>
        <w:numPr>
          <w:ilvl w:val="0"/>
          <w:numId w:val="5"/>
        </w:numPr>
      </w:pPr>
      <w:r>
        <w:rPr/>
        <w:t xml:space="preserve">официальный сайт университета (https://petrsu.ru);</w:t>
      </w:r>
    </w:p>
    <w:p>
      <w:pPr/>
    </w:p>
    <w:p>
      <w:pPr>
        <w:numPr>
          <w:ilvl w:val="0"/>
          <w:numId w:val="6"/>
        </w:numPr>
      </w:pPr>
      <w:r>
        <w:rPr/>
        <w:t xml:space="preserve">Информационно-Аналитическая Интегрированная Система управления вузом (ИАИС) (https://iias.petrsu.ru);</w:t>
      </w:r>
    </w:p>
    <w:p>
      <w:pPr/>
    </w:p>
    <w:p>
      <w:pPr>
        <w:numPr>
          <w:ilvl w:val="0"/>
          <w:numId w:val="7"/>
        </w:numPr>
      </w:pPr>
      <w:r>
        <w:rPr/>
        <w:t xml:space="preserve">образовательный портал ПетрГУ (https://edu.petrsu.ru);</w:t>
      </w:r>
    </w:p>
    <w:p>
      <w:pPr/>
    </w:p>
    <w:p>
      <w:pPr>
        <w:numPr>
          <w:ilvl w:val="0"/>
          <w:numId w:val="8"/>
        </w:numPr>
      </w:pPr>
      <w:r>
        <w:rPr/>
        <w:t xml:space="preserve">система электронной поддержки учебных курсов на базе программного обеспечения Moodle (https://moodle2.petrsu.ru ), WebCT (https://webct.ru), Blackboard (https://blackboard.petrsu.ru), WebTutor (https://WebTutor.petrsu.ru) со встроенными подсистемами тестирования;</w:t>
      </w:r>
    </w:p>
    <w:p>
      <w:pPr/>
    </w:p>
    <w:p>
      <w:pPr>
        <w:numPr>
          <w:ilvl w:val="0"/>
          <w:numId w:val="9"/>
        </w:numPr>
      </w:pPr>
      <w:r>
        <w:rPr/>
        <w:t xml:space="preserve">электронные портфолио обучающихся ПетрГУ (https://portfolio.petrsu.ru);</w:t>
      </w:r>
    </w:p>
    <w:p>
      <w:pPr/>
    </w:p>
    <w:p>
      <w:pPr>
        <w:numPr>
          <w:ilvl w:val="0"/>
          <w:numId w:val="10"/>
        </w:numPr>
      </w:pPr>
      <w:r>
        <w:rPr/>
        <w:t xml:space="preserve">научная библиотека ПетрГУ (https://library.petrsu.ru) и электронный каталог «Фолиант» (https://foliant.ru/catalog/psulibr) ;</w:t>
      </w:r>
    </w:p>
    <w:p>
      <w:pPr/>
    </w:p>
    <w:p>
      <w:pPr>
        <w:numPr>
          <w:ilvl w:val="0"/>
          <w:numId w:val="11"/>
        </w:numPr>
      </w:pPr>
      <w:r>
        <w:rPr/>
        <w:t xml:space="preserve">электронная библиотека Республики Карелия (https://elibrary.karelia.ru);</w:t>
      </w:r>
    </w:p>
    <w:p>
      <w:pPr/>
    </w:p>
    <w:p>
      <w:pPr>
        <w:numPr>
          <w:ilvl w:val="0"/>
          <w:numId w:val="12"/>
        </w:numPr>
      </w:pPr>
      <w:r>
        <w:rPr/>
        <w:t xml:space="preserve">электронные научные журналы ПетрГУ (https://petrsu.ru/page/science/journals);</w:t>
      </w:r>
    </w:p>
    <w:p>
      <w:pPr/>
    </w:p>
    <w:p>
      <w:pPr>
        <w:numPr>
          <w:ilvl w:val="0"/>
          <w:numId w:val="13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/>
    </w:p>
    <w:p>
      <w:pPr>
        <w:numPr>
          <w:ilvl w:val="0"/>
          <w:numId w:val="14"/>
        </w:numPr>
      </w:pPr>
      <w:r>
        <w:rPr/>
        <w:t xml:space="preserve">системы видеоконференцсвязи; </w:t>
      </w:r>
    </w:p>
    <w:p>
      <w:pPr>
        <w:numPr>
          <w:ilvl w:val="0"/>
          <w:numId w:val="15"/>
        </w:numPr>
      </w:pPr>
      <w:r>
        <w:rPr/>
        <w:t xml:space="preserve">официальные сообщества университета в социальных сетях («Вконтакте» (https://vk.com/petrsu_ru ) и др.;</w:t>
      </w:r>
    </w:p>
    <w:p>
      <w:pPr/>
    </w:p>
    <w:p>
      <w:pPr>
        <w:numPr>
          <w:ilvl w:val="0"/>
          <w:numId w:val="16"/>
        </w:numPr>
      </w:pPr>
      <w:r>
        <w:rPr/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</w:t>
      </w:r>
    </w:p>
    <w:p>
      <w:pPr/>
    </w:p>
    <w:p>
      <w:pPr>
        <w:numPr>
          <w:ilvl w:val="0"/>
          <w:numId w:val="17"/>
        </w:numPr>
      </w:pPr>
      <w:r>
        <w:rPr/>
        <w:t xml:space="preserve">Студенческая электронная библиотека» https://www.studentlibrary.ru),</w:t>
      </w:r>
      <w:r>
        <w:rPr/>
        <w:t xml:space="preserve">  </w:t>
      </w:r>
      <w:r>
        <w:rPr/>
        <w:t xml:space="preserve">«Консультант врача: электронная медицинская библиотека» (https://www.rosmedlib.ru));</w:t>
      </w:r>
    </w:p>
    <w:p>
      <w:pPr/>
    </w:p>
    <w:p>
      <w:pPr>
        <w:numPr>
          <w:ilvl w:val="0"/>
          <w:numId w:val="18"/>
        </w:numPr>
      </w:pPr>
      <w:r>
        <w:rPr/>
        <w:t xml:space="preserve">внешние образовательные платформы ("Юрайт" (https://urait.ru/), E-nano (https://edunano.ru/) и др.)</w:t>
      </w:r>
    </w:p>
    <w:p>
      <w:pPr/>
    </w:p>
    <w:p>
      <w:pPr>
        <w:numPr>
          <w:ilvl w:val="0"/>
          <w:numId w:val="19"/>
        </w:numPr>
      </w:pPr>
      <w:r>
        <w:rPr/>
        <w:t xml:space="preserve">система «Антиплагиат.ВУЗ» (</w:t>
      </w:r>
      <w:hyperlink r:id="rId7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</w:p>
    <w:p>
      <w:pPr>
        <w:numPr>
          <w:ilvl w:val="0"/>
          <w:numId w:val="20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86B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614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EBA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5B5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8F7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39801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B2678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037441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A99C0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5092B6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EDD4AE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37E9E32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2E1B76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7B36D0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A57985A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61DD733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3A470A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1E7133D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D9CB57E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D1A81A4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C3107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2026-04-21T07:22:44+03:00</dcterms:created>
  <dcterms:modified xsi:type="dcterms:W3CDTF">2026-04-21T07:22:44+03:00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