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 и гостеприимства</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предприятием сферы туризма и гостеприимства</w:t>
            </w:r>
          </w:p>
        </w:tc>
        <w:tc>
          <w:tcPr>
            <w:noWrap/>
          </w:tcPr>
          <w:p>
            <w:pPr>
              <w:jc w:val="left"/>
              <w:ind w:left="0" w:right="0" w:firstLine="0" w:hanging="0"/>
            </w:pPr>
            <w:r>
              <w:rPr/>
              <w:t xml:space="preserve">73</w:t>
            </w:r>
          </w:p>
        </w:tc>
        <w:tc>
          <w:tcPr>
            <w:noWrap/>
          </w:tcPr>
          <w:p>
            <w:pPr>
              <w:jc w:val="left"/>
              <w:ind w:left="0" w:right="0" w:firstLine="0" w:hanging="0"/>
            </w:pPr>
            <w:r>
              <w:rPr/>
              <w:t xml:space="preserve">26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Доклад, сообщение; Кейс-задача; Курсовой проект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предприятия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Внешняя и внутренняя среда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Организационная структура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Мотивация труда  на предприятиях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 коммуникаций на предприятии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Контроллинг и управление качеством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Управление качеством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курсовой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Кейс-задачи для практических занятий по теме «Разработка древа целей гостиничного предприятия» (раздел 2. «Управление гостиничным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Спа-отеля</w:t>
      </w:r>
    </w:p>
    <w:p>
      <w:pPr/>
      <w:r>
        <w:rPr/>
        <w:t xml:space="preserve">Мини-отеля для семеййных туристов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гостиничного бизнеса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гостиничного предприятия» (раздел 2. «Управление гостиничным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гостиницы</w:t>
      </w:r>
    </w:p>
    <w:p>
      <w:pPr/>
      <w:r>
        <w:rPr/>
        <w:t xml:space="preserve"> </w:t>
      </w:r>
    </w:p>
    <w:p>
      <w:pPr/>
      <w:r>
        <w:rPr/>
        <w:t xml:space="preserve">Вариант 1. </w:t>
      </w:r>
      <w:r>
        <w:rPr/>
        <w:t xml:space="preserve">Piter</w:t>
      </w:r>
      <w:r>
        <w:rPr/>
        <w:t xml:space="preserve"> </w:t>
      </w:r>
      <w:r>
        <w:rPr/>
        <w:t xml:space="preserve">Inn</w:t>
      </w:r>
      <w:r>
        <w:rPr/>
        <w:t xml:space="preserve"> — это первый и единственный отель международного уровня в городе. К Вашим услугам безупречное качество сервиса, дружелюбный персонал и высочайшие стандарты безопасности. </w:t>
      </w:r>
      <w:r>
        <w:rPr/>
        <w:t xml:space="preserve">Piter</w:t>
      </w:r>
      <w:r>
        <w:rPr/>
        <w:t xml:space="preserve"> </w:t>
      </w:r>
      <w:r>
        <w:rPr/>
        <w:t xml:space="preserve">Inn</w:t>
      </w:r>
      <w:r>
        <w:rPr/>
        <w:t xml:space="preserve"> – идеальное место для проживания в столице Республики Карелия. Отель расположен в центре города, рядом с железнодорожным вокзалом. Отсюда легко добраться до любой точки Петрозаводска, в том числе и до местных достопримечательностей. В конце насыщенного дня, после экскурсий или деловых встреч, гости смогут отдохнуть в одном из 180 номеров, включая люксы, с бесплатным доступом в интернет и насладиться десертами в кофейне </w:t>
      </w:r>
      <w:r>
        <w:rPr/>
        <w:t xml:space="preserve">Coffee</w:t>
      </w:r>
      <w:r>
        <w:rPr/>
        <w:t xml:space="preserve"> </w:t>
      </w:r>
      <w:r>
        <w:rPr/>
        <w:t xml:space="preserve">Shop</w:t>
      </w:r>
      <w:r>
        <w:rPr/>
        <w:t xml:space="preserve"> и живой музыкой в Ресторане-пивоварне "Пауланер Петрозаводск," а также посетить фитнес-центр с силовыми и кардио-тренажерами </w:t>
      </w:r>
      <w:r>
        <w:rPr/>
        <w:t xml:space="preserve">TechnoGym</w:t>
      </w:r>
      <w:r>
        <w:rPr/>
        <w:t xml:space="preserve">. Во всех 180 номерах предусмотрен полный спектр дополнительных услуг: телевизор с плоским экраном, климат-контроль и бесплатный беспроводной высокоскоростной доступ в интернет. В отеле 6 современных конференц-залов.</w:t>
      </w:r>
    </w:p>
    <w:p>
      <w:pPr/>
      <w:r>
        <w:rPr/>
        <w:t xml:space="preserve">В мае 2015 г. отель </w:t>
      </w:r>
      <w:r>
        <w:rPr/>
        <w:t xml:space="preserve">Piter</w:t>
      </w:r>
      <w:r>
        <w:rPr/>
        <w:t xml:space="preserve"> </w:t>
      </w:r>
      <w:r>
        <w:rPr/>
        <w:t xml:space="preserve">Inn</w:t>
      </w:r>
      <w:r>
        <w:rPr/>
        <w:t xml:space="preserve"> был удостоен Сертификата качества </w:t>
      </w:r>
      <w:r>
        <w:rPr/>
        <w:t xml:space="preserve">TripAdvisor</w:t>
      </w:r>
      <w:r>
        <w:rPr/>
        <w:t xml:space="preserve"> – 2015. Также </w:t>
      </w:r>
      <w:r>
        <w:rPr/>
        <w:t xml:space="preserve">Piter</w:t>
      </w:r>
      <w:r>
        <w:rPr/>
        <w:t xml:space="preserve"> </w:t>
      </w:r>
      <w:r>
        <w:rPr/>
        <w:t xml:space="preserve">Inn</w:t>
      </w:r>
      <w:r>
        <w:rPr/>
        <w:t xml:space="preserve"> был награждён эко-сертификатом "Зелёный ключ". Зеленый Ключ присуждается предприятиям, которые работают в интересах устойчивого развития, уменьшая свое негативное воздействие на окружающую среду. </w:t>
      </w:r>
      <w:r>
        <w:rPr/>
        <w:t xml:space="preserve">Piter</w:t>
      </w:r>
      <w:r>
        <w:rPr/>
        <w:t xml:space="preserve"> </w:t>
      </w:r>
      <w:r>
        <w:rPr/>
        <w:t xml:space="preserve">Inn</w:t>
      </w:r>
      <w:r>
        <w:rPr/>
        <w:t xml:space="preserve"> - единственный отель в регионе, имеющий данный сертификат.</w:t>
      </w:r>
    </w:p>
    <w:p>
      <w:pPr/>
      <w:r>
        <w:rPr/>
        <w:t xml:space="preserve"> </w:t>
      </w:r>
    </w:p>
    <w:p>
      <w:pPr/>
      <w:r>
        <w:rPr>
          <w:b w:val="1"/>
          <w:bCs w:val="1"/>
        </w:rPr>
        <w:t xml:space="preserve">Кейс-задачи для практических занятий по теме «Разработка организационной структуры гостиничного предприятия» (раздел 2. </w:t>
      </w:r>
      <w:r>
        <w:rPr>
          <w:b w:val="1"/>
          <w:bCs w:val="1"/>
        </w:rPr>
        <w:t xml:space="preserve">«Управление гостиничным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 </w:t>
      </w: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 </w:t>
      </w: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 </w:t>
      </w: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Оцените текущую систему управления персоналом гостиницы «Н», ее организационную структуру. Сделайте предложения по оптимизации системы управления персоналом и организационной структуры гостиницы</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2. «Управление гостиничным предприятием»)</w:t>
      </w:r>
    </w:p>
    <w:p>
      <w:pPr/>
      <w:r>
        <w:rPr/>
        <w:t xml:space="preserve"> </w:t>
      </w:r>
    </w:p>
    <w:p>
      <w:pPr/>
      <w:r>
        <w:rPr>
          <w:b w:val="1"/>
          <w:bCs w:val="1"/>
        </w:rPr>
        <w:t xml:space="preserve">Задание 1. </w:t>
      </w:r>
      <w:r>
        <w:rPr>
          <w:b w:val="1"/>
          <w:bCs w:val="1"/>
        </w:rPr>
        <w:t xml:space="preserve">                                                                                                                </w:t>
      </w:r>
    </w:p>
    <w:p>
      <w:pPr/>
      <w:r>
        <w:rPr/>
        <w:t xml:space="preserve">Руководство гостиницы «Звезда» приняло решение выдавать своим сотрудникам заработную плату в конвертах. Через некоторое время в трудовом коллективе вспыхнул настоящий бунт. Работники гостиницы открывали конверты и сравнивали свою заработную плату. Поскольку некоторым молодым работницам, только что пришедшим в организацию, выдавали заработную плату неоправданно выше, чем остальным, сотрудники, которые работали в гостинице давно, посчитали, что нарушен принцип справедливости, и стали угрожать увольнением.</w:t>
      </w:r>
    </w:p>
    <w:p>
      <w:pPr/>
      <w:r>
        <w:rPr>
          <w:i w:val="1"/>
          <w:iCs w:val="1"/>
        </w:rPr>
        <w:t xml:space="preserve">Вопросы</w:t>
      </w:r>
    </w:p>
    <w:p>
      <w:pPr>
        <w:numPr>
          <w:ilvl w:val="0"/>
          <w:numId w:val="7"/>
        </w:numPr>
      </w:pPr>
      <w:r>
        <w:rPr/>
        <w:t xml:space="preserve">Как вы считаете, правильное ли решение приняло руководство о выдаче работникам заработной платы в конвертах?</w:t>
      </w:r>
    </w:p>
    <w:p>
      <w:pPr>
        <w:numPr>
          <w:ilvl w:val="0"/>
          <w:numId w:val="7"/>
        </w:numPr>
      </w:pPr>
      <w:r>
        <w:rPr/>
        <w:t xml:space="preserve">Каким образом необходимо было объяснить сотрудникам введение новой формы оплаты их труда?</w:t>
      </w:r>
    </w:p>
    <w:p>
      <w:pPr>
        <w:numPr>
          <w:ilvl w:val="0"/>
          <w:numId w:val="7"/>
        </w:numPr>
      </w:pPr>
      <w:r>
        <w:rPr/>
        <w:t xml:space="preserve">Почему возник конфликт и что бы вы могли предпринять в такой ситуации, если бы были руководителем гостиницы?</w:t>
      </w:r>
    </w:p>
    <w:p>
      <w:pPr/>
      <w:r>
        <w:rPr/>
        <w:t xml:space="preserve"> </w:t>
      </w:r>
    </w:p>
    <w:p>
      <w:pPr/>
      <w:r>
        <w:rPr>
          <w:b w:val="1"/>
          <w:bCs w:val="1"/>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2. «Управление гостиничным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выполнения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кейсов, выполняет необходимые расчеты без ошибок, проявляет при этом владение знаниями по основным разделам дисциплины.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w:t>
      </w:r>
    </w:p>
    <w:p>
      <w:pPr/>
      <w:r>
        <w:rPr>
          <w:b w:val="1"/>
          <w:bCs w:val="1"/>
        </w:rPr>
        <w:t xml:space="preserve">Оценка «</w:t>
      </w:r>
      <w:r>
        <w:rPr>
          <w:b w:val="1"/>
          <w:bCs w:val="1"/>
          <w:i w:val="1"/>
          <w:iCs w:val="1"/>
        </w:rPr>
        <w:t xml:space="preserve">хорошо</w:t>
      </w:r>
      <w:r>
        <w:rPr>
          <w:b w:val="1"/>
          <w:bCs w:val="1"/>
        </w:rPr>
        <w:t xml:space="preserve">» выставляется студенту, </w:t>
      </w:r>
      <w:r>
        <w:rPr/>
        <w:t xml:space="preserve">если он выполняет расчеты с незначительными ошибками, принимает участие в обсуждении кейсов, способен к отстаиванию своей позиции, но не всегда четко аргументирует ее из-за недостаточных навыков делать обоснованные выводы.</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выполняет расчеты с существенными ошибками, участвует в обсуждении кейсов,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способен выполнить необходимые расчеты, проявляет индифферентное отношение к обсуждаемой ситуации, не способен высказать своего отношения к ней.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8"/>
        </w:numPr>
      </w:pPr>
      <w:r>
        <w:rPr/>
        <w:t xml:space="preserve"> </w:t>
      </w:r>
      <w:r>
        <w:rPr/>
        <w:t xml:space="preserve">Понятие и сущность менеджмента</w:t>
      </w:r>
    </w:p>
    <w:p>
      <w:pPr>
        <w:numPr>
          <w:ilvl w:val="0"/>
          <w:numId w:val="8"/>
        </w:numPr>
      </w:pPr>
      <w:r>
        <w:rPr/>
        <w:t xml:space="preserve">Виды и функции менеджмента гостиничных предприятий</w:t>
      </w:r>
    </w:p>
    <w:p>
      <w:pPr>
        <w:numPr>
          <w:ilvl w:val="0"/>
          <w:numId w:val="8"/>
        </w:numPr>
      </w:pPr>
      <w:r>
        <w:rPr/>
        <w:t xml:space="preserve"> </w:t>
      </w:r>
      <w:r>
        <w:rPr/>
        <w:t xml:space="preserve">Понятие и классификация методов менеджмента</w:t>
      </w:r>
    </w:p>
    <w:p>
      <w:pPr>
        <w:numPr>
          <w:ilvl w:val="0"/>
          <w:numId w:val="8"/>
        </w:numPr>
      </w:pPr>
      <w:r>
        <w:rPr/>
        <w:t xml:space="preserve"> </w:t>
      </w:r>
      <w:r>
        <w:rPr/>
        <w:t xml:space="preserve">Принципы менеджмента</w:t>
      </w:r>
    </w:p>
    <w:p>
      <w:pPr>
        <w:numPr>
          <w:ilvl w:val="0"/>
          <w:numId w:val="8"/>
        </w:numPr>
      </w:pPr>
      <w:r>
        <w:rPr/>
        <w:t xml:space="preserve">Общие требования к современным менеджерам в сфере услуг</w:t>
      </w:r>
    </w:p>
    <w:p>
      <w:pPr>
        <w:numPr>
          <w:ilvl w:val="0"/>
          <w:numId w:val="8"/>
        </w:numPr>
      </w:pPr>
      <w:r>
        <w:rPr/>
        <w:t xml:space="preserve">Школа научного управления (Ф. Тейлор)</w:t>
      </w:r>
    </w:p>
    <w:p>
      <w:pPr>
        <w:numPr>
          <w:ilvl w:val="0"/>
          <w:numId w:val="8"/>
        </w:numPr>
      </w:pPr>
      <w:r>
        <w:rPr/>
        <w:t xml:space="preserve">Школа административного управления (А. Файоль)</w:t>
      </w:r>
    </w:p>
    <w:p>
      <w:pPr>
        <w:numPr>
          <w:ilvl w:val="0"/>
          <w:numId w:val="8"/>
        </w:numPr>
      </w:pPr>
      <w:r>
        <w:rPr/>
        <w:t xml:space="preserve">Школа человеческих отношений и поведенческие науки (Мери Фоллет и Элтон Мейо)</w:t>
      </w:r>
    </w:p>
    <w:p>
      <w:pPr>
        <w:numPr>
          <w:ilvl w:val="0"/>
          <w:numId w:val="8"/>
        </w:numPr>
      </w:pPr>
      <w:r>
        <w:rPr/>
        <w:t xml:space="preserve"> </w:t>
      </w:r>
      <w:r>
        <w:rPr/>
        <w:t xml:space="preserve">Школа количественных методов</w:t>
      </w:r>
    </w:p>
    <w:p>
      <w:pPr>
        <w:numPr>
          <w:ilvl w:val="0"/>
          <w:numId w:val="8"/>
        </w:numPr>
      </w:pPr>
      <w:r>
        <w:rPr/>
        <w:t xml:space="preserve"> </w:t>
      </w:r>
      <w:r>
        <w:rPr/>
        <w:t xml:space="preserve">Современные подходы к управлению</w:t>
      </w:r>
    </w:p>
    <w:p>
      <w:pPr>
        <w:numPr>
          <w:ilvl w:val="0"/>
          <w:numId w:val="8"/>
        </w:numPr>
      </w:pPr>
      <w:r>
        <w:rPr/>
        <w:t xml:space="preserve"> </w:t>
      </w:r>
      <w:r>
        <w:rPr/>
        <w:t xml:space="preserve">Специфика менеджмента в гостиничной сфере</w:t>
      </w:r>
    </w:p>
    <w:p>
      <w:pPr>
        <w:numPr>
          <w:ilvl w:val="0"/>
          <w:numId w:val="8"/>
        </w:numPr>
      </w:pPr>
      <w:r>
        <w:rPr/>
        <w:t xml:space="preserve">Особенности гостиничного предприятия как объекта управления</w:t>
      </w:r>
    </w:p>
    <w:p>
      <w:pPr>
        <w:numPr>
          <w:ilvl w:val="0"/>
          <w:numId w:val="8"/>
        </w:numPr>
      </w:pPr>
      <w:r>
        <w:rPr/>
        <w:t xml:space="preserve"> </w:t>
      </w:r>
      <w:r>
        <w:rPr/>
        <w:t xml:space="preserve">Инфраструктура менеджмента</w:t>
      </w:r>
    </w:p>
    <w:p>
      <w:pPr>
        <w:numPr>
          <w:ilvl w:val="0"/>
          <w:numId w:val="8"/>
        </w:numPr>
      </w:pPr>
      <w:r>
        <w:rPr/>
        <w:t xml:space="preserve"> </w:t>
      </w:r>
      <w:r>
        <w:rPr/>
        <w:t xml:space="preserve">Стратегическое управление</w:t>
      </w:r>
    </w:p>
    <w:p>
      <w:pPr>
        <w:numPr>
          <w:ilvl w:val="0"/>
          <w:numId w:val="8"/>
        </w:numPr>
      </w:pPr>
      <w:r>
        <w:rPr/>
        <w:t xml:space="preserve">Внешняя и внутренняя среда гостиничного предприятия</w:t>
      </w:r>
    </w:p>
    <w:p>
      <w:pPr>
        <w:numPr>
          <w:ilvl w:val="0"/>
          <w:numId w:val="8"/>
        </w:numPr>
      </w:pPr>
      <w:r>
        <w:rPr/>
        <w:t xml:space="preserve"> </w:t>
      </w:r>
      <w:r>
        <w:rPr/>
        <w:t xml:space="preserve">SWOT-анализ гостиничного предприятия</w:t>
      </w:r>
    </w:p>
    <w:p>
      <w:pPr>
        <w:numPr>
          <w:ilvl w:val="0"/>
          <w:numId w:val="8"/>
        </w:numPr>
      </w:pPr>
      <w:r>
        <w:rPr/>
        <w:t xml:space="preserve"> </w:t>
      </w:r>
      <w:r>
        <w:rPr/>
        <w:t xml:space="preserve">Метод PEST-анализа, его назначение</w:t>
      </w:r>
    </w:p>
    <w:p>
      <w:pPr>
        <w:numPr>
          <w:ilvl w:val="0"/>
          <w:numId w:val="8"/>
        </w:numPr>
      </w:pPr>
      <w:r>
        <w:rPr/>
        <w:t xml:space="preserve"> </w:t>
      </w:r>
      <w:r>
        <w:rPr/>
        <w:t xml:space="preserve">Модель М.Портера, ее назначение</w:t>
      </w:r>
    </w:p>
    <w:p>
      <w:pPr>
        <w:numPr>
          <w:ilvl w:val="0"/>
          <w:numId w:val="8"/>
        </w:numPr>
      </w:pPr>
      <w:r>
        <w:rPr/>
        <w:t xml:space="preserve"> </w:t>
      </w:r>
      <w:r>
        <w:rPr/>
        <w:t xml:space="preserve">SNW-анализ, его назначение</w:t>
      </w:r>
    </w:p>
    <w:p>
      <w:pPr>
        <w:numPr>
          <w:ilvl w:val="0"/>
          <w:numId w:val="8"/>
        </w:numPr>
      </w:pPr>
      <w:r>
        <w:rPr/>
        <w:t xml:space="preserve"> </w:t>
      </w:r>
      <w:r>
        <w:rPr/>
        <w:t xml:space="preserve">GAP-анализ, его назначение</w:t>
      </w:r>
    </w:p>
    <w:p>
      <w:pPr>
        <w:numPr>
          <w:ilvl w:val="0"/>
          <w:numId w:val="8"/>
        </w:numPr>
      </w:pPr>
      <w:r>
        <w:rPr/>
        <w:t xml:space="preserve">Содержание и виды планирования деятельности гостиничного предприятия</w:t>
      </w:r>
    </w:p>
    <w:p>
      <w:pPr>
        <w:numPr>
          <w:ilvl w:val="0"/>
          <w:numId w:val="8"/>
        </w:numPr>
      </w:pPr>
      <w:r>
        <w:rPr/>
        <w:t xml:space="preserve"> </w:t>
      </w:r>
      <w:r>
        <w:rPr/>
        <w:t xml:space="preserve">Понятие плана и его виды</w:t>
      </w:r>
    </w:p>
    <w:p>
      <w:pPr>
        <w:numPr>
          <w:ilvl w:val="0"/>
          <w:numId w:val="8"/>
        </w:numPr>
      </w:pPr>
      <w:r>
        <w:rPr/>
        <w:t xml:space="preserve"> </w:t>
      </w:r>
      <w:r>
        <w:rPr/>
        <w:t xml:space="preserve">Технология планирования деятельности гостиничного предприятия</w:t>
      </w:r>
    </w:p>
    <w:p>
      <w:pPr>
        <w:numPr>
          <w:ilvl w:val="0"/>
          <w:numId w:val="8"/>
        </w:numPr>
      </w:pPr>
      <w:r>
        <w:rPr/>
        <w:t xml:space="preserve"> </w:t>
      </w:r>
      <w:r>
        <w:rPr/>
        <w:t xml:space="preserve">Уровни планирования деятельности гостиничного предприятия</w:t>
      </w:r>
    </w:p>
    <w:p>
      <w:pPr>
        <w:numPr>
          <w:ilvl w:val="0"/>
          <w:numId w:val="8"/>
        </w:numPr>
      </w:pPr>
      <w:r>
        <w:rPr/>
        <w:t xml:space="preserve"> </w:t>
      </w:r>
      <w:r>
        <w:rPr/>
        <w:t xml:space="preserve">Структура планирования</w:t>
      </w:r>
    </w:p>
    <w:p>
      <w:pPr>
        <w:numPr>
          <w:ilvl w:val="0"/>
          <w:numId w:val="8"/>
        </w:numPr>
      </w:pPr>
      <w:r>
        <w:rPr/>
        <w:t xml:space="preserve"> </w:t>
      </w:r>
      <w:r>
        <w:rPr/>
        <w:t xml:space="preserve">Принципы планирования</w:t>
      </w:r>
    </w:p>
    <w:p>
      <w:pPr>
        <w:numPr>
          <w:ilvl w:val="0"/>
          <w:numId w:val="8"/>
        </w:numPr>
      </w:pPr>
      <w:r>
        <w:rPr/>
        <w:t xml:space="preserve"> </w:t>
      </w:r>
      <w:r>
        <w:rPr/>
        <w:t xml:space="preserve">Способы и методы планирования</w:t>
      </w:r>
    </w:p>
    <w:p>
      <w:pPr>
        <w:numPr>
          <w:ilvl w:val="0"/>
          <w:numId w:val="8"/>
        </w:numPr>
      </w:pPr>
      <w:r>
        <w:rPr/>
        <w:t xml:space="preserve"> </w:t>
      </w:r>
      <w:r>
        <w:rPr/>
        <w:t xml:space="preserve">Взаимосвязь стратегического и текущего планирования</w:t>
      </w:r>
    </w:p>
    <w:p>
      <w:pPr>
        <w:numPr>
          <w:ilvl w:val="0"/>
          <w:numId w:val="8"/>
        </w:numPr>
      </w:pPr>
      <w:r>
        <w:rPr/>
        <w:t xml:space="preserve">Сущность стратегического планирования и его элементы</w:t>
      </w:r>
    </w:p>
    <w:p>
      <w:pPr>
        <w:numPr>
          <w:ilvl w:val="0"/>
          <w:numId w:val="8"/>
        </w:numPr>
      </w:pPr>
      <w:r>
        <w:rPr/>
        <w:t xml:space="preserve"> </w:t>
      </w:r>
      <w:r>
        <w:rPr/>
        <w:t xml:space="preserve">Специфика краткосрочных и оперативных планов</w:t>
      </w:r>
    </w:p>
    <w:p>
      <w:pPr>
        <w:numPr>
          <w:ilvl w:val="0"/>
          <w:numId w:val="8"/>
        </w:numPr>
      </w:pPr>
      <w:r>
        <w:rPr/>
        <w:t xml:space="preserve"> </w:t>
      </w:r>
      <w:r>
        <w:rPr/>
        <w:t xml:space="preserve">Миссия и цели гостиничного предприятия</w:t>
      </w:r>
    </w:p>
    <w:p>
      <w:pPr>
        <w:numPr>
          <w:ilvl w:val="0"/>
          <w:numId w:val="8"/>
        </w:numPr>
      </w:pPr>
      <w:r>
        <w:rPr/>
        <w:t xml:space="preserve">Горизонтальное и вертикальное разделение труда на предприятии</w:t>
      </w:r>
    </w:p>
    <w:p>
      <w:pPr>
        <w:numPr>
          <w:ilvl w:val="0"/>
          <w:numId w:val="8"/>
        </w:numPr>
      </w:pPr>
      <w:r>
        <w:rPr/>
        <w:t xml:space="preserve"> </w:t>
      </w:r>
      <w:r>
        <w:rPr/>
        <w:t xml:space="preserve">Связи в организации и координация</w:t>
      </w:r>
    </w:p>
    <w:p>
      <w:pPr>
        <w:numPr>
          <w:ilvl w:val="0"/>
          <w:numId w:val="8"/>
        </w:numPr>
      </w:pPr>
      <w:r>
        <w:rPr/>
        <w:t xml:space="preserve">Иерархия в организации и ее звенность</w:t>
      </w:r>
    </w:p>
    <w:p>
      <w:pPr>
        <w:numPr>
          <w:ilvl w:val="0"/>
          <w:numId w:val="8"/>
        </w:numPr>
      </w:pPr>
      <w:r>
        <w:rPr/>
        <w:t xml:space="preserve">Распределение прав и ответственности в организации</w:t>
      </w:r>
    </w:p>
    <w:p>
      <w:pPr>
        <w:numPr>
          <w:ilvl w:val="0"/>
          <w:numId w:val="8"/>
        </w:numPr>
      </w:pPr>
      <w:r>
        <w:rPr/>
        <w:t xml:space="preserve"> </w:t>
      </w:r>
      <w:r>
        <w:rPr/>
        <w:t xml:space="preserve">Централизация и децентрализация</w:t>
      </w:r>
    </w:p>
    <w:p>
      <w:pPr>
        <w:numPr>
          <w:ilvl w:val="0"/>
          <w:numId w:val="8"/>
        </w:numPr>
      </w:pPr>
      <w:r>
        <w:rPr/>
        <w:t xml:space="preserve"> </w:t>
      </w:r>
      <w:r>
        <w:rPr/>
        <w:t xml:space="preserve">Факторы, влияющие на структуру управления</w:t>
      </w:r>
    </w:p>
    <w:p>
      <w:pPr>
        <w:numPr>
          <w:ilvl w:val="0"/>
          <w:numId w:val="8"/>
        </w:numPr>
      </w:pPr>
      <w:r>
        <w:rPr/>
        <w:t xml:space="preserve">Виды организационных структур управления: их характеристика, преимущества и недостатки</w:t>
      </w:r>
    </w:p>
    <w:p>
      <w:pPr>
        <w:numPr>
          <w:ilvl w:val="0"/>
          <w:numId w:val="8"/>
        </w:numPr>
      </w:pPr>
      <w:r>
        <w:rPr/>
        <w:t xml:space="preserve"> </w:t>
      </w:r>
      <w:r>
        <w:rPr/>
        <w:t xml:space="preserve">Требования к организационной структуре</w:t>
      </w:r>
    </w:p>
    <w:p>
      <w:pPr>
        <w:numPr>
          <w:ilvl w:val="0"/>
          <w:numId w:val="8"/>
        </w:numPr>
      </w:pPr>
      <w:r>
        <w:rPr/>
        <w:t xml:space="preserve"> </w:t>
      </w:r>
      <w:r>
        <w:rPr/>
        <w:t xml:space="preserve">Проектирование организационных структур</w:t>
      </w:r>
    </w:p>
    <w:p>
      <w:pPr>
        <w:numPr>
          <w:ilvl w:val="0"/>
          <w:numId w:val="8"/>
        </w:numPr>
      </w:pPr>
      <w:r>
        <w:rPr/>
        <w:t xml:space="preserve">Понятие, значение и классификация коммуникаций на гостиничных предприятиях</w:t>
      </w:r>
    </w:p>
    <w:p>
      <w:pPr>
        <w:numPr>
          <w:ilvl w:val="0"/>
          <w:numId w:val="8"/>
        </w:numPr>
      </w:pPr>
      <w:r>
        <w:rPr/>
        <w:t xml:space="preserve"> </w:t>
      </w:r>
      <w:r>
        <w:rPr/>
        <w:t xml:space="preserve">Функции и виды коммуникаций</w:t>
      </w:r>
    </w:p>
    <w:p>
      <w:pPr>
        <w:numPr>
          <w:ilvl w:val="0"/>
          <w:numId w:val="8"/>
        </w:numPr>
      </w:pPr>
      <w:r>
        <w:rPr/>
        <w:t xml:space="preserve"> </w:t>
      </w:r>
      <w:r>
        <w:rPr/>
        <w:t xml:space="preserve">Коммуникационные сети</w:t>
      </w:r>
    </w:p>
    <w:p>
      <w:pPr>
        <w:numPr>
          <w:ilvl w:val="0"/>
          <w:numId w:val="8"/>
        </w:numPr>
      </w:pPr>
      <w:r>
        <w:rPr/>
        <w:t xml:space="preserve">Модель коммуникационного процесса. Диапазон контроля в коммуникационном процессе</w:t>
      </w:r>
    </w:p>
    <w:p>
      <w:pPr>
        <w:numPr>
          <w:ilvl w:val="0"/>
          <w:numId w:val="8"/>
        </w:numPr>
      </w:pPr>
      <w:r>
        <w:rPr/>
        <w:t xml:space="preserve">Взаимодействие с потребителями услуг: типы потребителей (клиентов), процесс личной продажи</w:t>
      </w:r>
    </w:p>
    <w:p>
      <w:pPr>
        <w:numPr>
          <w:ilvl w:val="0"/>
          <w:numId w:val="8"/>
        </w:numPr>
      </w:pPr>
      <w:r>
        <w:rPr/>
        <w:t xml:space="preserve">Роль управленческих решений в деятельности гостиничной организации</w:t>
      </w:r>
    </w:p>
    <w:p>
      <w:pPr>
        <w:numPr>
          <w:ilvl w:val="0"/>
          <w:numId w:val="8"/>
        </w:numPr>
      </w:pPr>
      <w:r>
        <w:rPr/>
        <w:t xml:space="preserve">Методы формирования альтернативных вариантов и оценки управленческих решений</w:t>
      </w:r>
    </w:p>
    <w:p>
      <w:pPr>
        <w:numPr>
          <w:ilvl w:val="0"/>
          <w:numId w:val="8"/>
        </w:numPr>
      </w:pPr>
      <w:r>
        <w:rPr/>
        <w:t xml:space="preserve"> </w:t>
      </w:r>
      <w:r>
        <w:rPr/>
        <w:t xml:space="preserve">Смысл и эволюция понятия «мотивация». </w:t>
      </w:r>
      <w:r>
        <w:rPr/>
        <w:t xml:space="preserve">Классификация теорий мотивации</w:t>
      </w:r>
    </w:p>
    <w:p>
      <w:pPr>
        <w:numPr>
          <w:ilvl w:val="0"/>
          <w:numId w:val="8"/>
        </w:numPr>
      </w:pPr>
      <w:r>
        <w:rPr/>
        <w:t xml:space="preserve">Использование в управлении методов психологии (эксперименты Мейо)</w:t>
      </w:r>
    </w:p>
    <w:p>
      <w:pPr>
        <w:numPr>
          <w:ilvl w:val="0"/>
          <w:numId w:val="8"/>
        </w:numPr>
      </w:pPr>
      <w:r>
        <w:rPr/>
        <w:t xml:space="preserve"> </w:t>
      </w:r>
      <w:r>
        <w:rPr/>
        <w:t xml:space="preserve">Иерархическая теория потребностей А.Маслоу</w:t>
      </w:r>
    </w:p>
    <w:p>
      <w:pPr>
        <w:numPr>
          <w:ilvl w:val="0"/>
          <w:numId w:val="8"/>
        </w:numPr>
      </w:pPr>
      <w:r>
        <w:rPr/>
        <w:t xml:space="preserve">Теория выживания, принадлежности и роста К. Алдерфера</w:t>
      </w:r>
    </w:p>
    <w:p>
      <w:pPr>
        <w:numPr>
          <w:ilvl w:val="0"/>
          <w:numId w:val="8"/>
        </w:numPr>
      </w:pPr>
      <w:r>
        <w:rPr/>
        <w:t xml:space="preserve"> </w:t>
      </w:r>
      <w:r>
        <w:rPr/>
        <w:t xml:space="preserve">Теория трех потребностей Д. МакКлелланда</w:t>
      </w:r>
    </w:p>
    <w:p>
      <w:pPr>
        <w:numPr>
          <w:ilvl w:val="0"/>
          <w:numId w:val="8"/>
        </w:numPr>
      </w:pPr>
      <w:r>
        <w:rPr/>
        <w:t xml:space="preserve">Двухфакторная мотивационно-гигиеническая концепция Ф. Герцберга</w:t>
      </w:r>
    </w:p>
    <w:p>
      <w:pPr>
        <w:numPr>
          <w:ilvl w:val="0"/>
          <w:numId w:val="8"/>
        </w:numPr>
      </w:pPr>
      <w:r>
        <w:rPr/>
        <w:t xml:space="preserve"> </w:t>
      </w:r>
      <w:r>
        <w:rPr/>
        <w:t xml:space="preserve">Теория ожиданий В. Врума</w:t>
      </w:r>
    </w:p>
    <w:p>
      <w:pPr>
        <w:numPr>
          <w:ilvl w:val="0"/>
          <w:numId w:val="8"/>
        </w:numPr>
      </w:pPr>
      <w:r>
        <w:rPr/>
        <w:t xml:space="preserve"> </w:t>
      </w:r>
      <w:r>
        <w:rPr/>
        <w:t xml:space="preserve">Теория постановки целей Лока</w:t>
      </w:r>
    </w:p>
    <w:p>
      <w:pPr>
        <w:numPr>
          <w:ilvl w:val="0"/>
          <w:numId w:val="8"/>
        </w:numPr>
      </w:pPr>
      <w:r>
        <w:rPr/>
        <w:t xml:space="preserve"> </w:t>
      </w:r>
      <w:r>
        <w:rPr/>
        <w:t xml:space="preserve">Теория справедливости С. Адамса</w:t>
      </w:r>
    </w:p>
    <w:p>
      <w:pPr>
        <w:numPr>
          <w:ilvl w:val="0"/>
          <w:numId w:val="8"/>
        </w:numPr>
      </w:pPr>
      <w:r>
        <w:rPr/>
        <w:t xml:space="preserve">Система мотивации на гостиничных предприятиях (программы мотивации)</w:t>
      </w:r>
    </w:p>
    <w:p>
      <w:pPr>
        <w:numPr>
          <w:ilvl w:val="0"/>
          <w:numId w:val="8"/>
        </w:numPr>
      </w:pPr>
      <w:r>
        <w:rPr/>
        <w:t xml:space="preserve">Контроллинг и управление качеством на гостиничных предприятиях</w:t>
      </w:r>
    </w:p>
    <w:p>
      <w:pPr>
        <w:numPr>
          <w:ilvl w:val="0"/>
          <w:numId w:val="8"/>
        </w:numPr>
      </w:pPr>
      <w:r>
        <w:rPr/>
        <w:t xml:space="preserve"> </w:t>
      </w:r>
      <w:r>
        <w:rPr/>
        <w:t xml:space="preserve">Организационная культура</w:t>
      </w:r>
    </w:p>
    <w:p>
      <w:pPr>
        <w:numPr>
          <w:ilvl w:val="0"/>
          <w:numId w:val="8"/>
        </w:numPr>
      </w:pPr>
      <w:r>
        <w:rPr/>
        <w:t xml:space="preserve"> </w:t>
      </w:r>
      <w:r>
        <w:rPr/>
        <w:t xml:space="preserve">Стили руководства</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Курсовой проект (работа)</w:t>
      </w:r>
    </w:p>
    <w:p>
      <w:pPr/>
      <w:r>
        <w:rPr>
          <w:b w:val="1"/>
          <w:bCs w:val="1"/>
        </w:rPr>
        <w:t xml:space="preserve">Темы курсовых работ</w:t>
      </w:r>
    </w:p>
    <w:p>
      <w:pPr>
        <w:numPr>
          <w:ilvl w:val="0"/>
          <w:numId w:val="9"/>
        </w:numPr>
      </w:pPr>
      <w:r>
        <w:rPr/>
        <w:t xml:space="preserve"> </w:t>
      </w:r>
      <w:r>
        <w:rPr/>
        <w:t xml:space="preserve">Управление конкурентоспособностью гостиничного предприятия</w:t>
      </w:r>
    </w:p>
    <w:p>
      <w:pPr>
        <w:numPr>
          <w:ilvl w:val="0"/>
          <w:numId w:val="9"/>
        </w:numPr>
      </w:pPr>
      <w:r>
        <w:rPr/>
        <w:t xml:space="preserve"> </w:t>
      </w:r>
      <w:r>
        <w:rPr/>
        <w:t xml:space="preserve">Проектирование организационной структуры гостиничного предприятия</w:t>
      </w:r>
    </w:p>
    <w:p>
      <w:pPr>
        <w:numPr>
          <w:ilvl w:val="0"/>
          <w:numId w:val="9"/>
        </w:numPr>
      </w:pPr>
      <w:r>
        <w:rPr/>
        <w:t xml:space="preserve">Управление мотивацией персонала на гостиничном предприятии</w:t>
      </w:r>
    </w:p>
    <w:p>
      <w:pPr>
        <w:numPr>
          <w:ilvl w:val="0"/>
          <w:numId w:val="9"/>
        </w:numPr>
      </w:pPr>
      <w:r>
        <w:rPr/>
        <w:t xml:space="preserve"> </w:t>
      </w:r>
      <w:r>
        <w:rPr/>
        <w:t xml:space="preserve">Стратегическое планирование деятельности гостиничного предприятия</w:t>
      </w:r>
    </w:p>
    <w:p>
      <w:pPr>
        <w:numPr>
          <w:ilvl w:val="0"/>
          <w:numId w:val="9"/>
        </w:numPr>
      </w:pPr>
      <w:r>
        <w:rPr/>
        <w:t xml:space="preserve">Развитие информационного менеджмента в гостиничном бизнесе</w:t>
      </w:r>
    </w:p>
    <w:p>
      <w:pPr>
        <w:numPr>
          <w:ilvl w:val="0"/>
          <w:numId w:val="9"/>
        </w:numPr>
      </w:pPr>
      <w:r>
        <w:rPr/>
        <w:t xml:space="preserve"> </w:t>
      </w:r>
      <w:r>
        <w:rPr/>
        <w:t xml:space="preserve">Инновационный менеджмент гостиничных предприятий</w:t>
      </w:r>
    </w:p>
    <w:p>
      <w:pPr>
        <w:numPr>
          <w:ilvl w:val="0"/>
          <w:numId w:val="9"/>
        </w:numPr>
      </w:pPr>
      <w:r>
        <w:rPr/>
        <w:t xml:space="preserve">Управление качеством услуг на гостиничных предприятиях</w:t>
      </w:r>
    </w:p>
    <w:p>
      <w:pPr>
        <w:numPr>
          <w:ilvl w:val="0"/>
          <w:numId w:val="9"/>
        </w:numPr>
      </w:pPr>
      <w:r>
        <w:rPr/>
        <w:t xml:space="preserve">Формирование организационной культуры на гостиничном предприятии</w:t>
      </w:r>
    </w:p>
    <w:p>
      <w:pPr>
        <w:numPr>
          <w:ilvl w:val="0"/>
          <w:numId w:val="9"/>
        </w:numPr>
      </w:pPr>
      <w:r>
        <w:rPr/>
        <w:t xml:space="preserve"> </w:t>
      </w:r>
      <w:r>
        <w:rPr/>
        <w:t xml:space="preserve">Управление кадровым потенциалом гостиничного предприятия</w:t>
      </w:r>
    </w:p>
    <w:p>
      <w:pPr>
        <w:numPr>
          <w:ilvl w:val="0"/>
          <w:numId w:val="9"/>
        </w:numPr>
      </w:pPr>
      <w:r>
        <w:rPr/>
        <w:t xml:space="preserve">«Дерево целей» как основа управления гостиничными организациями</w:t>
      </w:r>
    </w:p>
    <w:p>
      <w:pPr>
        <w:numPr>
          <w:ilvl w:val="0"/>
          <w:numId w:val="9"/>
        </w:numPr>
      </w:pPr>
      <w:r>
        <w:rPr/>
        <w:t xml:space="preserve">Организация коммуникационного процесса на гостиничном предприятии</w:t>
      </w:r>
    </w:p>
    <w:p>
      <w:pPr>
        <w:numPr>
          <w:ilvl w:val="0"/>
          <w:numId w:val="9"/>
        </w:numPr>
      </w:pPr>
      <w:r>
        <w:rPr/>
        <w:t xml:space="preserve">Методы повышения эффективности управления персоналом на гостиничных предприятиях</w:t>
      </w:r>
    </w:p>
    <w:p>
      <w:pPr>
        <w:numPr>
          <w:ilvl w:val="0"/>
          <w:numId w:val="9"/>
        </w:numPr>
      </w:pPr>
      <w:r>
        <w:rPr/>
        <w:t xml:space="preserve">Управление экономической эффективностью деятельности гостиничного предприятия</w:t>
      </w:r>
    </w:p>
    <w:p>
      <w:pPr>
        <w:numPr>
          <w:ilvl w:val="0"/>
          <w:numId w:val="9"/>
        </w:numPr>
      </w:pPr>
      <w:r>
        <w:rPr/>
        <w:t xml:space="preserve">Развитие гостиничной индустрии в Республике Карелия</w:t>
      </w:r>
    </w:p>
    <w:p>
      <w:pPr>
        <w:numPr>
          <w:ilvl w:val="0"/>
          <w:numId w:val="9"/>
        </w:numPr>
      </w:pPr>
      <w:r>
        <w:rPr/>
        <w:t xml:space="preserve">Развитие гостиничной индустрии в Арктической зоне РФ</w:t>
      </w:r>
    </w:p>
    <w:p>
      <w:pPr/>
      <w:r>
        <w:rPr/>
        <w:t xml:space="preserve"> </w:t>
      </w:r>
    </w:p>
    <w:p>
      <w:pPr/>
      <w:r>
        <w:rPr/>
        <w:t xml:space="preserve">При подготовке курсовых работ следует обращаться к учебно-методическому пособию</w:t>
      </w:r>
    </w:p>
    <w:p>
      <w:pPr/>
      <w:r>
        <w:rPr/>
        <w:t xml:space="preserve"> </w:t>
      </w:r>
    </w:p>
    <w:p>
      <w:pPr/>
      <w:r>
        <w:rPr/>
        <w:t xml:space="preserve">Подготовка и защита курсовой работы : методические указания для студентов вузов / М-во образования и науки Рос. Федерации, Федер. гос. бюджет. образоват. учреждение высш. проф. образования Петрозав. гос. ун-т, Институт физической культуры, спорта и туризма; [сост. В. П. Умнов, В. М. Кирилина, И. Ф. Вождаенко]. - Петрозаводск : Изд-во ПетрГУ, 2015. — 18 с.</w:t>
      </w:r>
    </w:p>
    <w:p>
      <w:pPr/>
      <w:r>
        <w:rPr/>
        <w:t xml:space="preserve">Источник: </w:t>
      </w:r>
      <w:hyperlink r:id="rId7" w:history="1">
        <w:r>
          <w:rPr/>
          <w:t xml:space="preserve">https://edu.petrsu.ru/object/5081</w:t>
        </w:r>
      </w:hyperlink>
    </w:p>
    <w:p>
      <w:pPr/>
      <w:r>
        <w:rPr/>
        <w:t xml:space="preserve"> </w:t>
      </w:r>
    </w:p>
    <w:p>
      <w:pPr/>
      <w:r>
        <w:rPr/>
        <w:t xml:space="preserve">Критерии оценивания курсовой работы</w:t>
      </w:r>
    </w:p>
    <w:p>
      <w:pPr/>
      <w:r>
        <w:rPr/>
        <w:t xml:space="preserve"> </w:t>
      </w:r>
    </w:p>
    <w:p>
      <w:pPr/>
      <w:r>
        <w:rPr/>
        <w:t xml:space="preserve">Распределение баллов на курсовую работу: 100 баллов=70 баллов (содержание) +10 баллов (оформление) +20 баллов (защита).</w:t>
      </w:r>
    </w:p>
    <w:p>
      <w:pPr/>
      <w:r>
        <w:rPr/>
        <w:t xml:space="preserve"> </w:t>
      </w:r>
    </w:p>
    <w:tbl>
      <w:tblGrid>
        <w:gridCol/>
        <w:gridCol/>
        <w:gridCol/>
      </w:tblGrid>
      <w:tblPr>
        <w:tblW w:w="0" w:type="auto"/>
        <w:tblLayout w:type="autofit"/>
      </w:tblPr>
      <w:tr>
        <w:trPr/>
        <w:tc>
          <w:tcPr>
            <w:noWrap/>
          </w:tcPr>
          <w:p>
            <w:pPr/>
            <w:r>
              <w:rPr>
                <w:b w:val="1"/>
                <w:bCs w:val="1"/>
              </w:rPr>
              <w:t xml:space="preserve">Оценка</w:t>
            </w:r>
          </w:p>
        </w:tc>
        <w:tc>
          <w:tcPr>
            <w:noWrap/>
          </w:tcPr>
          <w:p>
            <w:pPr/>
            <w:r>
              <w:rPr>
                <w:b w:val="1"/>
                <w:bCs w:val="1"/>
              </w:rPr>
              <w:t xml:space="preserve">Сумма баллов</w:t>
            </w:r>
          </w:p>
        </w:tc>
        <w:tc>
          <w:tcPr>
            <w:noWrap/>
          </w:tcPr>
          <w:p>
            <w:pPr/>
            <w:r>
              <w:rPr>
                <w:b w:val="1"/>
                <w:bCs w:val="1"/>
              </w:rPr>
              <w:t xml:space="preserve">Требования</w:t>
            </w:r>
          </w:p>
        </w:tc>
      </w:tr>
      <w:tr>
        <w:trPr/>
        <w:tc>
          <w:tcPr>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Отлично</w:t>
            </w:r>
          </w:p>
        </w:tc>
        <w:tc>
          <w:tcPr>
            <w:noWrap/>
          </w:tcPr>
          <w:p>
            <w:pPr/>
            <w:r>
              <w:rPr/>
              <w:t xml:space="preserve">85-100</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w:t>
            </w:r>
            <w:r>
              <w:rPr/>
              <w:t xml:space="preserve"> </w:t>
            </w:r>
            <w:br/>
            <w:r>
              <w:rPr/>
              <w:t xml:space="preserve">риала по рассматриваемой проблеме, умение</w:t>
            </w:r>
            <w:r>
              <w:rPr/>
              <w:t xml:space="preserve"> </w:t>
            </w:r>
            <w:br/>
            <w:r>
              <w:rPr/>
              <w:t xml:space="preserve">анализировать, аргументировать свою точку</w:t>
            </w:r>
            <w:r>
              <w:rPr/>
              <w:t xml:space="preserve"> </w:t>
            </w:r>
            <w:br/>
            <w:r>
              <w:rPr/>
              <w:t xml:space="preserve">зрения, делать обобщение и выводы.</w:t>
            </w:r>
          </w:p>
          <w:p>
            <w:pPr/>
            <w:r>
              <w:rPr/>
              <w:t xml:space="preserve">3. Материал излагается грамотно, логично, по-</w:t>
            </w:r>
            <w:r>
              <w:rPr/>
              <w:t xml:space="preserve"> </w:t>
            </w:r>
            <w:br/>
            <w:r>
              <w:rPr/>
              <w:t xml:space="preserve">следовательно.</w:t>
            </w:r>
          </w:p>
          <w:p>
            <w:pPr/>
            <w:r>
              <w:rPr/>
              <w:t xml:space="preserve">4. Оформление отвечает требованиям написания</w:t>
            </w:r>
            <w:r>
              <w:rPr/>
              <w:t xml:space="preserve"> </w:t>
            </w:r>
            <w:br/>
            <w:r>
              <w:rPr/>
              <w:t xml:space="preserve">курсовой 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адекватно ответить на поставленные вопросы.</w:t>
            </w:r>
          </w:p>
        </w:tc>
      </w:tr>
      <w:tr>
        <w:trPr/>
        <w:tc>
          <w:tcPr>
            <w:noWrap/>
          </w:tcPr>
          <w:p>
            <w:pPr/>
            <w:r>
              <w:rPr/>
              <w:t xml:space="preserve">Хорошо</w:t>
            </w:r>
          </w:p>
        </w:tc>
        <w:tc>
          <w:tcPr>
            <w:noWrap/>
          </w:tcPr>
          <w:p>
            <w:pPr/>
            <w:r>
              <w:rPr/>
              <w:t xml:space="preserve">65-84</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материала по рассматриваемой проблеме, однако</w:t>
            </w:r>
            <w:r>
              <w:rPr/>
              <w:t xml:space="preserve"> </w:t>
            </w:r>
            <w:br/>
            <w:r>
              <w:rPr/>
              <w:t xml:space="preserve">умение анализировать, аргументировать свою</w:t>
            </w:r>
            <w:r>
              <w:rPr/>
              <w:t xml:space="preserve"> </w:t>
            </w:r>
            <w:br/>
            <w:r>
              <w:rPr/>
              <w:t xml:space="preserve">точку зрения, делать обобщения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однако затруднялся отвечать на</w:t>
            </w:r>
            <w:r>
              <w:rPr/>
              <w:t xml:space="preserve"> </w:t>
            </w:r>
            <w:br/>
            <w:r>
              <w:rPr/>
              <w:t xml:space="preserve">поставленные вопросы.</w:t>
            </w:r>
          </w:p>
        </w:tc>
      </w:tr>
      <w:tr>
        <w:trPr/>
        <w:tc>
          <w:tcPr>
            <w:noWrap/>
          </w:tcPr>
          <w:p>
            <w:pPr/>
            <w:r>
              <w:rPr/>
              <w:t xml:space="preserve">Удовлетворительно</w:t>
            </w:r>
          </w:p>
        </w:tc>
        <w:tc>
          <w:tcPr>
            <w:noWrap/>
          </w:tcPr>
          <w:p>
            <w:pPr/>
            <w:r>
              <w:rPr/>
              <w:t xml:space="preserve">55-64</w:t>
            </w:r>
          </w:p>
        </w:tc>
        <w:tc>
          <w:tcPr>
            <w:noWrap/>
          </w:tcPr>
          <w:p>
            <w:pPr/>
            <w:r>
              <w:rPr/>
              <w:t xml:space="preserve">1. Исследование не содержит элементы новизны.</w:t>
            </w:r>
          </w:p>
          <w:p>
            <w:pPr/>
            <w:r>
              <w:rPr/>
              <w:t xml:space="preserve">2. Студент не в полной мере владеет теоретическим материалом по рассматриваемой проблеме,</w:t>
            </w:r>
            <w:r>
              <w:rPr/>
              <w:t xml:space="preserve"> </w:t>
            </w:r>
            <w:br/>
            <w:r>
              <w:rPr/>
              <w:t xml:space="preserve">умение анализировать, аргументировать свою</w:t>
            </w:r>
            <w:r>
              <w:rPr/>
              <w:t xml:space="preserve"> </w:t>
            </w:r>
            <w:br/>
            <w:r>
              <w:rPr/>
              <w:t xml:space="preserve">точку зрения, делать обобщение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затрудняется в</w:t>
            </w:r>
            <w:r>
              <w:rPr/>
              <w:t xml:space="preserve"> </w:t>
            </w:r>
            <w:br/>
            <w:r>
              <w:rPr/>
              <w:t xml:space="preserve">представлении результатов исследования и ответах на поставленные вопросы.</w:t>
            </w:r>
          </w:p>
        </w:tc>
      </w:tr>
      <w:tr>
        <w:trPr/>
        <w:tc>
          <w:tcPr>
            <w:noWrap/>
          </w:tcPr>
          <w:p>
            <w:pPr/>
            <w:r>
              <w:rPr/>
              <w:t xml:space="preserve">Неудовлетворительно</w:t>
            </w:r>
          </w:p>
        </w:tc>
        <w:tc>
          <w:tcPr>
            <w:noWrap/>
          </w:tcPr>
          <w:p>
            <w:pPr/>
            <w:r>
              <w:rPr/>
              <w:t xml:space="preserve">0-54</w:t>
            </w:r>
          </w:p>
        </w:tc>
        <w:tc>
          <w:tcPr>
            <w:noWrap/>
          </w:tcPr>
          <w:p>
            <w:pPr/>
            <w:r>
              <w:rPr/>
              <w:t xml:space="preserve">Выполнено менее 50% требований к курсовой работе (см.оценку «отлично») и студент не допущен к защите.</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10"/>
        </w:numPr>
      </w:pPr>
      <w:r>
        <w:rPr/>
        <w:t xml:space="preserve">Определение цели доклада</w:t>
      </w:r>
    </w:p>
    <w:p>
      <w:pPr>
        <w:numPr>
          <w:ilvl w:val="0"/>
          <w:numId w:val="10"/>
        </w:numPr>
      </w:pPr>
      <w:r>
        <w:rPr/>
        <w:t xml:space="preserve">Подбор необходимого материала, определяющего содержание доклада</w:t>
      </w:r>
    </w:p>
    <w:p>
      <w:pPr>
        <w:numPr>
          <w:ilvl w:val="0"/>
          <w:numId w:val="10"/>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10"/>
        </w:numPr>
      </w:pPr>
      <w:r>
        <w:rPr/>
        <w:t xml:space="preserve">Общее знакомство с литературой и выделение среди источников главного</w:t>
      </w:r>
    </w:p>
    <w:p>
      <w:pPr>
        <w:numPr>
          <w:ilvl w:val="0"/>
          <w:numId w:val="10"/>
        </w:numPr>
      </w:pPr>
      <w:r>
        <w:rPr/>
        <w:t xml:space="preserve">Уточнение плана, отбор материала к каждому пункту плана</w:t>
      </w:r>
    </w:p>
    <w:p>
      <w:pPr>
        <w:numPr>
          <w:ilvl w:val="0"/>
          <w:numId w:val="10"/>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11"/>
        </w:numPr>
      </w:pPr>
      <w:r>
        <w:rPr/>
        <w:t xml:space="preserve">название доклада;</w:t>
      </w:r>
    </w:p>
    <w:p>
      <w:pPr>
        <w:numPr>
          <w:ilvl w:val="0"/>
          <w:numId w:val="11"/>
        </w:numPr>
      </w:pPr>
      <w:r>
        <w:rPr/>
        <w:t xml:space="preserve">сообщение основной идеи;</w:t>
      </w:r>
    </w:p>
    <w:p>
      <w:pPr>
        <w:numPr>
          <w:ilvl w:val="0"/>
          <w:numId w:val="11"/>
        </w:numPr>
      </w:pPr>
      <w:r>
        <w:rPr/>
        <w:t xml:space="preserve">современную оценку предмета изложения;</w:t>
      </w:r>
    </w:p>
    <w:p>
      <w:pPr>
        <w:numPr>
          <w:ilvl w:val="0"/>
          <w:numId w:val="11"/>
        </w:numPr>
      </w:pPr>
      <w:r>
        <w:rPr/>
        <w:t xml:space="preserve">краткое перечисление рассматриваемых вопросов;</w:t>
      </w:r>
    </w:p>
    <w:p>
      <w:pPr>
        <w:numPr>
          <w:ilvl w:val="0"/>
          <w:numId w:val="11"/>
        </w:numPr>
      </w:pPr>
      <w:r>
        <w:rPr/>
        <w:t xml:space="preserve">интересную для слушателей форму изложения;</w:t>
      </w:r>
    </w:p>
    <w:p>
      <w:pPr>
        <w:numPr>
          <w:ilvl w:val="0"/>
          <w:numId w:val="11"/>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2"/>
        </w:numPr>
      </w:pPr>
      <w:r>
        <w:rPr/>
        <w:t xml:space="preserve">критерий правильности (соответствие языковым нормам),</w:t>
      </w:r>
    </w:p>
    <w:p>
      <w:pPr>
        <w:numPr>
          <w:ilvl w:val="0"/>
          <w:numId w:val="12"/>
        </w:numPr>
      </w:pPr>
      <w:r>
        <w:rPr/>
        <w:t xml:space="preserve">критерий смысловой адекватности (соответствие содержания выступления историческим фактам)</w:t>
      </w:r>
    </w:p>
    <w:p>
      <w:pPr>
        <w:numPr>
          <w:ilvl w:val="0"/>
          <w:numId w:val="12"/>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3"/>
        </w:numPr>
      </w:pPr>
      <w:r>
        <w:rPr/>
        <w:t xml:space="preserve">просматривать основные определения и факты;</w:t>
      </w:r>
    </w:p>
    <w:p>
      <w:pPr>
        <w:numPr>
          <w:ilvl w:val="0"/>
          <w:numId w:val="1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3"/>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3"/>
        </w:numPr>
      </w:pPr>
      <w:r>
        <w:rPr/>
        <w:t xml:space="preserve">самостоятельно выполнять задания, аналогичные предлагаемым на занятиях;</w:t>
      </w:r>
    </w:p>
    <w:p>
      <w:pPr>
        <w:numPr>
          <w:ilvl w:val="0"/>
          <w:numId w:val="13"/>
        </w:numPr>
      </w:pPr>
      <w:r>
        <w:rPr/>
        <w:t xml:space="preserve">использовать для самопроверки материалы фонда оценочных средств;</w:t>
      </w:r>
    </w:p>
    <w:p>
      <w:pPr>
        <w:numPr>
          <w:ilvl w:val="0"/>
          <w:numId w:val="1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4"/>
        </w:numPr>
      </w:pPr>
      <w:r>
        <w:rPr/>
        <w:t xml:space="preserve">ответы на вопросы, предлагаемые преподавателем;</w:t>
      </w:r>
    </w:p>
    <w:p>
      <w:pPr>
        <w:numPr>
          <w:ilvl w:val="0"/>
          <w:numId w:val="14"/>
        </w:numPr>
      </w:pPr>
      <w:r>
        <w:rPr/>
        <w:t xml:space="preserve">участие в дискуссиях;</w:t>
      </w:r>
    </w:p>
    <w:p>
      <w:pPr>
        <w:numPr>
          <w:ilvl w:val="0"/>
          <w:numId w:val="14"/>
        </w:numPr>
      </w:pPr>
      <w:r>
        <w:rPr/>
        <w:t xml:space="preserve">выполнение проектных и иных заданий;</w:t>
      </w:r>
    </w:p>
    <w:p>
      <w:pPr>
        <w:numPr>
          <w:ilvl w:val="0"/>
          <w:numId w:val="14"/>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5"/>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5"/>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8"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6"/>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6"/>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6"/>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6"/>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6"/>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В качестве вспомогательных Интернет-ресурсов по дисциплине используются:</w:t>
      </w:r>
    </w:p>
    <w:p>
      <w:pPr>
        <w:numPr>
          <w:ilvl w:val="1"/>
          <w:numId w:val="17"/>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7"/>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17"/>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7"/>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10" w:history="1">
        <w:r>
          <w:rPr/>
          <w:t xml:space="preserve">http://hr-portal.ru/</w:t>
        </w:r>
      </w:hyperlink>
    </w:p>
    <w:p>
      <w:pPr>
        <w:numPr>
          <w:ilvl w:val="1"/>
          <w:numId w:val="17"/>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8"/>
        </w:numPr>
      </w:pPr>
      <w:r>
        <w:rPr/>
        <w:t xml:space="preserve">официальный сайт университета (</w:t>
      </w:r>
      <w:hyperlink r:id="rId11" w:history="1">
        <w:r>
          <w:rPr/>
          <w:t xml:space="preserve">https://petrsu.ru</w:t>
        </w:r>
      </w:hyperlink>
      <w:r>
        <w:rPr/>
        <w:t xml:space="preserve">);</w:t>
      </w:r>
    </w:p>
    <w:p>
      <w:pPr>
        <w:numPr>
          <w:ilvl w:val="0"/>
          <w:numId w:val="18"/>
        </w:numPr>
      </w:pPr>
      <w:r>
        <w:rPr/>
        <w:t xml:space="preserve">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numPr>
          <w:ilvl w:val="0"/>
          <w:numId w:val="18"/>
        </w:numPr>
      </w:pPr>
      <w:r>
        <w:rPr/>
        <w:t xml:space="preserve">образовательный портал ПетрГУ (</w:t>
      </w:r>
      <w:hyperlink r:id="rId13" w:history="1">
        <w:r>
          <w:rPr/>
          <w:t xml:space="preserve">https://edu.petrsu.ru</w:t>
        </w:r>
      </w:hyperlink>
      <w:r>
        <w:rPr/>
        <w:t xml:space="preserve">);</w:t>
      </w:r>
    </w:p>
    <w:p>
      <w:pPr>
        <w:numPr>
          <w:ilvl w:val="0"/>
          <w:numId w:val="18"/>
        </w:numPr>
      </w:pPr>
      <w:r>
        <w:rPr/>
        <w:t xml:space="preserve">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numPr>
          <w:ilvl w:val="0"/>
          <w:numId w:val="18"/>
        </w:numPr>
      </w:pPr>
      <w:r>
        <w:rPr/>
        <w:t xml:space="preserve">электронные портфолио обучающихся ПетрГУ (</w:t>
      </w:r>
      <w:hyperlink r:id="rId18" w:history="1">
        <w:r>
          <w:rPr/>
          <w:t xml:space="preserve">https://portfolio.petrsu.ru</w:t>
        </w:r>
      </w:hyperlink>
      <w:r>
        <w:rPr/>
        <w:t xml:space="preserve">);</w:t>
      </w:r>
    </w:p>
    <w:p>
      <w:pPr>
        <w:numPr>
          <w:ilvl w:val="0"/>
          <w:numId w:val="18"/>
        </w:numPr>
      </w:pPr>
      <w:r>
        <w:rPr/>
        <w:t xml:space="preserve">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numPr>
          <w:ilvl w:val="0"/>
          <w:numId w:val="18"/>
        </w:numPr>
      </w:pPr>
      <w:r>
        <w:rPr/>
        <w:t xml:space="preserve">электронная библиотека Республики Карелия (</w:t>
      </w:r>
      <w:hyperlink r:id="rId21" w:history="1">
        <w:r>
          <w:rPr/>
          <w:t xml:space="preserve">https://elibrary.karelia.ru</w:t>
        </w:r>
      </w:hyperlink>
      <w:r>
        <w:rPr/>
        <w:t xml:space="preserve">);</w:t>
      </w:r>
    </w:p>
    <w:p>
      <w:pPr>
        <w:numPr>
          <w:ilvl w:val="0"/>
          <w:numId w:val="18"/>
        </w:numPr>
      </w:pPr>
      <w:r>
        <w:rPr/>
        <w:t xml:space="preserve">электронные научные журналы ПетрГУ (</w:t>
      </w:r>
      <w:hyperlink r:id="rId22" w:history="1">
        <w:r>
          <w:rPr/>
          <w:t xml:space="preserve">https://petrsu.ru/page/science/journals</w:t>
        </w:r>
      </w:hyperlink>
      <w:r>
        <w:rPr/>
        <w:t xml:space="preserve">);</w:t>
      </w:r>
    </w:p>
    <w:p>
      <w:pPr>
        <w:numPr>
          <w:ilvl w:val="0"/>
          <w:numId w:val="18"/>
        </w:numPr>
      </w:pPr>
      <w:r>
        <w:rPr/>
        <w:t xml:space="preserve">корпоративная сеть ПетрГУ, включая беспроводной сегмент, и корпоративная почта;</w:t>
      </w:r>
    </w:p>
    <w:p>
      <w:pPr>
        <w:numPr>
          <w:ilvl w:val="0"/>
          <w:numId w:val="18"/>
        </w:numPr>
      </w:pPr>
      <w:r>
        <w:rPr/>
        <w:t xml:space="preserve">системы видеоконференцсвязи (TrueConf, Zoom (</w:t>
      </w:r>
      <w:hyperlink r:id="rId23" w:history="1">
        <w:r>
          <w:rPr/>
          <w:t xml:space="preserve">https://zoom.us/</w:t>
        </w:r>
      </w:hyperlink>
      <w:r>
        <w:rPr/>
        <w:t xml:space="preserve">) и др.), сервер видеотрансляций Wowza;</w:t>
      </w:r>
    </w:p>
    <w:p>
      <w:pPr>
        <w:numPr>
          <w:ilvl w:val="0"/>
          <w:numId w:val="18"/>
        </w:numPr>
      </w:pPr>
      <w:r>
        <w:rPr/>
        <w:t xml:space="preserve">официальные сообщества университета в социальных сетях («Вконтакте» (</w:t>
      </w:r>
      <w:hyperlink r:id="rId24" w:history="1">
        <w:r>
          <w:rPr/>
          <w:t xml:space="preserve">https://vk.com/petrsu_ru</w:t>
        </w:r>
      </w:hyperlink>
      <w:r>
        <w:rPr/>
        <w:t xml:space="preserve">),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numPr>
          <w:ilvl w:val="0"/>
          <w:numId w:val="18"/>
        </w:numPr>
      </w:pPr>
      <w:r>
        <w:rPr/>
        <w:t xml:space="preserve">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numPr>
          <w:ilvl w:val="0"/>
          <w:numId w:val="18"/>
        </w:numPr>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numPr>
          <w:ilvl w:val="0"/>
          <w:numId w:val="18"/>
        </w:numPr>
      </w:pPr>
      <w:r>
        <w:rPr/>
        <w:t xml:space="preserve">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numPr>
          <w:ilvl w:val="0"/>
          <w:numId w:val="18"/>
        </w:numPr>
      </w:pPr>
      <w:r>
        <w:rPr/>
        <w:t xml:space="preserve">система «Антиплагиат.ВУЗ» (</w:t>
      </w:r>
      <w:hyperlink r:id="rId34" w:history="1">
        <w:r>
          <w:rPr/>
          <w:t xml:space="preserve">https://petrsu.antiplagiat.ru</w:t>
        </w:r>
      </w:hyperlink>
      <w:r>
        <w:rPr/>
        <w:t xml:space="preserve">);</w:t>
      </w:r>
    </w:p>
    <w:p>
      <w:pPr>
        <w:numPr>
          <w:ilvl w:val="0"/>
          <w:numId w:val="18"/>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64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CED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EB4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CC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26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7C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106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B05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B4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518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9A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43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AC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7B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517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F5B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80F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A9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49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5081" TargetMode="External"/><Relationship Id="rId8" Type="http://schemas.openxmlformats.org/officeDocument/2006/relationships/hyperlink" Target="http://biblioclub.ru/index.php?page=book&amp;id=118632" TargetMode="External"/><Relationship Id="rId9" Type="http://schemas.openxmlformats.org/officeDocument/2006/relationships/hyperlink" Target="http://library.petrsu.ru" TargetMode="External"/><Relationship Id="rId10" Type="http://schemas.openxmlformats.org/officeDocument/2006/relationships/hyperlink" Target="http://hr-portal.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2026-04-21T01:42:12+03:00</dcterms:created>
  <dcterms:modified xsi:type="dcterms:W3CDTF">2026-04-21T01:42:12+03:00</dcterms:modified>
</cp:coreProperties>
</file>

<file path=docProps/custom.xml><?xml version="1.0" encoding="utf-8"?>
<Properties xmlns="http://schemas.openxmlformats.org/officeDocument/2006/custom-properties" xmlns:vt="http://schemas.openxmlformats.org/officeDocument/2006/docPropsVTypes"/>
</file>