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3100" w:type="dxa"/>
            <w:noWrap/>
          </w:tcPr>
          <w:p>
            <w:pPr/>
            <w:r>
              <w:rPr/>
              <w:t xml:space="preserve">ОПК-4.1. Осуществляет маркетинговые исследования  рынка, потребителей, конкурентов;</w:t>
            </w:r>
          </w:p>
          <w:p/>
          <w:p>
            <w:pPr/>
            <w:r>
              <w:rPr/>
              <w:t xml:space="preserve">ОПК-4.2. Организует продажи и продвижение услуг профессиональной продукта, в том числе с помощью современных технологий;</w:t>
            </w:r>
          </w:p>
          <w:p/>
          <w:p>
            <w:pPr/>
            <w:r>
              <w:rPr/>
              <w:t xml:space="preserve">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35</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w:t>
            </w:r>
          </w:p>
        </w:tc>
        <w:tc>
          <w:tcPr>
            <w:noWrap/>
          </w:tcPr>
          <w:p>
            <w:pPr>
              <w:jc w:val="left"/>
              <w:ind w:left="0" w:right="0" w:firstLine="0" w:hanging="0"/>
            </w:pPr>
            <w:r>
              <w:rPr/>
              <w:t xml:space="preserve">52</w:t>
            </w:r>
          </w:p>
        </w:tc>
        <w:tc>
          <w:tcPr>
            <w:noWrap/>
          </w:tcPr>
          <w:p>
            <w:pPr>
              <w:jc w:val="left"/>
              <w:ind w:left="0" w:right="0" w:firstLine="0" w:hanging="0"/>
            </w:pPr>
            <w:r>
              <w:rPr/>
              <w:t xml:space="preserve">16</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Проект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Функции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Продуктовая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Ценовая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Сбытовая политика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Политика продвижения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Виды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Концепции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Проект &amp;amp;quot;Маркетинговые исследования в туризме&amp;amp;quot;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&amp;quot;Разработка стратегии продвижения предприятия&amp;quot;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Маркетинговая среда фирмы</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B5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AA7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B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E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A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B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6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5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F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E9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43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C10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EC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79F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5F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FD9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AE4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5B2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488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5C9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AD6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525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33B4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3F16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9B5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80B1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F016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3C6F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16F9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A4F1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ECA7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E825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E26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FCD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06F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470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42BA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86132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AD79589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DFD6A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BBADA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23B9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2026-04-20T22:16:54+03:00</dcterms:created>
  <dcterms:modified xsi:type="dcterms:W3CDTF">2026-04-20T22:16:54+03:00</dcterms:modified>
</cp:coreProperties>
</file>

<file path=docProps/custom.xml><?xml version="1.0" encoding="utf-8"?>
<Properties xmlns="http://schemas.openxmlformats.org/officeDocument/2006/custom-properties" xmlns:vt="http://schemas.openxmlformats.org/officeDocument/2006/docPropsVTypes"/>
</file>