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ОРГАНИЗАЦИОННОЕ ПРОЕКТИРОВАНИЕ И УПРАВЛЕНИЕ ПРОЕКТАМИ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43.04.02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в индустрии туризма»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15.06.2017 г. N 556 (с изменениями от 08.02.2021 г. N 82, от 26.11.2020 №1456) и учебным планом по направлению подготовки магистратуры 43.04.02 Туризм  (профиль «Проектирование в индустрии туризма»).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Колесников Николай Геннадьевич, доцент, кафедра туризма, кандидат экономических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Преддипломная практика (И), Организационное проектирование и управление проектами (Н), Маркетинг и брендинг туристских дестинаций (О), Проектирование инновационного туристского продукта (ОИ), Научно-исследовательская работа (НОИ),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УК-2.2.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УК-2.3. Разработка плана реализации проекта.</w:t>
            </w:r>
          </w:p>
          <w:p/>
          <w:p>
            <w:pPr/>
            <w:r>
              <w:rPr/>
              <w:t xml:space="preserve">УК-2.4. Контроль реализации проекта.</w:t>
            </w:r>
          </w:p>
          <w:p/>
          <w:p>
            <w:pPr/>
            <w:r>
              <w:rPr/>
              <w:t xml:space="preserve">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обоснование, разработку и внедрение экономической стратегии предприятия, приоритетных направлений его деятельности и уметь оценивать эффективность управленческих решений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ОПК-5 наряду с дисциплинами: Организационное проектирование и управление проектами (Н), Стратегический менеджмент туристских дестинаций (О), Научно-исследовательская работа (НОИ),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Применяет технологии и методы стратегического анализа деятельности предприятий индустрии туризма;</w:t>
            </w:r>
          </w:p>
          <w:p/>
          <w:p>
            <w:pPr/>
            <w:r>
              <w:rPr/>
              <w:t xml:space="preserve"> ОПК-5.2. Обеспечивает обоснование, разработку и внедрение экономических стратегий и приоритетных направлений деятельности предприятий сферы туризма;</w:t>
            </w:r>
          </w:p>
          <w:p/>
          <w:p>
            <w:pPr/>
            <w:r>
              <w:rPr/>
              <w:t xml:space="preserve">ОПК-5.3. Оценивает эффективность управленческих решений на различных уровнях управления туристской деятельностью.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 и применять подходы, методы и технологии научно-прикладных исследований в избранной сфере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Теория и методология социально-экономических исследований в туристской индустрии (Н), Компьютерные технологии в научно-исследовательской деятельности (Н), Организационное проектирование и управление проектами (Н), Стратегический менеджмент туристских дестинаций (О), Научно-исследовательская работа (НОИ),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Планирует научно-прикладные исследования в сфере профессиональной деятельности;</w:t>
            </w:r>
          </w:p>
          <w:p/>
          <w:p>
            <w:pPr/>
            <w:r>
              <w:rPr/>
              <w:t xml:space="preserve">ОПК-6.2. Применяет подходы, методы и технологии научно-прикладных исследований в сфере профессиональной деятельности;</w:t>
            </w:r>
          </w:p>
          <w:p/>
          <w:p>
            <w:pPr/>
            <w:r>
              <w:rPr/>
              <w:t xml:space="preserve">ОПК-6.3. Представляет результаты научно-прикладных исследований в сфере профессиональной деятельности в виде научных статей, докладов на научных конференциях.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Организационное проектирование и управление проектами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Концептуальные основы проектирования организационных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Проект как объект проектирования, его характеристики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Содержание организационного проектирования и организационные структуры управления проектами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Управление проектными рисками в индустрии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организации. Формальные и неформальные организации. Признаки организации. Организационного проектирования. Цели и виды организационного проектирования. Основные факторы организационного проектирования, оказывающие непосредственное воздействие на разработку проекта. Этапы организационного проектирования. Элементы и компоненты организационного проектирования. Основные задачи проектирования организационной структуры управления. Виды организационных структур.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проекта. Проект как открытая система  и объект управления. Основные характеристики проекта. Виды и признаки проекта.  Проектное задание. Управление проектами. Жизненный цикл и фазы проекта. Организация управления проектами. Функции управления проектами: базовые и интегрирующие. Организационные структуры управления проектами.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проектирование. Проектное планирование. Основные принципы проектного планирования. Система планов в управлении проектами.  Основное назначение стратегического и тактического планов в процессе реализации проекта. Организация управления проектами. Функции управления проектом: базовые и интегрирующие. Бизнес-планирование как подсистема управления проектом.  Общие принципы построения организационных структур управления проектом. Участники проекта как основной элемент структуры проекта. Организационные структуры управления проектами: функциональная, матричная, проектная.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Проектный риск. Классификация проектных рисков. Типы и виды рисков. Основные этапы процесса управления риском. Качественный и количественный анализ проектных рисков. Характеристика методов качественной оценки рисков. Методы снижения проектных рисков. Управление проектными рисками. Инновационный риск. Имиджевый риск. Маркетинговый риск. Кадровые риски. Финансово-хозяйственные риски.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на тему «Концептуальные основы проектирования в сфере туризма»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 на тему «Проект как объект проектирования, его  характеристики»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на тему «Содержание организационного проектирования и организационные структуры управления проектами»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 на тему «Риски в проектной работе»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Подобрать необходимую информацию и принять участие в подготовке и обсуждении вопросов:  •	Цели и принципы проектирования в индустрии туризма.  •	Системный подход к туризму как объекту проектирования.  •	Основные этапы и объект проектирования. •	Основные категории, элементы и принципы организации проектной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участию в обсуждении вопросов: Методы коллективной работы над проектом. Формирование команды проекта.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участию в обсуждении вопросов коллоквиума: Организационное  проектирование. Проектное планирование. Основные принципы проектного планирования. Система  планов в управлении проектами.  Основное назначение стратегического и тактического планов в процессе реализации проекта. Организация управления проектами. Функции управления проектом: базовые и интегрирующие. Общие принципы построения организационных структур управления проектом. Участники проекта как основной элемент структуры проекта. Организационные структуры управления проектами: функциональная, матричная, проектная.  Самостоятельное изучение темы «Бизнес-планирование как подсистема управления проектом»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4. Подготовка к дискуссии по следующим проблемам: - управление проектными рисками в индустрии туризма; - качественный и количественный анализ проектных рисков; - классификация потерь в связи с наступлением рискового события; - этапы процесса управления риском.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 личностно-ориентированные технологии и технологии развития критического мышления в следующих формах: вводная лекция, лекция-информация, проблемная лекция; визуализация в виде схем-таблиц; разбор конкретных ситуаций; беседа; семинар-консультация; работа в группах. Также используются технологии активного обучения (выполнение практических заданий, дискуссии, собеседования); технология проблемного обучения (проблемное изложение материала, исследовательские методики); технологии коллективного взаимодействия (диалог и др.)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коллоквиум;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Вопросы для обсуждения:</w:t>
      </w:r>
    </w:p>
    <w:p>
      <w:pPr>
        <w:numPr>
          <w:ilvl w:val="0"/>
          <w:numId w:val="1"/>
        </w:numPr>
      </w:pPr>
      <w:r>
        <w:rPr/>
        <w:t xml:space="preserve">Характеристики проекта как объекта управления.</w:t>
      </w:r>
    </w:p>
    <w:p>
      <w:pPr>
        <w:numPr>
          <w:ilvl w:val="0"/>
          <w:numId w:val="1"/>
        </w:numPr>
      </w:pPr>
      <w:r>
        <w:rPr/>
        <w:t xml:space="preserve">Проектное задание.</w:t>
      </w:r>
    </w:p>
    <w:p>
      <w:pPr>
        <w:numPr>
          <w:ilvl w:val="0"/>
          <w:numId w:val="1"/>
        </w:numPr>
      </w:pPr>
      <w:r>
        <w:rPr/>
        <w:t xml:space="preserve">Управление проектами.</w:t>
      </w:r>
    </w:p>
    <w:p>
      <w:pPr>
        <w:numPr>
          <w:ilvl w:val="0"/>
          <w:numId w:val="1"/>
        </w:numPr>
      </w:pPr>
      <w:r>
        <w:rPr/>
        <w:t xml:space="preserve">Отличительные особенности проектного управления.</w:t>
      </w:r>
    </w:p>
    <w:p>
      <w:pPr>
        <w:numPr>
          <w:ilvl w:val="0"/>
          <w:numId w:val="1"/>
        </w:numPr>
      </w:pPr>
      <w:r>
        <w:rPr/>
        <w:t xml:space="preserve">Классификация проектов и классификационные признаки.</w:t>
      </w:r>
    </w:p>
    <w:p>
      <w:pPr>
        <w:numPr>
          <w:ilvl w:val="0"/>
          <w:numId w:val="1"/>
        </w:numPr>
      </w:pPr>
      <w:r>
        <w:rPr/>
        <w:t xml:space="preserve">Виды проектов.</w:t>
      </w:r>
    </w:p>
    <w:p>
      <w:pPr>
        <w:numPr>
          <w:ilvl w:val="0"/>
          <w:numId w:val="1"/>
        </w:numPr>
      </w:pPr>
      <w:r>
        <w:rPr/>
        <w:t xml:space="preserve">Жизненный цикл и фазы проекта.</w:t>
      </w:r>
    </w:p>
    <w:p/>
    <w:p>
      <w:pPr/>
      <w:r>
        <w:rPr/>
        <w:t xml:space="preserve">Коллоквиум</w:t>
      </w:r>
    </w:p>
    <w:p>
      <w:pPr>
        <w:numPr>
          <w:ilvl w:val="0"/>
          <w:numId w:val="2"/>
        </w:numPr>
      </w:pPr>
      <w:r>
        <w:rPr/>
        <w:t xml:space="preserve">«Концептуальные основы проектирования в сфере туризма» по вопросам:</w:t>
      </w:r>
    </w:p>
    <w:p>
      <w:pPr>
        <w:numPr>
          <w:ilvl w:val="0"/>
          <w:numId w:val="3"/>
        </w:numPr>
      </w:pPr>
      <w:r>
        <w:rPr/>
        <w:t xml:space="preserve">Цели и принципы проектирования в индустрии туризма.</w:t>
      </w:r>
    </w:p>
    <w:p>
      <w:pPr>
        <w:numPr>
          <w:ilvl w:val="0"/>
          <w:numId w:val="3"/>
        </w:numPr>
      </w:pPr>
      <w:r>
        <w:rPr/>
        <w:t xml:space="preserve">Системный подход к туризму как объекту проектирования.</w:t>
      </w:r>
    </w:p>
    <w:p>
      <w:pPr>
        <w:numPr>
          <w:ilvl w:val="0"/>
          <w:numId w:val="3"/>
        </w:numPr>
      </w:pPr>
      <w:r>
        <w:rPr/>
        <w:t xml:space="preserve">Основные этапы и объект проектирования.</w:t>
      </w:r>
    </w:p>
    <w:p>
      <w:pPr>
        <w:numPr>
          <w:ilvl w:val="0"/>
          <w:numId w:val="3"/>
        </w:numPr>
      </w:pPr>
      <w:r>
        <w:rPr/>
        <w:t xml:space="preserve">Основные категории, элементы и принципы организации проектной деятельности.</w:t>
      </w:r>
    </w:p>
    <w:p>
      <w:pPr>
        <w:numPr>
          <w:ilvl w:val="0"/>
          <w:numId w:val="4"/>
        </w:numPr>
      </w:pPr>
      <w:r>
        <w:rPr/>
        <w:t xml:space="preserve">«Содержание организационного проектирования и организационные структуры управления проектами» по вопросам:</w:t>
      </w:r>
    </w:p>
    <w:p>
      <w:pPr>
        <w:numPr>
          <w:ilvl w:val="0"/>
          <w:numId w:val="5"/>
        </w:numPr>
      </w:pPr>
      <w:r>
        <w:rPr/>
        <w:t xml:space="preserve">Организационное проектирование.</w:t>
      </w:r>
    </w:p>
    <w:p>
      <w:pPr>
        <w:numPr>
          <w:ilvl w:val="0"/>
          <w:numId w:val="5"/>
        </w:numPr>
      </w:pPr>
      <w:r>
        <w:rPr/>
        <w:t xml:space="preserve">Проектное планирование.</w:t>
      </w:r>
    </w:p>
    <w:p>
      <w:pPr>
        <w:numPr>
          <w:ilvl w:val="0"/>
          <w:numId w:val="5"/>
        </w:numPr>
      </w:pPr>
      <w:r>
        <w:rPr/>
        <w:t xml:space="preserve">Основные принципы проектного планирования.</w:t>
      </w:r>
    </w:p>
    <w:p>
      <w:pPr>
        <w:numPr>
          <w:ilvl w:val="0"/>
          <w:numId w:val="5"/>
        </w:numPr>
      </w:pPr>
      <w:r>
        <w:rPr/>
        <w:t xml:space="preserve">Система планов в управлении проектами.</w:t>
      </w:r>
    </w:p>
    <w:p>
      <w:pPr>
        <w:numPr>
          <w:ilvl w:val="0"/>
          <w:numId w:val="5"/>
        </w:numPr>
      </w:pPr>
      <w:r>
        <w:rPr/>
        <w:t xml:space="preserve">Бизнес-планирование как подсистема управления проектом.</w:t>
      </w:r>
    </w:p>
    <w:p>
      <w:pPr>
        <w:numPr>
          <w:ilvl w:val="0"/>
          <w:numId w:val="5"/>
        </w:numPr>
      </w:pPr>
      <w:r>
        <w:rPr/>
        <w:t xml:space="preserve">Основное назначение стратегического и тактического планов в процессе реализации проекта.</w:t>
      </w:r>
    </w:p>
    <w:p>
      <w:pPr>
        <w:numPr>
          <w:ilvl w:val="0"/>
          <w:numId w:val="5"/>
        </w:numPr>
      </w:pPr>
      <w:r>
        <w:rPr/>
        <w:t xml:space="preserve">Организация управления проектами.</w:t>
      </w:r>
    </w:p>
    <w:p>
      <w:pPr>
        <w:numPr>
          <w:ilvl w:val="0"/>
          <w:numId w:val="5"/>
        </w:numPr>
      </w:pPr>
      <w:r>
        <w:rPr/>
        <w:t xml:space="preserve">Функции управления проектом: базовые и интегрирующие.</w:t>
      </w:r>
    </w:p>
    <w:p>
      <w:pPr>
        <w:numPr>
          <w:ilvl w:val="0"/>
          <w:numId w:val="5"/>
        </w:numPr>
      </w:pPr>
      <w:r>
        <w:rPr/>
        <w:t xml:space="preserve">Общие принципы построения организационных структур управления проектом.</w:t>
      </w:r>
    </w:p>
    <w:p/>
    <w:p>
      <w:pPr/>
      <w:r>
        <w:rPr/>
        <w:t xml:space="preserve">Круглый стол, дискуссия, полемика, диспут, дебаты</w:t>
      </w:r>
    </w:p>
    <w:p>
      <w:pPr>
        <w:numPr>
          <w:ilvl w:val="0"/>
          <w:numId w:val="6"/>
        </w:numPr>
      </w:pPr>
      <w:r>
        <w:rPr/>
        <w:t xml:space="preserve">Вопросы:</w:t>
      </w:r>
    </w:p>
    <w:p>
      <w:pPr>
        <w:numPr>
          <w:ilvl w:val="1"/>
          <w:numId w:val="6"/>
        </w:numPr>
      </w:pPr>
      <w:r>
        <w:rPr/>
        <w:t xml:space="preserve">- управление проектными рисками в индустрии туризма;</w:t>
      </w:r>
    </w:p>
    <w:p>
      <w:pPr>
        <w:numPr>
          <w:ilvl w:val="1"/>
          <w:numId w:val="6"/>
        </w:numPr>
      </w:pPr>
      <w:r>
        <w:rPr/>
        <w:t xml:space="preserve">- качественный и количественный анализ проектных рисков;</w:t>
      </w:r>
    </w:p>
    <w:p>
      <w:pPr>
        <w:numPr>
          <w:ilvl w:val="1"/>
          <w:numId w:val="6"/>
        </w:numPr>
      </w:pPr>
      <w:r>
        <w:rPr/>
        <w:t xml:space="preserve">- классификация потерь в связи с наступлением рискового события;</w:t>
      </w:r>
    </w:p>
    <w:p>
      <w:pPr>
        <w:numPr>
          <w:ilvl w:val="1"/>
          <w:numId w:val="6"/>
        </w:numPr>
      </w:pPr>
      <w:r>
        <w:rPr/>
        <w:t xml:space="preserve">- этапы процесса управления риском.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7"/>
        </w:numPr>
      </w:pPr>
      <w:r>
        <w:rPr/>
        <w:t xml:space="preserve">Проект как объект управления, его характеристики. Проектное задание.</w:t>
      </w:r>
    </w:p>
    <w:p>
      <w:pPr>
        <w:numPr>
          <w:ilvl w:val="0"/>
          <w:numId w:val="7"/>
        </w:numPr>
      </w:pPr>
      <w:r>
        <w:rPr/>
        <w:t xml:space="preserve">Управление проектами. Отличительные особенности проектного управления.</w:t>
      </w:r>
    </w:p>
    <w:p>
      <w:pPr>
        <w:numPr>
          <w:ilvl w:val="0"/>
          <w:numId w:val="7"/>
        </w:numPr>
      </w:pPr>
      <w:r>
        <w:rPr/>
        <w:t xml:space="preserve">Суть «процессной» концепции управления проектами.</w:t>
      </w:r>
    </w:p>
    <w:p>
      <w:pPr>
        <w:numPr>
          <w:ilvl w:val="0"/>
          <w:numId w:val="7"/>
        </w:numPr>
      </w:pPr>
      <w:r>
        <w:rPr/>
        <w:t xml:space="preserve">Классификация проектов. Классификационные признаки.</w:t>
      </w:r>
    </w:p>
    <w:p>
      <w:pPr>
        <w:numPr>
          <w:ilvl w:val="0"/>
          <w:numId w:val="7"/>
        </w:numPr>
      </w:pPr>
      <w:r>
        <w:rPr/>
        <w:t xml:space="preserve">Классификация проектов. Типы и виды проектов.</w:t>
      </w:r>
    </w:p>
    <w:p>
      <w:pPr>
        <w:numPr>
          <w:ilvl w:val="0"/>
          <w:numId w:val="7"/>
        </w:numPr>
      </w:pPr>
      <w:r>
        <w:rPr/>
        <w:t xml:space="preserve">Жизненный цикл и фазы проекта.</w:t>
      </w:r>
    </w:p>
    <w:p>
      <w:pPr>
        <w:numPr>
          <w:ilvl w:val="0"/>
          <w:numId w:val="7"/>
        </w:numPr>
      </w:pPr>
      <w:r>
        <w:rPr/>
        <w:t xml:space="preserve">Системный подход к туризму как объекту проектирования</w:t>
      </w:r>
    </w:p>
    <w:p>
      <w:pPr>
        <w:numPr>
          <w:ilvl w:val="0"/>
          <w:numId w:val="7"/>
        </w:numPr>
      </w:pPr>
      <w:r>
        <w:rPr/>
        <w:t xml:space="preserve">Организация управления проектами. Функции управления проектом: базовые, интегрирующие.</w:t>
      </w:r>
    </w:p>
    <w:p>
      <w:pPr>
        <w:numPr>
          <w:ilvl w:val="0"/>
          <w:numId w:val="8"/>
        </w:numPr>
      </w:pPr>
      <w:r>
        <w:rPr/>
        <w:t xml:space="preserve">Участники проекта как основной элемент структуры проекта.</w:t>
      </w:r>
    </w:p>
    <w:p>
      <w:pPr>
        <w:numPr>
          <w:ilvl w:val="0"/>
          <w:numId w:val="8"/>
        </w:numPr>
      </w:pPr>
      <w:r>
        <w:rPr/>
        <w:t xml:space="preserve">Организационная структура проекта. Общие принципы построения организационных структур.</w:t>
      </w:r>
    </w:p>
    <w:p>
      <w:pPr>
        <w:numPr>
          <w:ilvl w:val="0"/>
          <w:numId w:val="8"/>
        </w:numPr>
      </w:pPr>
      <w:r>
        <w:rPr/>
        <w:t xml:space="preserve">Информационная система управления проектами. Её компоненты: управляющая подсистема проекта и информационная подсистема.</w:t>
      </w:r>
    </w:p>
    <w:p>
      <w:pPr>
        <w:numPr>
          <w:ilvl w:val="0"/>
          <w:numId w:val="9"/>
        </w:numPr>
      </w:pPr>
      <w:r>
        <w:rPr/>
        <w:t xml:space="preserve">Основные принципы проектного планирования.</w:t>
      </w:r>
    </w:p>
    <w:p>
      <w:pPr>
        <w:numPr>
          <w:ilvl w:val="0"/>
          <w:numId w:val="9"/>
        </w:numPr>
      </w:pPr>
      <w:r>
        <w:rPr/>
        <w:t xml:space="preserve">Проектное планирование. Основные подпроцессы (задачи) планирования.</w:t>
      </w:r>
    </w:p>
    <w:p>
      <w:pPr>
        <w:numPr>
          <w:ilvl w:val="0"/>
          <w:numId w:val="9"/>
        </w:numPr>
      </w:pPr>
      <w:r>
        <w:rPr/>
        <w:t xml:space="preserve">Проектное планирование. Вспомогательные подпроцессы (задачи), определяемые видом проекта.</w:t>
      </w:r>
    </w:p>
    <w:p>
      <w:pPr>
        <w:numPr>
          <w:ilvl w:val="0"/>
          <w:numId w:val="9"/>
        </w:numPr>
      </w:pPr>
      <w:r>
        <w:rPr/>
        <w:t xml:space="preserve">Содержание проектного планирования. Система планов в управлении проектами.</w:t>
      </w:r>
    </w:p>
    <w:p>
      <w:pPr>
        <w:numPr>
          <w:ilvl w:val="0"/>
          <w:numId w:val="9"/>
        </w:numPr>
      </w:pPr>
      <w:r>
        <w:rPr/>
        <w:t xml:space="preserve">Бизнес-планирование как подсистема управления проектом.</w:t>
      </w:r>
    </w:p>
    <w:p>
      <w:pPr>
        <w:numPr>
          <w:ilvl w:val="0"/>
          <w:numId w:val="9"/>
        </w:numPr>
      </w:pPr>
      <w:r>
        <w:rPr/>
        <w:t xml:space="preserve">Проектный риск и неопределенность. Классификация факторов (причин) рисков.</w:t>
      </w:r>
    </w:p>
    <w:p>
      <w:pPr>
        <w:numPr>
          <w:ilvl w:val="0"/>
          <w:numId w:val="9"/>
        </w:numPr>
      </w:pPr>
      <w:r>
        <w:rPr/>
        <w:t xml:space="preserve">Типы риска. Классификация проектных рисков.</w:t>
      </w:r>
    </w:p>
    <w:p>
      <w:pPr>
        <w:numPr>
          <w:ilvl w:val="0"/>
          <w:numId w:val="9"/>
        </w:numPr>
      </w:pPr>
      <w:r>
        <w:rPr/>
        <w:t xml:space="preserve">Проектный риск. Классификация потерь в связи с наступлением рискового события.</w:t>
      </w:r>
    </w:p>
    <w:p>
      <w:pPr>
        <w:numPr>
          <w:ilvl w:val="0"/>
          <w:numId w:val="9"/>
        </w:numPr>
      </w:pPr>
      <w:r>
        <w:rPr/>
        <w:t xml:space="preserve">Управление проектными рисками. Этапы процесса управления риском.</w:t>
      </w:r>
    </w:p>
    <w:p>
      <w:pPr>
        <w:numPr>
          <w:ilvl w:val="0"/>
          <w:numId w:val="9"/>
        </w:numPr>
      </w:pPr>
      <w:r>
        <w:rPr/>
        <w:t xml:space="preserve">Качественный и количественный анализ проектных рисков. Характеристика методов анализа рисков.</w:t>
      </w:r>
    </w:p>
    <w:p>
      <w:pPr>
        <w:numPr>
          <w:ilvl w:val="0"/>
          <w:numId w:val="9"/>
        </w:numPr>
      </w:pPr>
      <w:r>
        <w:rPr/>
        <w:t xml:space="preserve">Методы снижения проектных рисков.</w:t>
      </w:r>
    </w:p>
    <w:p>
      <w:pPr>
        <w:numPr>
          <w:ilvl w:val="0"/>
          <w:numId w:val="9"/>
        </w:numPr>
      </w:pPr>
      <w:r>
        <w:rPr/>
        <w:t xml:space="preserve">Управление проектными рисками в индустрии туризма</w:t>
      </w:r>
    </w:p>
    <w:p>
      <w:pPr>
        <w:numPr>
          <w:ilvl w:val="0"/>
          <w:numId w:val="9"/>
        </w:numPr>
      </w:pPr>
      <w:r>
        <w:rPr/>
        <w:t xml:space="preserve">Управление инновационными проектами в туризме.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Целью изучения дисциплины «Организационное проектирование и управление проектами» является формирование у обучающихся системы знаний концептуальных основ методологии и технологии проектирования в сфере туризма; формирование дифференцированных по уровням компетенций профессиональных умений, навыков для самостоятельного практического осуществления планирования и организации различных проектов.</w:t>
      </w:r>
    </w:p>
    <w:p>
      <w:pPr/>
      <w:r>
        <w:rPr/>
        <w:t xml:space="preserve">Изучение курса предполагает, что преподаватель читает лекции, проводит семинарские занятия и консультации, организует самостоятельную работу обучающихся, осуществляет текущий и итоговый формы контроля, руководит подготовкой докладов студентов на научно-практических конференциях.</w:t>
      </w:r>
    </w:p>
    <w:p>
      <w:pPr/>
      <w:r>
        <w:rPr/>
        <w:t xml:space="preserve">Материалы лекции являются основой для подготовки к обсуждению вопросов соответствующей темы. В процессе проведения занятий, подготовке к семинарским занятиям преподаватель организует деятельность обучающихся по изучению учебной и дополнительной литературы, поиску необходимой информации для выполнения индивидуальных (групповых) заданий в форме самостоятельной работы, используя интернет-ресурсы и иные источники информации.</w:t>
      </w:r>
    </w:p>
    <w:p>
      <w:pPr/>
      <w:r>
        <w:rPr/>
        <w:t xml:space="preserve">Анализ конкретных ситуаций в ходе выполнения самостоятельных заданий, позволяет студентам формировать учебные профессиональные навыки, необходимые в практической деятельности, развивает аналитические способности, навыки поиска необходимой информации, оценки фактов и разработки альтернативных решений.</w:t>
      </w:r>
    </w:p>
    <w:p>
      <w:pPr/>
      <w:r>
        <w:rPr/>
        <w:t xml:space="preserve">Необходимо посещать лекции, готовиться к семинарским занятиям, выполняя самостоятельную работу, принимать активное участие в обсуждении вопросов для успешного изучения и усвоения учебного материала. Изучение дисциплины «Организационное проектирование и управление проектами» формирует у обучающихся знание и понимание основ механизма проектирования в сфере туризма.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соответствии с учебным планом дисциплины «Организационное проектирование и управление проектами» обучение организовано на основе лекционных и семинарских занятий.</w:t>
      </w:r>
    </w:p>
    <w:p>
      <w:pPr/>
      <w:r>
        <w:rPr/>
        <w:t xml:space="preserve">Содержание дисциплины распределяется между лекционными, семинарскими занятиями и самостоятельной работой студентов на основе принципа дополняемости.</w:t>
      </w:r>
    </w:p>
    <w:p>
      <w:pPr/>
      <w:r>
        <w:rPr/>
        <w:t xml:space="preserve">Лекционные занятия предназначены для теоретического осмысления и обобщения сложных тем учебного курса, которые освещаются, в основном, на проблемном уровне. Должно быть предусмотрены индивидуальное консультирование магистрантов по изучаемым вопросам дисциплины, со стороны преподавателя.</w:t>
      </w:r>
    </w:p>
    <w:p>
      <w:pPr/>
      <w:r>
        <w:rPr/>
        <w:t xml:space="preserve">Перспективным направлением в профессиональной подготовке будущих специалистов в сфере туризма является использование в процессе обучения современных образовательных технологий, инновационных методов обучения и интернет-технологий, позволяющих повысить качество обучения.</w:t>
      </w:r>
    </w:p>
    <w:p>
      <w:pPr/>
      <w:r>
        <w:rPr/>
        <w:t xml:space="preserve">В процессе проведения занятий следует обращать внимание магистрантов на то, что в педагогической деятельности происходит смещение акцента на организацию самостоятельной деятельности обучающихся. В современных условиях от преподавателя требуется научить обучающихся находить и оценивать информацию, анализировать факты, принимать решения, развивать навыки логического, системного мышления обучающихся. Это вызывает необходимость применения в учебном процессе прежде всего различных интерактивных методов обучения, например: проведение семинарских занятий в диалоговом режиме, подготовку обучающимися реферативных выступлений, их обсуждение и оппонирование, разбор конкретных ситуаций, подготовку проектов, написание статей и др.</w:t>
      </w:r>
    </w:p>
    <w:p>
      <w:pPr/>
      <w:r>
        <w:rPr/>
        <w:t xml:space="preserve">Возрастает значение и изменяется статус самостоятельной работы обучающихся, которая наряду с лекционными и практическими занятиями, становится обязательным видом учебно-познавательной деятельности, способствуя реализации требований к компетенциям магистранта к решению профессиональных задач.</w:t>
      </w:r>
    </w:p>
    <w:p>
      <w:pPr/>
      <w:r>
        <w:rPr/>
        <w:t xml:space="preserve">Самостоятельная работа является, как правило, внеаудиторной и может заключаться в индивидуальном изучении определенных тем курса по рекомендованной литературе, в подготовке доклада или реферата. В качестве форм самостоятельной индивидуальной или коллективной работы, исходя из целей и задач изучаемой дисциплины, можно использовать иные различные задания для магистрантов. Преподаватель оказывает, в случае необходимости, помощь им при выполнении заданий.</w:t>
      </w:r>
    </w:p>
    <w:p>
      <w:pPr/>
      <w:r>
        <w:rPr/>
        <w:t xml:space="preserve">Для проверки уровня освоения учебного материала и эффективности преподавания дисциплины проводится текущий контроль знаний обучающихся, а также итоговый, предполагающий сдачу экзамена по дисциплине.</w:t>
      </w:r>
    </w:p>
    <w:p>
      <w:pPr/>
      <w:r>
        <w:rPr/>
        <w:t xml:space="preserve">Преподаватель оказывает помощь магистрантам при выборе тем докладов для участия в научно-практических конференциях, подготовке докладов и написанию статей и тезисов в сборники, публикуемые по результатам конференций.</w:t>
      </w:r>
    </w:p>
    <w:p>
      <w:pPr/>
      <w:r>
        <w:rPr/>
        <w:t xml:space="preserve">В результате изучения дисциплины «Организационное проектирование и управление проектами» магистрант должен освоить основные принципы, основы методологии и технологии организации и управления проектами в индустрии туризма и гостеприимства.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0"/>
        </w:numPr>
      </w:pPr>
      <w:r>
        <w:rPr/>
        <w:t xml:space="preserve">Управление проектами: учебник и практикум для вузов / А. Т. Зуб. – Москва : Издательство Юрайт, 2021. – 422 с.</w:t>
      </w:r>
    </w:p>
    <w:p>
      <w:pPr>
        <w:numPr>
          <w:ilvl w:val="0"/>
          <w:numId w:val="10"/>
        </w:numPr>
      </w:pPr>
      <w:r>
        <w:rPr/>
        <w:t xml:space="preserve">Основы управления проектами / А. В. Аверин, В. В. Жидиков, И. В. Корнева [и др.]; Под ред. С.А. Полевого. – Москва : Общество с ограниченной ответственностью «Издательство «КноРус», 2020. – 258 с.</w:t>
      </w:r>
    </w:p>
    <w:p>
      <w:pPr>
        <w:numPr>
          <w:ilvl w:val="0"/>
          <w:numId w:val="10"/>
        </w:numPr>
      </w:pPr>
      <w:r>
        <w:rPr/>
        <w:t xml:space="preserve">Управление проектами : учебное пособие / Ю. И. Попов, О. В. Яковенко. – Москва : ИНФРА-М, 2021. – 208 с.</w:t>
      </w:r>
    </w:p>
    <w:p>
      <w:pPr>
        <w:numPr>
          <w:ilvl w:val="0"/>
          <w:numId w:val="10"/>
        </w:numPr>
      </w:pPr>
      <w:r>
        <w:rPr/>
        <w:t xml:space="preserve">Управление проектами (проектный менеджмент) : учебное пособие / Г.А. Поташева. – Москва : ИНФРА-М, 2020. – 224 с. Управление проектами: учебное пособие для студентов, обучающихся по специальности «Менеджмент организации» / [И. И. Мазур [и др.] ; под общей редакцией И. И. Мазура и В. Д. Шапиро. - 10-е изд., стер. - Москва: Омега-Л, 2014. - 959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1"/>
        </w:numPr>
      </w:pPr>
      <w:r>
        <w:rPr/>
        <w:t xml:space="preserve">Управление проектами : учебное пособие / М.В. Романова. – Москва : ИД «ФОРУМ» : ИНФРА-М, 2020. — 256 с.</w:t>
      </w:r>
    </w:p>
    <w:p>
      <w:pPr>
        <w:numPr>
          <w:ilvl w:val="0"/>
          <w:numId w:val="11"/>
        </w:numPr>
      </w:pPr>
      <w:r>
        <w:rPr/>
        <w:t xml:space="preserve">Управление проектами: практикум : учебное пособие / О.Г. Тихомирова. — Москва : ИНФРА-М, 2021. — 273 с.</w:t>
      </w:r>
    </w:p>
    <w:p>
      <w:pPr>
        <w:numPr>
          <w:ilvl w:val="0"/>
          <w:numId w:val="11"/>
        </w:numPr>
      </w:pPr>
      <w:r>
        <w:rPr/>
        <w:t xml:space="preserve">Управление проектами : Учебник / Т. О. Толстых, Д. Ю. Савон. – Москва : Изд. Дом НИТУ «МИСиС», 2020. – 142 с.</w:t>
      </w:r>
    </w:p>
    <w:p>
      <w:pPr>
        <w:numPr>
          <w:ilvl w:val="0"/>
          <w:numId w:val="11"/>
        </w:numPr>
      </w:pPr>
      <w:r>
        <w:rPr/>
        <w:t xml:space="preserve">Управление проектами: учебник и практикум для вузов / А. И. Балашов, Е. М. Рогова, М. В. Тихонова, Е. А. Ткаченко ; под общей редакцией Е. М. Роговой. – Москва : Издательство Юрайт, 2020. – 383 с. </w:t>
      </w:r>
    </w:p>
    <w:p>
      <w:pPr>
        <w:numPr>
          <w:ilvl w:val="0"/>
          <w:numId w:val="11"/>
        </w:numPr>
      </w:pPr>
      <w:r>
        <w:rPr/>
        <w:t xml:space="preserve">Управление проектами в современной организации : учебно-методическое пособие / Г. Л. Ципес, А. С. Товб, М. И. Нежурина, М. Г. Коротких. — Москва : Изд. Дом НИТУ «МИСиС», 2019. — 264 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numPr>
          <w:ilvl w:val="0"/>
          <w:numId w:val="12"/>
        </w:numPr>
      </w:pPr>
      <w:r>
        <w:rPr/>
        <w:t xml:space="preserve">Управление проектами [электронный ресурс]:https://pmmagazine.ru/</w:t>
      </w:r>
    </w:p>
    <w:p>
      <w:pPr>
        <w:numPr>
          <w:ilvl w:val="0"/>
          <w:numId w:val="12"/>
        </w:numPr>
      </w:pPr>
      <w:r>
        <w:rPr/>
        <w:t xml:space="preserve">PM on-line[электронный ресурс]: </w:t>
      </w:r>
      <w:hyperlink r:id="rId7" w:history="1">
        <w:r>
          <w:rPr/>
          <w:t xml:space="preserve">http://www.pmonline.ru/analytics/</w:t>
        </w:r>
      </w:hyperlink>
    </w:p>
    <w:p>
      <w:pPr>
        <w:numPr>
          <w:ilvl w:val="0"/>
          <w:numId w:val="12"/>
        </w:numPr>
      </w:pPr>
      <w:r>
        <w:rPr/>
        <w:t xml:space="preserve">Блог по управлению проектами [электронный ресурс]: http://www.onlineprojects.ru/</w:t>
      </w:r>
    </w:p>
    <w:p>
      <w:pPr>
        <w:numPr>
          <w:ilvl w:val="0"/>
          <w:numId w:val="12"/>
        </w:numPr>
      </w:pPr>
      <w:r>
        <w:rPr/>
        <w:t xml:space="preserve">Проектное управление [электронный ресурс]: http://iteam.ru/publications/project/ Project management [электронныйресурс]: </w:t>
      </w:r>
      <w:hyperlink r:id="rId8" w:history="1">
        <w:r>
          <w:rPr/>
          <w:t xml:space="preserve">http://proectm.com/pub7.html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            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            образовательный портал ПетрГУ (</w:t>
      </w:r>
      <w:hyperlink r:id="rId11" w:history="1">
        <w:r>
          <w:rPr/>
          <w:t xml:space="preserve">https://edu.petrsu.ru</w:t>
        </w:r>
      </w:hyperlink>
      <w:r>
        <w:rPr/>
        <w:t xml:space="preserve">);</w:t>
      </w:r>
    </w:p>
    <w:p>
      <w:pPr/>
      <w:r>
        <w:rPr/>
        <w:t xml:space="preserve">            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 ), WebCT (</w:t>
      </w:r>
      <w:hyperlink r:id="rId13" w:history="1">
        <w:r>
          <w:rPr/>
          <w:t xml:space="preserve">https://webct.ru</w:t>
        </w:r>
      </w:hyperlink>
      <w:r>
        <w:rPr/>
        <w:t xml:space="preserve">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/>
      <w:r>
        <w:rPr/>
        <w:t xml:space="preserve">            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            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            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3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4" w:history="1">
        <w:r>
          <w:rPr/>
          <w:t xml:space="preserve">https://twitter.com/PetrSU_news</w:t>
        </w:r>
      </w:hyperlink>
      <w:r>
        <w:rPr/>
        <w:t xml:space="preserve">),«Youtube» (</w:t>
      </w:r>
      <w:hyperlink r:id="rId25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26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7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 </w:t>
      </w:r>
      <w:hyperlink r:id="rId28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29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30" w:history="1">
        <w:r>
          <w:rPr/>
          <w:t xml:space="preserve">https://urait.ru/</w:t>
        </w:r>
      </w:hyperlink>
      <w:r>
        <w:rPr/>
        <w:t xml:space="preserve">), E-nano (</w:t>
      </w:r>
      <w:hyperlink r:id="rId31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32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C25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A90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D315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45213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802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109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69A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3257F8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FB5118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2AAB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A91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0B32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E6DE5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monline.ru/analytics/" TargetMode="External"/><Relationship Id="rId8" Type="http://schemas.openxmlformats.org/officeDocument/2006/relationships/hyperlink" Target="http://proectm.com/pub7.html" TargetMode="External"/><Relationship Id="rId9" Type="http://schemas.openxmlformats.org/officeDocument/2006/relationships/hyperlink" Target="#" TargetMode="External"/><Relationship Id="rId10" Type="http://schemas.openxmlformats.org/officeDocument/2006/relationships/hyperlink" Target="https://iias.petrsu.ru" TargetMode="External"/><Relationship Id="rId11" Type="http://schemas.openxmlformats.org/officeDocument/2006/relationships/hyperlink" Target="https://edu.petrsu.ru" TargetMode="External"/><Relationship Id="rId12" Type="http://schemas.openxmlformats.org/officeDocument/2006/relationships/hyperlink" Target="https://moodle2.petrsu.ru" TargetMode="External"/><Relationship Id="rId13" Type="http://schemas.openxmlformats.org/officeDocument/2006/relationships/hyperlink" Target="https://webct.ru" TargetMode="External"/><Relationship Id="rId14" Type="http://schemas.openxmlformats.org/officeDocument/2006/relationships/hyperlink" Target="https://blackboard.petrsu.ru" TargetMode="External"/><Relationship Id="rId15" Type="http://schemas.openxmlformats.org/officeDocument/2006/relationships/hyperlink" Target="https://WebTutor.petrsu.ru" TargetMode="External"/><Relationship Id="rId16" Type="http://schemas.openxmlformats.org/officeDocument/2006/relationships/hyperlink" Target="https://portfolio.petrsu.ru" TargetMode="External"/><Relationship Id="rId17" Type="http://schemas.openxmlformats.org/officeDocument/2006/relationships/hyperlink" Target="https://library.petrsu.ru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facebook.com/petrsunews" TargetMode="External"/><Relationship Id="rId24" Type="http://schemas.openxmlformats.org/officeDocument/2006/relationships/hyperlink" Target="https://twitter.com/PetrSU_news" TargetMode="External"/><Relationship Id="rId25" Type="http://schemas.openxmlformats.org/officeDocument/2006/relationships/hyperlink" Target="https://www.youtube.com/channel/UCF6X8SpjmB8v2X6KGZBJNwA" TargetMode="External"/><Relationship Id="rId26" Type="http://schemas.openxmlformats.org/officeDocument/2006/relationships/hyperlink" Target="https://www.biblioclub.ru" TargetMode="External"/><Relationship Id="rId27" Type="http://schemas.openxmlformats.org/officeDocument/2006/relationships/hyperlink" Target="https://e.lanbook.com" TargetMode="External"/><Relationship Id="rId28" Type="http://schemas.openxmlformats.org/officeDocument/2006/relationships/hyperlink" Target="https://www.studentlibrary.ru" TargetMode="External"/><Relationship Id="rId29" Type="http://schemas.openxmlformats.org/officeDocument/2006/relationships/hyperlink" Target="https://www.rosmedlib.ru" TargetMode="External"/><Relationship Id="rId30" Type="http://schemas.openxmlformats.org/officeDocument/2006/relationships/hyperlink" Target="https://urait.ru/" TargetMode="External"/><Relationship Id="rId31" Type="http://schemas.openxmlformats.org/officeDocument/2006/relationships/hyperlink" Target="https://edunano.ru/" TargetMode="External"/><Relationship Id="rId32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2026-04-23T23:01:53+03:00</dcterms:created>
  <dcterms:modified xsi:type="dcterms:W3CDTF">2026-04-23T23:01:53+03:00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