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Осипова Ксения Алексеевна, старший преподаватель, кафедра теории и методики физического воспитания; Тихомиров Роман Владимирович, старший преподаватель, кафедра теории и методики физического воспитания; старший преподаватель, кафедра физической культуры.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общекультурной и профессиональной подготовке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общей и специальной физической подготовки. Методико-практические занятия первого года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 и их роль в общекультурной и профессиональной подготовке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 и задачи физического воспитания. Основные понятия, термины физической культуры. Виды физической культуры. 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общекультурной и профессиональной подготовке студентов. Понятие общей и специальной физической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Комплексное тестирование уровня физической подготовленности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Методико-практические занятия первого года обучения. Развитие силовых качеств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Методико-практические занятия первого года обучения. Развитие аэробной выносливости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Методико-практические занятия первого года обучения.Развитие гибкости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Методико-практические занятия первого года обучения. Развитие координационных способностей и ловкости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Методико-практические занятия первого года обучения. Развитие быстроты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Волейбол.	 Передача и прием мяча сверху, снизу. Подача мяча верхняя, нижняя. Учебно-тренировочная игра.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Баскетбол Передача и ловля мяча на месте, в движении; бросок в корзину. Учебно-тренировочная игра.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Футбол	 Передачи, остановка и ведение мяча, удары по мячу жонглирование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роль, функции физической культуры и спорта . Физическая культура личности студента.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жизни. Влияние физических упражнений на здоровье человека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Подведение итогов методико-практических занятий первого года обучения. Повторное тестирование уровня физической подготовленности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урок по заданной теме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все виды практик.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и урока в целом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оцевание преподаватель.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Студентам, изучающим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назанятиях.</w:t>
      </w:r>
    </w:p>
    <w:p>
      <w:pPr/>
      <w:r>
        <w:rPr/>
        <w:t xml:space="preserve">2) Техника выполнения упражнений.</w:t>
      </w:r>
    </w:p>
    <w:p>
      <w:pPr/>
      <w:r>
        <w:rPr/>
        <w:t xml:space="preserve">3) Методика развития физических качеств.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https://urait.ru/bcode/564728</w:t>
        </w:r>
      </w:hyperlink>
      <w:r>
        <w:rPr/>
        <w:t xml:space="preserve"> (дата обращения: 27.08.2025).</w:t>
      </w:r>
    </w:p>
    <w:p>
      <w:pPr/>
      <w:r>
        <w:rPr/>
        <w:t xml:space="preserve">2. </w:t>
      </w:r>
      <w:r>
        <w:rPr>
          <w:i w:val="1"/>
          <w:iCs w:val="1"/>
        </w:rPr>
        <w:t xml:space="preserve">Муллер, А. Б. </w:t>
      </w:r>
      <w:r>
        <w:rPr/>
        <w:t xml:space="preserve"> Физическая культура : учебник и практикум для вузов / А. Б. Муллер, Н. С. Дядичкина, Ю. А. Богащенко. — Москва : Издательство Юрайт, 2025. — 424 с. — (Высшее образование). — ISBN 978-5-534-02483-8.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https://urait.ru/bcode/559943</w:t>
        </w:r>
      </w:hyperlink>
      <w:r>
        <w:rPr/>
        <w:t xml:space="preserve"> (дата обращения: 27.08.2025).</w:t>
      </w:r>
    </w:p>
    <w:p>
      <w:pPr/>
      <w:r>
        <w:rPr/>
        <w:t xml:space="preserve">3. </w:t>
      </w:r>
      <w:r>
        <w:rPr>
          <w:i w:val="1"/>
          <w:iCs w:val="1"/>
        </w:rPr>
        <w:t xml:space="preserve">Стриханов, М. Н. </w:t>
      </w:r>
      <w:r>
        <w:rPr/>
        <w:t xml:space="preserve"> Физическая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https://urait.ru/bcode/564215</w:t>
        </w:r>
      </w:hyperlink>
      <w:r>
        <w:rPr/>
        <w:t xml:space="preserve"> (дата обращения: 27.08.2025).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1) 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2025. — 194 с. — (Высшее образование). — ISBN 978-5-534-14341-6.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https://urait.ru/bcode/567748</w:t>
        </w:r>
      </w:hyperlink>
      <w:r>
        <w:rPr/>
        <w:t xml:space="preserve"> (дата обращения: 27.08.2025).</w:t>
      </w:r>
    </w:p>
    <w:p>
      <w:pPr/>
      <w:r>
        <w:rPr>
          <w:i w:val="1"/>
          <w:iCs w:val="1"/>
        </w:rPr>
        <w:t xml:space="preserve">2)Элективные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 — Текст : электронный // Образовательная платформа Юрайт [сайт]. — URL: </w:t>
      </w:r>
      <w:hyperlink r:id="rId11" w:history="1">
        <w:r>
          <w:rPr>
            <w:i w:val="1"/>
            <w:iCs w:val="1"/>
          </w:rPr>
          <w:t xml:space="preserve">https://urait.ru/bcode/566879</w:t>
        </w:r>
      </w:hyperlink>
      <w:r>
        <w:rPr>
          <w:i w:val="1"/>
          <w:iCs w:val="1"/>
        </w:rPr>
        <w:t xml:space="preserve"> (дата обращения: 27.08.2025).</w:t>
      </w:r>
    </w:p>
    <w:p>
      <w:pPr/>
      <w:r>
        <w:rPr>
          <w:i w:val="1"/>
          <w:iCs w:val="1"/>
        </w:rPr>
        <w:t xml:space="preserve">3)</w:t>
      </w:r>
      <w:r>
        <w:rPr>
          <w:i w:val="1"/>
          <w:iCs w:val="1"/>
        </w:rPr>
        <w:t xml:space="preserve">Якубенко, Я. Э. </w:t>
      </w:r>
      <w:r>
        <w:rPr/>
        <w:t xml:space="preserve"> 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2025. — 103 с. — (Высшее образование). — ISBN 978-5-534-14926-5.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https://urait.ru/bcode/568188</w:t>
        </w:r>
      </w:hyperlink>
      <w:r>
        <w:rPr/>
        <w:t xml:space="preserve"> (дата обращения: 27.08.2025).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5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 ), WebCT (</w:t>
      </w:r>
      <w:hyperlink r:id="rId17" w:history="1">
        <w:r>
          <w:rPr/>
          <w:t xml:space="preserve">https://webct.ru</w:t>
        </w:r>
      </w:hyperlink>
      <w:r>
        <w:rPr/>
        <w:t xml:space="preserve"> 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32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 ), E-nano (</w:t>
      </w:r>
      <w:hyperlink r:id="rId35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E2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29D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8" TargetMode="External"/><Relationship Id="rId8" Type="http://schemas.openxmlformats.org/officeDocument/2006/relationships/hyperlink" Target="https://urait.ru/bcode/559943" TargetMode="External"/><Relationship Id="rId9" Type="http://schemas.openxmlformats.org/officeDocument/2006/relationships/hyperlink" Target="https://urait.ru/bcode/564215" TargetMode="External"/><Relationship Id="rId10" Type="http://schemas.openxmlformats.org/officeDocument/2006/relationships/hyperlink" Target="https://urait.ru/bcode/567748" TargetMode="External"/><Relationship Id="rId11" Type="http://schemas.openxmlformats.org/officeDocument/2006/relationships/hyperlink" Target="https://urait.ru/bcode/566879" TargetMode="External"/><Relationship Id="rId12" Type="http://schemas.openxmlformats.org/officeDocument/2006/relationships/hyperlink" Target="https://urait.ru/bcode/568188" TargetMode="External"/><Relationship Id="rId13" Type="http://schemas.openxmlformats.org/officeDocument/2006/relationships/hyperlink" Target="#" TargetMode="External"/><Relationship Id="rId14" Type="http://schemas.openxmlformats.org/officeDocument/2006/relationships/hyperlink" Target="https://iias.petrsu.ru" TargetMode="External"/><Relationship Id="rId15" Type="http://schemas.openxmlformats.org/officeDocument/2006/relationships/hyperlink" Target="https://edu.petrsu.ru" TargetMode="External"/><Relationship Id="rId16" Type="http://schemas.openxmlformats.org/officeDocument/2006/relationships/hyperlink" Target="https://moodle2.petrsu.ru" TargetMode="External"/><Relationship Id="rId17" Type="http://schemas.openxmlformats.org/officeDocument/2006/relationships/hyperlink" Target="https://webct.ru" TargetMode="External"/><Relationship Id="rId18" Type="http://schemas.openxmlformats.org/officeDocument/2006/relationships/hyperlink" Target="https://blackboard.petrsu.ru" TargetMode="External"/><Relationship Id="rId19" Type="http://schemas.openxmlformats.org/officeDocument/2006/relationships/hyperlink" Target="https://WebTutor.petrsu.ru" TargetMode="External"/><Relationship Id="rId20" Type="http://schemas.openxmlformats.org/officeDocument/2006/relationships/hyperlink" Target="https://portfolio.petrsu.ru" TargetMode="External"/><Relationship Id="rId21" Type="http://schemas.openxmlformats.org/officeDocument/2006/relationships/hyperlink" Target="https://library.petrsu.ru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" TargetMode="External"/><Relationship Id="rId31" Type="http://schemas.openxmlformats.org/officeDocument/2006/relationships/hyperlink" Target="https://e.lanbook.com" TargetMode="External"/><Relationship Id="rId32" Type="http://schemas.openxmlformats.org/officeDocument/2006/relationships/hyperlink" Target="https://www.studentlibrary.ru" TargetMode="External"/><Relationship Id="rId33" Type="http://schemas.openxmlformats.org/officeDocument/2006/relationships/hyperlink" Target="https://www.rosmedlib.ru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2026-04-23T19:25:14+03:00</dcterms:created>
  <dcterms:modified xsi:type="dcterms:W3CDTF">2026-04-23T19:25:14+03:00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