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директор, Центр адаптивной физической культуры; заведующий кафедрой, кафедра теории и методики физического воспитания,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-провести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>
      <w:pPr/>
      <w:r>
        <w:rPr/>
        <w:t xml:space="preserve">-осуществить научный анализ, обобщение и оформление результатов исследований;</w:t>
      </w:r>
    </w:p>
    <w:p>
      <w:pPr/>
      <w:r>
        <w:rPr/>
        <w:t xml:space="preserve">-использовать информационные технологии для планирования и коррекции процессов профессиональной деятельности, контроля состояния занимающихся, обработки результатов исследования, решения других практических задач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образовательных</w:t>
      </w:r>
      <w:r>
        <w:rPr/>
        <w:t xml:space="preserve"> </w:t>
      </w:r>
      <w:r>
        <w:rPr/>
        <w:t xml:space="preserve"> и физкультурно-спортивных</w:t>
      </w:r>
      <w:r>
        <w:rPr/>
        <w:t xml:space="preserve"> </w:t>
      </w:r>
      <w:r>
        <w:rPr/>
        <w:t xml:space="preserve"> организациях г.Петрозаводска, соответствующих направлению подготовки выпускника.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подготовки ВКР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Дневник практиканта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апробация результатов выпускной квалификационной работы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практики возможно применение разнообразных современных образовательных информационных технологий:</w:t>
      </w:r>
      <w:br/>
      <w:r>
        <w:rPr>
          <w:b w:val="1"/>
          <w:bCs w:val="1"/>
        </w:rPr>
        <w:t xml:space="preserve">Дистанционная форма консультаций</w:t>
      </w:r>
      <w:r>
        <w:rPr/>
        <w:t xml:space="preserve"> во время прохождения конкретных этапов практики и подготовки отчета.</w:t>
      </w:r>
      <w:b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Доклад (предзащита) о ходе выполнения ВКР.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По окончании практики бакалавры сдают научному руководителю отчет о преддипломной практике, который содержит сведения о выполненных заданиях по практике. Основным результатом преддипломной практики должен быть текст выпускной квалификационной работы.</w:t>
      </w:r>
      <w:br/>
      <w:r>
        <w:rPr/>
        <w:t xml:space="preserve">На основе представленного отчета и текста работы научный руководитель указывает в индивидуальном плане студента срок выполнения заданий и отмечает их выполнение. Итоговая отметка выставляется в ведомости и зачетной книжке руководителем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Ашмарин Б.А. Теория и методика исследований в физическом воспитании. – М., 1978.</w:t>
      </w:r>
    </w:p>
    <w:p>
      <w:pPr>
        <w:numPr>
          <w:ilvl w:val="0"/>
          <w:numId w:val="1"/>
        </w:numPr>
      </w:pPr>
      <w:r>
        <w:rPr/>
        <w:t xml:space="preserve">Железняк Ю.Д., Петров П.К. Основы научно-методической деятельности в физической культуре и спорте: Учеб. пособие для студ. высш. пед. учеб. заведений. – М.: Академия, 2013. – 288 с. – Высшее образование. Бакалавриат.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Попов Г.И.</w:t>
      </w:r>
      <w:r>
        <w:rPr/>
        <w:t xml:space="preserve"> Научно-методическая деятельность в спорте: учебник для вузов / Г. И. Попов. — Москва: Академия, 2015. – 190 с.: ил. – Высшее образование. Бакалавриат.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культуры: Учебник/Под ред. проф.Ю.Ф.Курамшина.-2-е изд., испр.- М.: Советский спорт, 2004.- 464с.</w:t>
      </w:r>
    </w:p>
    <w:p>
      <w:pPr>
        <w:numPr>
          <w:ilvl w:val="0"/>
          <w:numId w:val="1"/>
        </w:numPr>
      </w:pPr>
      <w:r>
        <w:rPr/>
        <w:t xml:space="preserve">Холодов Ж.К. Кузнецов В.С. Теория и методика физического воспитания и спорта. Уч. пособие для студ. Высш. Учеб. Завед. –3-е изд. исп. и доп..- М.: изд. центр Академия, 2009. – 486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Бальсевич В.Н. Физическая культура для всех и для каждого. – М.: ФиС, 1988. –203с..</w:t>
      </w:r>
    </w:p>
    <w:p>
      <w:pPr>
        <w:numPr>
          <w:ilvl w:val="0"/>
          <w:numId w:val="2"/>
        </w:numPr>
      </w:pPr>
      <w:r>
        <w:rPr/>
        <w:t xml:space="preserve">Благуш Н.К. К теории тестирования двигательных способностей. – М.: ФиС, 1982.-   165с.</w:t>
      </w:r>
    </w:p>
    <w:p>
      <w:pPr>
        <w:numPr>
          <w:ilvl w:val="0"/>
          <w:numId w:val="2"/>
        </w:numPr>
      </w:pPr>
      <w:r>
        <w:rPr/>
        <w:t xml:space="preserve">Лях В.И. Тесты в физическом воспитании школьников: пособие для учителя. – М., 1998</w:t>
      </w:r>
    </w:p>
    <w:p>
      <w:pPr>
        <w:numPr>
          <w:ilvl w:val="0"/>
          <w:numId w:val="2"/>
        </w:numPr>
      </w:pPr>
      <w:r>
        <w:rPr/>
        <w:t xml:space="preserve">Научные работы: методика подготовки и оформления /Сост. И.Н. Кузнецов. – Минск, 1998.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pStyle w:val="Heading2"/>
      </w:pPr>
      <w:r>
        <w:rPr/>
        <w:t xml:space="preserve">Психологическая лаборатория </w:t>
      </w:r>
      <w:hyperlink r:id="rId7" w:history="1">
        <w:r>
          <w:rPr/>
          <w:t xml:space="preserve">http://vch.narod.ru/file.htm </w:t>
        </w:r>
      </w:hyperlink>
    </w:p>
    <w:p>
      <w:pPr>
        <w:pStyle w:val="Heading2"/>
      </w:pPr>
      <w:r>
        <w:rPr/>
        <w:t xml:space="preserve">Математико-статистическая обработка материалов научной и методической деятельности  </w:t>
      </w:r>
      <w:hyperlink r:id="rId8" w:history="1">
        <w:r>
          <w:rPr/>
          <w:t xml:space="preserve">http://cito-web.yspu.org/link1/metod/met90/met90.html</w:t>
        </w:r>
      </w:hyperlink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DD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3F7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ch.narod.ru/file.htm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2026-04-21T11:18:27+03:00</dcterms:created>
  <dcterms:modified xsi:type="dcterms:W3CDTF">2026-04-21T11:18:27+03:00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