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ОПАСНЫЕ СИТУАЦИИ ТЕХНОГЕННОГО ХАРАКТЕРА И ЗАЩИТА ОТ НИХ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Зенкова Анастасия Васильевна, старший преподаватель, кафедра безопасности жизнедеятельности и здоровьесберегающих технологий; руководитель, Студенческий спасательный отряд Петрозаводского государственного университета "Бастион".</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безопасности жизнедеятельности и здоровьесберегающих технологий.</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УК-8
Основной</w:t>
            </w:r>
          </w:p>
        </w:tc>
        <w:tc>
          <w:tcPr>
            <w:tcW w:w="40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br/>
            <w:br/>
            <w:r>
              <w:rPr>
                <w:b w:val="1"/>
                <w:bCs w:val="1"/>
              </w:rPr>
              <w:t xml:space="preserve">Комментарий:</w:t>
            </w:r>
            <w:br/>
            <w:r>
              <w:rPr/>
              <w:t xml:space="preserve">Данная дисциплина участвует в формировании  компетенции УК-8 наряду с дисциплинами: Выполнение и защита выпускной квалификационной работы (И), Подготовка к сдаче и сдача государственного экзамена (И), Гражданская оборона (О), Безопасность жизнедеятельности (О), Основы медицинских знаний и здорового образа жизни (Н), Опасные ситуации природного характера и защита от них (О), Опасные ситуации техногенного характера и защита от них (О), Организация и обеспечение пожарной безопасности (О), Комплексная безопасность детей (О), Обеспечение безопасности образовательной организации (ОИ), Основы спасательного дела (+).</w:t>
            </w:r>
          </w:p>
        </w:tc>
        <w:tc>
          <w:tcPr>
            <w:tcW w:w="3100" w:type="dxa"/>
            <w:noWrap/>
          </w:tcPr>
          <w:p>
            <w:pPr/>
            <w:r>
              <w:rPr/>
              <w:t xml:space="preserve">УК-8.1. Обеспечивает безопасные и/или комфортные условия труда на рабочем месте, в т.ч. с помощью средств защиты;</w:t>
            </w:r>
          </w:p>
          <w:p/>
          <w:p>
            <w:pPr/>
            <w:r>
              <w:rPr/>
              <w:t xml:space="preserve">УК-8.2. Выявляет и устраняет проблемы, связанные с нарушениями техники безопасности на рабочем месте;</w:t>
            </w:r>
          </w:p>
          <w:p/>
          <w:p>
            <w:pPr/>
            <w:r>
              <w:rPr/>
              <w:t xml:space="preserve">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w:t>
            </w:r>
          </w:p>
          <w:p/>
          <w:p>
            <w:pPr/>
            <w:r>
              <w:rPr/>
              <w:t xml:space="preserve">УК-8.4. Принимает участие в спасательных и неотложных аварийно-восстановительных мероприятиях в случае возникновения чрезвычайных ситуаций;</w:t>
            </w:r>
          </w:p>
          <w:p/>
          <w:p>
            <w:pPr/>
            <w:r>
              <w:rPr/>
              <w:t xml:space="preserve">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ОПК-8
Основной</w:t>
            </w:r>
          </w:p>
        </w:tc>
        <w:tc>
          <w:tcPr>
            <w:tcW w:w="4000" w:type="dxa"/>
            <w:noWrap/>
          </w:tcPr>
          <w:p>
            <w:pPr>
              <w:jc w:val="numTab"/>
              <w:ind w:left="0" w:right="0" w:firstLine="0" w:hanging="0"/>
            </w:pPr>
            <w:r>
              <w:rPr/>
              <w:t xml:space="preserve">Способен осуществлять педагогическую деятельность на основе специальных научных знаний</w:t>
            </w:r>
            <w:br/>
            <w:br/>
            <w:r>
              <w:rPr>
                <w:b w:val="1"/>
                <w:bCs w:val="1"/>
              </w:rPr>
              <w:t xml:space="preserve">Комментарий:</w:t>
            </w:r>
            <w:br/>
            <w:r>
              <w:rPr/>
              <w:t xml:space="preserve">Данная дисциплина участвует в формировании  компетенции ОПК-8 наряду с дисциплинами: Выполнение и защита выпускной квалификационной работы (И), Первая (доврачебная) помощь пострадавшему (О), Подготовка к сдаче и сдача государственного экзамена (И), Общая и социальная психология (О), Возрастная психология (О), Педагогическая психология (О), Научно-исследовательская работа (получение первичных навыков научно-исследовательской работы) (О), Физиология физического воспитания и спорта (О), Спортивная медицина (И), Адаптивная физическая культура (О), Гражданская оборона (О), История физической культуры (Н), Естественнонаучная картина мира (О), История образования и педагогической мысли (О), Основы экологической культуры (О), Физкультурно-спортивные сооружения (О), Теория обучения и воспитания (О), Введение в психологию (Н), Теоретические основы и понятийный аппарат безопасности жизнедеятельности (НО), Основы регулирования безопасности жизнедеятельности (О), Опасные ситуации природного характера и защита от них (О), Опасные ситуации техногенного характера и защита от них (О), Организация и обеспечение пожарной безопасности (О), Опасные ситуации социального характера и защита от них (ОИ), Введение в профессиональную деятельность (Н), Комплексная безопасность детей (О), Туризм и спортивное ориентирование (О), Преддипломная практика (И).</w:t>
            </w:r>
          </w:p>
        </w:tc>
        <w:tc>
          <w:tcPr>
            <w:tcW w:w="3100" w:type="dxa"/>
            <w:noWrap/>
          </w:tcPr>
          <w:p>
            <w:pPr/>
            <w:r>
              <w:rPr/>
              <w:t xml:space="preserve">ОПК-8.1. Использует специальные научные знания в урочной и внеурочной деятельности, дополнительном образовании детей. </w:t>
            </w:r>
          </w:p>
          <w:p/>
          <w:p>
            <w:pPr/>
            <w:r>
              <w:rPr/>
              <w:t xml:space="preserve">ОПК-8.2. Использует современные, в том числе интерактивные, формы и методы образовательной и воспитательной работы для осуществления проектной деятельности обучающихся, проведения лабораторных экспериментов, экскурсионной работы, полевой практики и т.п.</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Опасные ситуации техногенного характера и защита от них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23</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23</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в предмет. Обзор самых распространённых ситуаций техногенного характера. Аварии на транспорте. Радиационные и химические аварии.</w:t>
            </w:r>
          </w:p>
        </w:tc>
        <w:tc>
          <w:tcPr>
            <w:noWrap/>
          </w:tcPr>
          <w:p>
            <w:pPr>
              <w:jc w:val="left"/>
              <w:ind w:left="0" w:right="0" w:firstLine="0" w:hanging="0"/>
            </w:pPr>
            <w:r>
              <w:rPr/>
              <w:t xml:space="preserve">36</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Тест; Эссе;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Правовое регулирование обеспечения техногенной безопасности. Защита населения и территорий от ЧС. Эвакуация. Зонирование городских поселений. </w:t>
            </w:r>
          </w:p>
        </w:tc>
        <w:tc>
          <w:tcPr>
            <w:noWrap/>
          </w:tcPr>
          <w:p>
            <w:pPr>
              <w:jc w:val="left"/>
              <w:ind w:left="0" w:right="0" w:firstLine="0" w:hanging="0"/>
            </w:pPr>
            <w:r>
              <w:rPr/>
              <w:t xml:space="preserve">72</w:t>
            </w:r>
          </w:p>
        </w:tc>
        <w:tc>
          <w:tcPr>
            <w:noWrap/>
          </w:tcPr>
          <w:p>
            <w:pPr>
              <w:jc w:val="left"/>
              <w:ind w:left="0" w:right="0" w:firstLine="0" w:hanging="0"/>
            </w:pPr>
            <w:r>
              <w:rPr/>
              <w:t xml:space="preserve">11</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pPr>
              <w:jc w:val="left"/>
              <w:ind w:left="0" w:right="0" w:firstLine="0" w:hanging="0"/>
            </w:pPr>
            <w:r>
              <w:rPr/>
              <w:t xml:space="preserve">Реферат;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23</w:t>
            </w:r>
          </w:p>
        </w:tc>
        <w:tc>
          <w:tcPr>
            <w:noWrap/>
          </w:tcPr>
          <w:p>
            <w:pPr>
              <w:jc w:val="left"/>
              <w:ind w:left="0" w:right="0" w:firstLine="0" w:hanging="0"/>
            </w:pPr>
            <w:r>
              <w:rPr/>
              <w:t xml:space="preserve">23</w:t>
            </w:r>
          </w:p>
        </w:tc>
        <w:tc>
          <w:tcPr>
            <w:noWrap/>
          </w:tcPr>
          <w:p>
            <w:pPr>
              <w:jc w:val="left"/>
              <w:ind w:left="0" w:right="0" w:firstLine="0" w:hanging="0"/>
            </w:pPr>
            <w:r>
              <w:rPr/>
              <w:t xml:space="preserve">0</w:t>
            </w:r>
          </w:p>
        </w:tc>
        <w:tc>
          <w:tcPr>
            <w:noWrap/>
          </w:tcPr>
          <w:p>
            <w:pPr>
              <w:jc w:val="left"/>
              <w:ind w:left="0" w:right="0" w:firstLine="0" w:hanging="0"/>
            </w:pPr>
            <w:r>
              <w:rPr/>
              <w:t xml:space="preserve">62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опасной и чрезвычайной ситуации техногенного характера. Последствия развития техногенной сферы в ХХ веке. Государственное регулирование безопасности в техногенной сфере.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Классификации и закономерности проявления чрезвычайных ситуаций техногенного характера. Источники техногенных ЧС и их характеристики. Факторы негативного воздействия источников техногенных опасностей на человека и среду обитания. Причины возникновения аварий и катастроф техногенного характера. Стадии развития чрезвычайных ситуаций техногенного характера.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Аварии на транспорте.  Аварии на железнодорожном, воздушном, водном транспорте и защита от них. Аварии в метро и защита от них.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Потенциально опасные объекты. Чрезвычайные ситуации на промышленных объектах. (Понятие о потенциально опасном объекте. Классификация потенциально опасных объектов).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Аварии на радиационно-опасном объекте. Основные свойства радиоактивных веществ и ионизирующих излучений. Организационные мероприятия по защите населения и персонала РОО. Коллективные и индивидуальные средства защиты.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Причины аварий на химически-опасных объектах. Классификация ХОО. Основные химические вещества и объекты. Основные особенности и классы ОХВ. Понятие о ХОВ, АХОВ, ПДК, ПДУ, токсодозе. Характеристика некоторых ХОВ, часто применяемых в народном хозяйстве и в быту.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Аварии на пожаро- и взрывоопасных объектах. (Взрывы, пожары	и их поражающее действие. Взрывоопасные и пожароопасные объекты. Системы повышенного давления. Характеристика горючих, взрыво- и пожароопасных веществ и материалов. Классификация веществ и материалов по группам возгораемости: негорючие, трудногорючие, горючие. Обрушение зданий и сооружений)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Чрезвычайные ситуации на системах жизнеобеспечения (Основные понятия и определения: Водо-, газо-, электро-, теплоснабжение, канализация. Краткая характеристика современных систем водо-, газо-, электро-, теплоснабжения и канализации, их влияние на жизнеобеспечение населения. Виды аварий на коммунальных системах, их причины и последствия. Аварии в электроэнергетике: причины, последствия)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Опасности на гидротехнических объектах. Гидротехнические сооружения и их классификации. Гидродинамические аварии их причины. Катастрофическое затопление.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Устойчивость функционирования объектов экономики в чрезвычайных ситуациях. Принципы планирования и застройки городов. Зонирование городских поселений. Устойчивое развитие территорий. Градостроительный кодекс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Электрическая и электромагнитная безопасность. (Основные определения. Классификация источников электромагнитного излучения. Влияние электромагнитных излучений на человека. Опасное действие электрического тока на людей и животных. Защита от влияния электромагнитных излучений и помех).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Мероприятия по защите учащихся и персонала в условиях ЧС техногенного характера, проводимые в ОУ. Действия учителя при угрозе возникновения ЧС. Задачи руководящего состава ОУ при возникновении ЧС.</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Правовое регулирование обеспечения техногенной безопасности. Нормативные акты в сфере безопасности и защиты населения от ЧС.</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23</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Опасные ситуации техногенного характера (работа в парах, составление кроссворда по теме). Написание эссе «Техносфера и ее влияние на человека».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Семинар «Транспортные аварии» (Аварии на метрополитене, автомобильном, водном, авиационном и железнодорожном транспорте и защита от них)</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Крупнейшие техногенные катастрофы в России и за рубежом. (Анализ техногенных аварий, заполнение листов наблюдения по видео (дата, место, причины, последствия, проводимые мероприятия). Анализ видео касаемо аварий на химически-опасных объектах, радиационно-опасных объектах, транспорте)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Опасные вещества и средства бытовой химии: признаки отравления, первая помощь, меры безопасности.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Виды отравляющих веществ, их действие на человека (кожно-нарывное, удушающее, нервно-паралитическое, общеядовитое, раздражающее, психотропное) и пути проникновения в организм.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Защита предприятий и населения от поражающих факторов пожаров и взрывов. (Основные понятия и определения. Действия населения при пожарах и взрывах. Пожарная охрана в Российской Федерации. Государственный пожарный надзор. Законодательство Российской Федерации в области пожарной безопасности. Классификация пожаров, стадии развития, условия, распространения. Способы и приемы прекращения горения. Характеристика огнетушащих веществ. Первичные средства пожаротушения. Действия и правила поведения при пожаре. Характерные особенности взрыва, его разновидности. Классификация взрывов. Понятие о воздушной ударной волне. Основные параметры ударной волны, определяющие ее разрушающее и поражающее действие. Действия и правила поведения).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Мероприятия по повышению устойчивости систем жизнеобеспечения (Ознакомление с планом ПУФ, процедурами его составления. Организация жизнеобеспечения населения при коммунальных авариях)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Поведение и действия населения после гидродинамических аварий. Организация работ и меры безопасности в зонах катастрофического затопления.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Поражение электрическим током: порядок действий по оказанию помощи.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Способы защиты населения. Средства индивидуальной и коллективной защиты населения.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Защита учащихся и персонала ОУ от ЧС техногенного характера. Действия учителя при ЧС техногенного характера. Проведение эвакуации в образовательном учреждении (понятие, способы, планы эвакуации).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Самостоятельный разбор темы: Космические аварии (Внештатные ситуации на земле и в космосе. «Неделинская» катастрофа. Аварии при запуске космических ракет). Аварии при водолазных работах и дайвинге. Причины.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Свойства радиоактивных веществ и их влияние на живые организмы.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Самостоятельный разбор темы с подготовкой конспекта: Хлор, аммиак, ртуть, формальдегид, фенол: свойства, признаки отравления, ПМП, меры безопасности. Применение в народном хозяйстве.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Содержание федерального закона «О промышленной безопасности опасных производственных объектов».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практическим занятиям.</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презентаций на семинар по транспортным авариям.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Самостоятельный разбор темы с подготовкой конспекта: Техника, используемая для тушения пожаров.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Самостоятельный разбор темы с подготовкой конспекта: Характерные особенности образования воздушной ударной волны и механизм ее образования.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Самостоятельный разбор темы с подготовкой конспекта: Аварии на коммунальных системах жизнеобеспечения. Аварии на подземных трубопроводах для транспортировки нефти, газа, воды.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Самостоятельный разбор темы: Основные принципы защиты населения и территорий от чрезвычайных ситуаций. Общие положения по эвакуации населения.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реферата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Самостоятельный разбор темы с подготовкой конспекта: Поражающее действие взрыва. Взрывозащита систем повышенного давления.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Нормативные акты в сфере безопасности и защиты населения от ЧС. Разбор ФЗ 68, 390, ПП 304, 794.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практическим занятиям</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Повторение материала, подготовка к экзамену.</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Традиционные (лекционно-семинарская система); информационно-коммуникационные технологии; обучающие видео; перевернутый класс; анализ конкретных ситуаций; ментальные карты.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эссе; тест.</w:t>
      </w:r>
    </w:p>
    <w:p>
      <w:pPr/>
      <w:r>
        <w:rPr/>
        <w:t xml:space="preserve">Оценочные средства для текущего контроля.</w:t>
      </w:r>
    </w:p>
    <w:p>
      <w:pPr/>
      <w:r>
        <w:rPr/>
        <w:t xml:space="preserve">Реферат</w:t>
      </w:r>
    </w:p>
    <w:p>
      <w:pPr/>
      <w:r>
        <w:rPr/>
        <w:t xml:space="preserve">Тематика рефератов.</w:t>
      </w:r>
    </w:p>
    <w:p>
      <w:pPr>
        <w:numPr>
          <w:ilvl w:val="0"/>
          <w:numId w:val="1"/>
        </w:numPr>
      </w:pPr>
      <w:r>
        <w:rPr/>
        <w:t xml:space="preserve">Классификация, виды и характеристика чрезвычайных ситуаций техногенногохарактера.</w:t>
      </w:r>
    </w:p>
    <w:p>
      <w:pPr>
        <w:numPr>
          <w:ilvl w:val="0"/>
          <w:numId w:val="1"/>
        </w:numPr>
      </w:pPr>
      <w:r>
        <w:rPr/>
        <w:t xml:space="preserve">Управление техногенными рисками. «Человек – общество – государство – окружающая среда».</w:t>
      </w:r>
    </w:p>
    <w:p>
      <w:pPr>
        <w:numPr>
          <w:ilvl w:val="0"/>
          <w:numId w:val="1"/>
        </w:numPr>
      </w:pPr>
      <w:r>
        <w:rPr/>
        <w:t xml:space="preserve">Технические системы как причины техногенных аварий и катастроф.</w:t>
      </w:r>
    </w:p>
    <w:p>
      <w:pPr>
        <w:numPr>
          <w:ilvl w:val="0"/>
          <w:numId w:val="1"/>
        </w:numPr>
      </w:pPr>
      <w:r>
        <w:rPr/>
        <w:t xml:space="preserve">Основные поражающие факторы пожара.</w:t>
      </w:r>
    </w:p>
    <w:p>
      <w:pPr>
        <w:numPr>
          <w:ilvl w:val="0"/>
          <w:numId w:val="1"/>
        </w:numPr>
      </w:pPr>
      <w:r>
        <w:rPr/>
        <w:t xml:space="preserve">Основные поражающие факторы взрыва.</w:t>
      </w:r>
    </w:p>
    <w:p>
      <w:pPr>
        <w:numPr>
          <w:ilvl w:val="0"/>
          <w:numId w:val="1"/>
        </w:numPr>
      </w:pPr>
      <w:r>
        <w:rPr/>
        <w:t xml:space="preserve">Безопасность и защита населения при пожарах и взрывах.</w:t>
      </w:r>
    </w:p>
    <w:p>
      <w:pPr>
        <w:numPr>
          <w:ilvl w:val="0"/>
          <w:numId w:val="1"/>
        </w:numPr>
      </w:pPr>
      <w:r>
        <w:rPr/>
        <w:t xml:space="preserve">Очаг химического поражения и его характеристика. Факторы, влияющие на размер очага химического заражения.</w:t>
      </w:r>
    </w:p>
    <w:p>
      <w:pPr>
        <w:numPr>
          <w:ilvl w:val="0"/>
          <w:numId w:val="1"/>
        </w:numPr>
      </w:pPr>
      <w:r>
        <w:rPr/>
        <w:t xml:space="preserve">Безопасность и защита населения при авариях на химически опасных объектах.</w:t>
      </w:r>
    </w:p>
    <w:p>
      <w:pPr>
        <w:numPr>
          <w:ilvl w:val="0"/>
          <w:numId w:val="1"/>
        </w:numPr>
      </w:pPr>
      <w:r>
        <w:rPr/>
        <w:t xml:space="preserve">Современная концепция безопасности ядерных установок.</w:t>
      </w:r>
    </w:p>
    <w:p>
      <w:pPr>
        <w:numPr>
          <w:ilvl w:val="0"/>
          <w:numId w:val="1"/>
        </w:numPr>
      </w:pPr>
      <w:r>
        <w:rPr/>
        <w:t xml:space="preserve">Внешнее и внутреннее облучение организма. Пути поступления радионуклидовв организм человека.</w:t>
      </w:r>
    </w:p>
    <w:p>
      <w:pPr>
        <w:numPr>
          <w:ilvl w:val="0"/>
          <w:numId w:val="1"/>
        </w:numPr>
      </w:pPr>
      <w:r>
        <w:rPr/>
        <w:t xml:space="preserve">Безопасность и защита населения при авариях на радиационно-опасных объектах.</w:t>
      </w:r>
    </w:p>
    <w:p>
      <w:pPr>
        <w:numPr>
          <w:ilvl w:val="0"/>
          <w:numId w:val="1"/>
        </w:numPr>
      </w:pPr>
      <w:r>
        <w:rPr/>
        <w:t xml:space="preserve">Действия населения при радиационной аварии. Законодательство Российской Федерации в области радиационной безопасности.</w:t>
      </w:r>
    </w:p>
    <w:p>
      <w:pPr>
        <w:numPr>
          <w:ilvl w:val="0"/>
          <w:numId w:val="1"/>
        </w:numPr>
      </w:pPr>
      <w:r>
        <w:rPr/>
        <w:t xml:space="preserve">Характеристика современных систем водоснабжения, канализации, газоснабжения, теплоснабжения и электроснабжения, их влияние на жизнеобеспечение населения.</w:t>
      </w:r>
    </w:p>
    <w:p>
      <w:pPr>
        <w:numPr>
          <w:ilvl w:val="0"/>
          <w:numId w:val="1"/>
        </w:numPr>
      </w:pPr>
      <w:r>
        <w:rPr/>
        <w:t xml:space="preserve">Виды гидродинамических аварий, их причины и последствия.</w:t>
      </w:r>
    </w:p>
    <w:p>
      <w:pPr>
        <w:numPr>
          <w:ilvl w:val="0"/>
          <w:numId w:val="1"/>
        </w:numPr>
      </w:pPr>
      <w:r>
        <w:rPr/>
        <w:t xml:space="preserve">Безопасность и защита населения при авариях на гидротехнических сооружениях.</w:t>
      </w:r>
    </w:p>
    <w:p>
      <w:pPr>
        <w:numPr>
          <w:ilvl w:val="0"/>
          <w:numId w:val="1"/>
        </w:numPr>
      </w:pPr>
      <w:r>
        <w:rPr/>
        <w:t xml:space="preserve">Исторический обзор чрезвычайных ситуаций, связанных с внезапным обрушением зданий и сооружений. Обрушение зданий и сооружений жилого, социально-бытового и культурного назначения.</w:t>
      </w:r>
    </w:p>
    <w:p>
      <w:pPr>
        <w:numPr>
          <w:ilvl w:val="0"/>
          <w:numId w:val="1"/>
        </w:numPr>
      </w:pPr>
      <w:r>
        <w:rPr/>
        <w:t xml:space="preserve">Безопасность и защита населения при авариях на железнодорожном, воздушном, водном и автомобильном транспорте.</w:t>
      </w:r>
    </w:p>
    <w:p>
      <w:pPr>
        <w:numPr>
          <w:ilvl w:val="0"/>
          <w:numId w:val="1"/>
        </w:numPr>
      </w:pPr>
      <w:r>
        <w:rPr/>
        <w:t xml:space="preserve">Безопасность и защита населения при авариях на коммунально-энергетических сетях.</w:t>
      </w:r>
    </w:p>
    <w:p>
      <w:pPr>
        <w:numPr>
          <w:ilvl w:val="0"/>
          <w:numId w:val="1"/>
        </w:numPr>
      </w:pPr>
      <w:r>
        <w:rPr/>
        <w:t xml:space="preserve">Основные способы коллективной и индивидуальной защиты в условиях чрезвычайных ситуаций техногенного происхождения.</w:t>
      </w:r>
    </w:p>
    <w:p>
      <w:pPr>
        <w:numPr>
          <w:ilvl w:val="0"/>
          <w:numId w:val="1"/>
        </w:numPr>
      </w:pPr>
      <w:r>
        <w:rPr/>
        <w:t xml:space="preserve">Организация и проведение эвакуации населения.</w:t>
      </w:r>
    </w:p>
    <w:p/>
    <w:p>
      <w:pPr/>
      <w:r>
        <w:rPr/>
        <w:t xml:space="preserve">Эссе</w:t>
      </w:r>
    </w:p>
    <w:p>
      <w:pPr/>
      <w:r>
        <w:rPr/>
        <w:t xml:space="preserve">Написание эссе по теме: Техносфера и ее влияние на человека.</w:t>
      </w:r>
    </w:p>
    <w:p/>
    <w:p>
      <w:pPr/>
      <w:r>
        <w:rPr/>
        <w:t xml:space="preserve">Тест</w:t>
      </w:r>
    </w:p>
    <w:p>
      <w:pPr/>
      <w:r>
        <w:rPr/>
        <w:t xml:space="preserve">Тестирование по изученным темам проходит с выдачей преподавателем обучающимся теста на 5 вопросов открытого и закрытого типа. Текущее тестирование проходит по некоторым из изученных тем.</w:t>
      </w:r>
    </w:p>
    <w:p>
      <w:pPr/>
      <w:r>
        <w:rPr/>
        <w:t xml:space="preserve">Примеры вопросов:</w:t>
      </w:r>
    </w:p>
    <w:p>
      <w:pPr/>
      <w:r>
        <w:rPr/>
        <w:t xml:space="preserve">-Какие способы защиты населения вы знаете?</w:t>
      </w:r>
    </w:p>
    <w:p>
      <w:pPr/>
      <w:r>
        <w:rPr/>
        <w:t xml:space="preserve">-Перечислите характерные особенности образования воздушной ударной волны.</w:t>
      </w:r>
    </w:p>
    <w:p>
      <w:pPr/>
      <w:r>
        <w:rPr/>
        <w:t xml:space="preserve">- В состав жилых зон могут включаться (выберите все верные ответы):</w:t>
      </w:r>
    </w:p>
    <w:p>
      <w:pPr/>
      <w:r>
        <w:rPr/>
        <w:t xml:space="preserve">1)зоны застройки индивидуальными жилыми домами;</w:t>
      </w:r>
    </w:p>
    <w:p>
      <w:pPr/>
      <w:r>
        <w:rPr/>
        <w:t xml:space="preserve">2)зоны застройки индивидуальными жилыми домами и домами блокированной застройки;</w:t>
      </w:r>
    </w:p>
    <w:p>
      <w:pPr/>
      <w:r>
        <w:rPr/>
        <w:t xml:space="preserve">3)зоны застройки многоэтажными многоквартирными домами;</w:t>
      </w:r>
    </w:p>
    <w:p>
      <w:pPr/>
      <w:r>
        <w:rPr/>
        <w:t xml:space="preserve">4)зоны размещения военных объектов.</w:t>
      </w:r>
    </w:p>
    <w:p/>
    <w:p>
      <w:pPr/>
      <w:r>
        <w:rPr/>
        <w:t xml:space="preserve">5.2. Промежуточная аттестация проводится в виде:</w:t>
      </w:r>
    </w:p>
    <w:p/>
    <w:p>
      <w:pPr/>
      <w:r>
        <w:rPr/>
        <w:t xml:space="preserve">Экзамен</w:t>
      </w:r>
    </w:p>
    <w:p>
      <w:pPr/>
      <w:r>
        <w:rPr>
          <w:b w:val="1"/>
          <w:bCs w:val="1"/>
        </w:rPr>
        <w:t xml:space="preserve">Вопросы к экзамену: </w:t>
      </w:r>
    </w:p>
    <w:p>
      <w:pPr/>
      <w:r>
        <w:rPr>
          <w:b w:val="1"/>
          <w:bCs w:val="1"/>
        </w:rPr>
        <w:t xml:space="preserve">Задания открытого типа к экзамену:</w:t>
      </w:r>
      <w:br/>
      <w:r>
        <w:rPr/>
        <w:t xml:space="preserve">1. Дайте понятия “радиационно опасный объект” и “радиационная авария”.</w:t>
      </w:r>
    </w:p>
    <w:p>
      <w:pPr>
        <w:numPr>
          <w:ilvl w:val="0"/>
          <w:numId w:val="2"/>
        </w:numPr>
      </w:pPr>
      <w:r>
        <w:rPr/>
        <w:t xml:space="preserve"> </w:t>
      </w:r>
      <w:r>
        <w:rPr/>
        <w:t xml:space="preserve">В целях планирования мероприятий по защите людей вокруг АЭС устанавливаются 4 зоны, какие? </w:t>
      </w:r>
      <w:r>
        <w:rPr/>
        <w:t xml:space="preserve">Перечислить названия и радиус.</w:t>
      </w:r>
    </w:p>
    <w:p>
      <w:pPr>
        <w:numPr>
          <w:ilvl w:val="0"/>
          <w:numId w:val="2"/>
        </w:numPr>
      </w:pPr>
      <w:r>
        <w:rPr/>
        <w:t xml:space="preserve">Перечислите не менее трех мероприятий, предназначенных для защиты персонала и населения в случае аварии на РОО.</w:t>
      </w:r>
    </w:p>
    <w:p>
      <w:pPr>
        <w:numPr>
          <w:ilvl w:val="0"/>
          <w:numId w:val="2"/>
        </w:numPr>
      </w:pPr>
      <w:r>
        <w:rPr/>
        <w:t xml:space="preserve">Дайте понятия “взрыв” и “детонация”.</w:t>
      </w:r>
    </w:p>
    <w:p>
      <w:pPr>
        <w:numPr>
          <w:ilvl w:val="0"/>
          <w:numId w:val="2"/>
        </w:numPr>
      </w:pPr>
      <w:r>
        <w:rPr/>
        <w:t xml:space="preserve">Приведите шкалу оценки степени разрушений элементов объекта, вызванных воздушной ударной волной.</w:t>
      </w:r>
    </w:p>
    <w:p>
      <w:pPr>
        <w:numPr>
          <w:ilvl w:val="0"/>
          <w:numId w:val="2"/>
        </w:numPr>
      </w:pPr>
      <w:r>
        <w:rPr/>
        <w:t xml:space="preserve">Дайте понятия “химически опасный объект” и “химическая авария”.</w:t>
      </w:r>
    </w:p>
    <w:p>
      <w:pPr>
        <w:numPr>
          <w:ilvl w:val="0"/>
          <w:numId w:val="2"/>
        </w:numPr>
      </w:pPr>
      <w:r>
        <w:rPr/>
        <w:t xml:space="preserve">Перечислите 4 степени опасности химических объектов.</w:t>
      </w:r>
    </w:p>
    <w:p>
      <w:pPr>
        <w:numPr>
          <w:ilvl w:val="0"/>
          <w:numId w:val="2"/>
        </w:numPr>
      </w:pPr>
      <w:r>
        <w:rPr/>
        <w:t xml:space="preserve">Перечислите и дайте определения трех степеней вертикальной устойчивости атмосферы.</w:t>
      </w:r>
    </w:p>
    <w:p>
      <w:pPr>
        <w:numPr>
          <w:ilvl w:val="0"/>
          <w:numId w:val="2"/>
        </w:numPr>
      </w:pPr>
      <w:r>
        <w:rPr/>
        <w:t xml:space="preserve">Дайте понятие плотины, какие они бывают по происхождению?</w:t>
      </w:r>
    </w:p>
    <w:p>
      <w:pPr>
        <w:numPr>
          <w:ilvl w:val="0"/>
          <w:numId w:val="2"/>
        </w:numPr>
      </w:pPr>
      <w:r>
        <w:rPr/>
        <w:t xml:space="preserve">Дайте классификацию ГТС по функциональному назначению.</w:t>
      </w:r>
    </w:p>
    <w:p>
      <w:pPr>
        <w:numPr>
          <w:ilvl w:val="0"/>
          <w:numId w:val="2"/>
        </w:numPr>
      </w:pPr>
      <w:r>
        <w:rPr/>
        <w:t xml:space="preserve">Какие специальные гидротехнические сооружения Вы знаете?</w:t>
      </w:r>
    </w:p>
    <w:p>
      <w:pPr>
        <w:numPr>
          <w:ilvl w:val="0"/>
          <w:numId w:val="2"/>
        </w:numPr>
      </w:pPr>
      <w:r>
        <w:rPr/>
        <w:t xml:space="preserve">Дайте понятие гидродинамической аварии. Какие основные причины гидродинамических аварий можно выделить?</w:t>
      </w:r>
    </w:p>
    <w:p>
      <w:pPr>
        <w:numPr>
          <w:ilvl w:val="0"/>
          <w:numId w:val="2"/>
        </w:numPr>
      </w:pPr>
      <w:r>
        <w:rPr/>
        <w:t xml:space="preserve">Дайте понятия “прорыв плотины” и “проран”.</w:t>
      </w:r>
    </w:p>
    <w:p>
      <w:pPr>
        <w:numPr>
          <w:ilvl w:val="0"/>
          <w:numId w:val="2"/>
        </w:numPr>
      </w:pPr>
      <w:r>
        <w:rPr/>
        <w:t xml:space="preserve">Дайте понятие катастрофического затопления, чем оно характеризуется?</w:t>
      </w:r>
    </w:p>
    <w:p>
      <w:pPr>
        <w:numPr>
          <w:ilvl w:val="0"/>
          <w:numId w:val="2"/>
        </w:numPr>
      </w:pPr>
      <w:r>
        <w:rPr/>
        <w:t xml:space="preserve">Какие меры по защите населения применяются при катастрофических затоплениях или их угрозе?</w:t>
      </w:r>
    </w:p>
    <w:p>
      <w:pPr>
        <w:numPr>
          <w:ilvl w:val="0"/>
          <w:numId w:val="2"/>
        </w:numPr>
      </w:pPr>
      <w:r>
        <w:rPr/>
        <w:t xml:space="preserve">Что в себя включает понятие «эвакомероприятия»? Дайте определение эвакуации.</w:t>
      </w:r>
    </w:p>
    <w:p>
      <w:pPr/>
      <w:r>
        <w:rPr/>
        <w:t xml:space="preserve"> </w:t>
      </w:r>
    </w:p>
    <w:p>
      <w:pPr/>
      <w:r>
        <w:rPr>
          <w:b w:val="1"/>
          <w:bCs w:val="1"/>
        </w:rPr>
        <w:t xml:space="preserve">Задания закрытого типа к экзамену: </w:t>
      </w:r>
    </w:p>
    <w:p>
      <w:pPr/>
      <w:r>
        <w:rPr/>
        <w:t xml:space="preserve">В состав общественно-деловых зон могут включаться (выберите все верные ответы):</w:t>
      </w:r>
    </w:p>
    <w:p>
      <w:pPr/>
      <w:r>
        <w:rPr/>
        <w:t xml:space="preserve">1) зоны делового, общественного и коммерческого назначения;</w:t>
      </w:r>
    </w:p>
    <w:p>
      <w:pPr/>
      <w:r>
        <w:rPr/>
        <w:t xml:space="preserve">2) зоны размещения объектов социального и коммунально-бытового</w:t>
      </w:r>
    </w:p>
    <w:p>
      <w:pPr/>
      <w:r>
        <w:rPr/>
        <w:t xml:space="preserve">назначения;</w:t>
      </w:r>
    </w:p>
    <w:p>
      <w:pPr/>
      <w:r>
        <w:rPr/>
        <w:t xml:space="preserve">3) зоны обслуживания объектов, необходимых для осуществления</w:t>
      </w:r>
    </w:p>
    <w:p>
      <w:pPr/>
      <w:r>
        <w:rPr/>
        <w:t xml:space="preserve">производственной и предпринимательской деятельности;</w:t>
      </w:r>
    </w:p>
    <w:p>
      <w:pPr/>
      <w:r>
        <w:rPr/>
        <w:t xml:space="preserve">4) зоны застройки индивидуальными жилыми домами.</w:t>
      </w:r>
    </w:p>
    <w:p>
      <w:pPr/>
      <w:r>
        <w:rPr/>
        <w:t xml:space="preserve">Какие зоны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w:t>
      </w:r>
    </w:p>
    <w:p>
      <w:pPr/>
      <w:r>
        <w:rPr/>
        <w:t xml:space="preserve">1) общественно-деловые зоны;</w:t>
      </w:r>
    </w:p>
    <w:p>
      <w:pPr/>
      <w:r>
        <w:rPr/>
        <w:t xml:space="preserve">2) жилые зоны;</w:t>
      </w:r>
    </w:p>
    <w:p>
      <w:pPr/>
      <w:r>
        <w:rPr/>
        <w:t xml:space="preserve">3) зоны рекреационного назначения;</w:t>
      </w:r>
    </w:p>
    <w:p>
      <w:pPr/>
      <w:r>
        <w:rPr/>
        <w:t xml:space="preserve">4) производственные зоны, зоны инженерной и транспортной инфраструктур.</w:t>
      </w:r>
    </w:p>
    <w:p>
      <w:pPr/>
      <w:r>
        <w:rPr/>
        <w:t xml:space="preserve">Соотнесите понятия и определения степеней вертикальной устойчивости атмосферы:</w:t>
      </w:r>
    </w:p>
    <w:p>
      <w:pPr/>
      <w:r>
        <w:rPr/>
        <w:t xml:space="preserve">а) Инверсия</w:t>
      </w:r>
    </w:p>
    <w:p>
      <w:pPr/>
      <w:r>
        <w:rPr/>
        <w:t xml:space="preserve">б) Изотермия</w:t>
      </w:r>
    </w:p>
    <w:p>
      <w:pPr/>
      <w:r>
        <w:rPr/>
        <w:t xml:space="preserve">в) Конвекция</w:t>
      </w:r>
    </w:p>
    <w:p>
      <w:pPr>
        <w:numPr>
          <w:ilvl w:val="0"/>
          <w:numId w:val="3"/>
        </w:numPr>
      </w:pPr>
      <w:r>
        <w:rPr/>
        <w:t xml:space="preserve">это повышение температуры воздуха по мере увеличения высоты, способствует сохранению высоких концентраций ХОВ в приземном слое воздуха.</w:t>
      </w:r>
    </w:p>
    <w:p>
      <w:pPr>
        <w:numPr>
          <w:ilvl w:val="0"/>
          <w:numId w:val="3"/>
        </w:numPr>
      </w:pPr>
      <w:r>
        <w:rPr/>
        <w:t xml:space="preserve">характеризуется вертикальным перемещением воздуха с одной высоты на другую, такие перемещения воздуха приводят к рассеиванию зараженного облака, снижают концентрацию ХОВ и препятствуют их распространению. Наиболее часто подобное явление наблюдается в летние ясные дни.</w:t>
      </w:r>
    </w:p>
    <w:p>
      <w:pPr>
        <w:numPr>
          <w:ilvl w:val="0"/>
          <w:numId w:val="3"/>
        </w:numPr>
      </w:pPr>
      <w:r>
        <w:rPr/>
        <w:t xml:space="preserve">характеризуется равновесием воздуха и типична для пасмурной погоды. Она также возникает в утренние и вечерние часы, способствует застою паров ХОВ в приземном слое.</w:t>
      </w:r>
    </w:p>
    <w:p>
      <w:pPr/>
      <w:r>
        <w:rPr/>
        <w:t xml:space="preserve">Аварии на на АЭС подразделяются на четыре категории, соотнесите категорию и описание аварии:</w:t>
      </w:r>
    </w:p>
    <w:p>
      <w:pPr/>
      <w:r>
        <w:rPr/>
        <w:t xml:space="preserve">а) Локальная</w:t>
      </w:r>
    </w:p>
    <w:p>
      <w:pPr/>
      <w:r>
        <w:rPr/>
        <w:t xml:space="preserve">б) Местная</w:t>
      </w:r>
    </w:p>
    <w:p>
      <w:pPr/>
      <w:r>
        <w:rPr/>
        <w:t xml:space="preserve">в) Средняя</w:t>
      </w:r>
    </w:p>
    <w:p>
      <w:pPr/>
      <w:r>
        <w:rPr/>
        <w:t xml:space="preserve">г) Крупная</w:t>
      </w:r>
    </w:p>
    <w:p>
      <w:pPr>
        <w:numPr>
          <w:ilvl w:val="0"/>
          <w:numId w:val="4"/>
        </w:numPr>
      </w:pPr>
      <w:r>
        <w:rPr/>
        <w:t xml:space="preserve">нарушение в работе АЭС, при котором произошел выход РВ или ИИ за предусмотренные границы технического оборудования, зданий, сооружений. При этом количество выброшенного РВ превышает установленные значения, но зона загрязнения не выходит за пределы промплощадки.</w:t>
      </w:r>
    </w:p>
    <w:p>
      <w:pPr>
        <w:numPr>
          <w:ilvl w:val="0"/>
          <w:numId w:val="4"/>
        </w:numPr>
      </w:pPr>
      <w:r>
        <w:rPr/>
        <w:t xml:space="preserve">происходит выход радиоактивных продуктов за пределы промплощадки, но область радиационного загрязнения находится в пределах СЗЗ объекта. При местной аварии возможно облучение персонала в дозах, превышающих допустимые; концентрации РВ в воздухе и степень радиоактивного загрязнения поверхностей в помещениях и на территории также выше допустимых.</w:t>
      </w:r>
    </w:p>
    <w:p>
      <w:pPr>
        <w:numPr>
          <w:ilvl w:val="0"/>
          <w:numId w:val="4"/>
        </w:numPr>
      </w:pPr>
      <w:r>
        <w:rPr/>
        <w:t xml:space="preserve">область радиоактивного загрязнения выходит за пределы СЗЗ, но локализуется в близлежащих районах, вызывая незначительное переоблучение проживающего вблизи АЭС (в радиусе 30 км) населения.</w:t>
      </w:r>
    </w:p>
    <w:p>
      <w:pPr>
        <w:numPr>
          <w:ilvl w:val="0"/>
          <w:numId w:val="4"/>
        </w:numPr>
      </w:pPr>
      <w:r>
        <w:rPr/>
        <w:t xml:space="preserve">область радиоактивного загрязнения выходит за пределы 100-километровой зоны и охватывает территории нескольких административных единиц с общим населением более 1 млн человек.</w:t>
      </w:r>
    </w:p>
    <w:p>
      <w:pPr/>
      <w:r>
        <w:rPr/>
        <w:t xml:space="preserve">К ЧС какого характера относится ЧС, если зона чрезвычайной ситуации не выходит за пределы территории одного субъекта Российской Федерации, при этом количество людей, погибших и (или) получивших ущерб здоровью, составляет свыше 50 человек, но не более 500 человек либо размер материального ущерба составляет свыше 18 млн. рублей, но не более 1,8 млрд. рублей?</w:t>
      </w:r>
    </w:p>
    <w:p>
      <w:pPr/>
      <w:r>
        <w:rPr/>
        <w:t xml:space="preserve">А.Муниципального</w:t>
      </w:r>
    </w:p>
    <w:p>
      <w:pPr/>
      <w:r>
        <w:rPr/>
        <w:t xml:space="preserve">Б.Регионального</w:t>
      </w:r>
    </w:p>
    <w:p>
      <w:pPr/>
      <w:r>
        <w:rPr/>
        <w:t xml:space="preserve">В.Федерального</w:t>
      </w:r>
    </w:p>
    <w:p>
      <w:pPr/>
      <w:r>
        <w:rPr/>
        <w:t xml:space="preserve">Г.Межмуниципального</w:t>
      </w:r>
    </w:p>
    <w:p>
      <w:pPr/>
      <w:r>
        <w:rPr/>
        <w:t xml:space="preserve">Проникающая радиация -</w:t>
      </w:r>
    </w:p>
    <w:p>
      <w:pPr/>
      <w:r>
        <w:rPr/>
        <w:t xml:space="preserve">-представляет собой поток лучистой энергии в ультрафиолетовой, видимой и инфракрасной областях спектра электромагнитных волн;</w:t>
      </w:r>
    </w:p>
    <w:p>
      <w:pPr/>
      <w:r>
        <w:rPr/>
        <w:t xml:space="preserve">-представляет собой поток гамма-лучей и нейтронов, испускаемых при ядерном взрыве. Поражающее действие на наземные объекты продолжается в течение 15-25 с момента взрыва;</w:t>
      </w:r>
    </w:p>
    <w:p>
      <w:pPr/>
      <w:r>
        <w:rPr/>
        <w:t xml:space="preserve">-один из основных поражающих факторов и представляет собой область резкого и значительного по величине сжатия среды, распространяющуюся от центра взрыва со сверхзвуковой скоростью. Она может распространяться в воздухе, воде и грунте;</w:t>
      </w:r>
    </w:p>
    <w:p>
      <w:pPr/>
      <w:r>
        <w:rPr/>
        <w:t xml:space="preserve">-нет верного ответа.</w:t>
      </w:r>
    </w:p>
    <w:p>
      <w:pPr/>
      <w:r>
        <w:rPr/>
        <w:t xml:space="preserve">У людей световое излучение ядерного взрыва может вызвать ожоги кожи и поражения глаз, соотнесите 4 степени ожогов с их краткой характеристикой:</w:t>
      </w:r>
    </w:p>
    <w:tbl>
      <w:tblGrid>
        <w:gridCol/>
        <w:gridCol/>
      </w:tblGrid>
      <w:tblPr>
        <w:tblW w:w="0" w:type="auto"/>
        <w:tblLayout w:type="autofit"/>
      </w:tblPr>
      <w:tr>
        <w:trPr/>
        <w:tc>
          <w:tcPr>
            <w:noWrap/>
          </w:tcPr>
          <w:p>
            <w:pPr/>
            <w:r>
              <w:rPr/>
              <w:t xml:space="preserve">Степень ожогов</w:t>
            </w:r>
          </w:p>
        </w:tc>
        <w:tc>
          <w:tcPr>
            <w:noWrap/>
          </w:tcPr>
          <w:p>
            <w:pPr/>
            <w:r>
              <w:rPr/>
              <w:t xml:space="preserve"> </w:t>
            </w:r>
            <w:r>
              <w:rPr/>
              <w:t xml:space="preserve">Характеристика</w:t>
            </w:r>
          </w:p>
        </w:tc>
      </w:tr>
      <w:tr>
        <w:trPr/>
        <w:tc>
          <w:tcPr>
            <w:noWrap/>
          </w:tcPr>
          <w:p>
            <w:pPr/>
            <w:r>
              <w:rPr/>
              <w:t xml:space="preserve">а) I степени</w:t>
            </w:r>
          </w:p>
        </w:tc>
        <w:tc>
          <w:tcPr>
            <w:noWrap/>
          </w:tcPr>
          <w:p>
            <w:pPr/>
            <w:r>
              <w:rPr/>
              <w:t xml:space="preserve">1)болезненная краснота и отек кожи</w:t>
            </w:r>
          </w:p>
        </w:tc>
      </w:tr>
      <w:tr>
        <w:trPr/>
        <w:tc>
          <w:tcPr>
            <w:noWrap/>
          </w:tcPr>
          <w:p>
            <w:pPr/>
            <w:r>
              <w:rPr/>
              <w:t xml:space="preserve">б) II степени</w:t>
            </w:r>
          </w:p>
        </w:tc>
        <w:tc>
          <w:tcPr>
            <w:noWrap/>
          </w:tcPr>
          <w:p>
            <w:pPr/>
            <w:r>
              <w:rPr/>
              <w:t xml:space="preserve">2)обугливание кожи и глубоко лежащих тканей</w:t>
            </w:r>
          </w:p>
        </w:tc>
      </w:tr>
      <w:tr>
        <w:trPr/>
        <w:tc>
          <w:tcPr>
            <w:noWrap/>
          </w:tcPr>
          <w:p>
            <w:pPr/>
            <w:r>
              <w:rPr/>
              <w:t xml:space="preserve">в) III степени</w:t>
            </w:r>
          </w:p>
        </w:tc>
        <w:tc>
          <w:tcPr>
            <w:noWrap/>
          </w:tcPr>
          <w:p>
            <w:pPr/>
            <w:r>
              <w:rPr/>
              <w:t xml:space="preserve">3)омертвение кожи</w:t>
            </w:r>
          </w:p>
        </w:tc>
      </w:tr>
      <w:tr>
        <w:trPr/>
        <w:tc>
          <w:tcPr>
            <w:noWrap/>
          </w:tcPr>
          <w:p>
            <w:pPr/>
            <w:r>
              <w:rPr/>
              <w:t xml:space="preserve">г) IV степени</w:t>
            </w:r>
          </w:p>
        </w:tc>
        <w:tc>
          <w:tcPr>
            <w:noWrap/>
          </w:tcPr>
          <w:p>
            <w:pPr/>
            <w:r>
              <w:rPr/>
              <w:t xml:space="preserve">4)образование пузырей</w:t>
            </w:r>
          </w:p>
        </w:tc>
      </w:tr>
    </w:tbl>
    <w:p>
      <w:pPr/>
      <w:r>
        <w:rPr/>
        <w:t xml:space="preserve">К культурным ценностям, подлежащим эвакуации, не относятся:</w:t>
      </w:r>
    </w:p>
    <w:p>
      <w:pPr>
        <w:numPr>
          <w:ilvl w:val="0"/>
          <w:numId w:val="5"/>
        </w:numPr>
      </w:pPr>
      <w:r>
        <w:rPr/>
        <w:t xml:space="preserve"> </w:t>
      </w:r>
      <w:r>
        <w:rPr/>
        <w:t xml:space="preserve">культурные ценности мирового значения;</w:t>
      </w:r>
    </w:p>
    <w:p>
      <w:pPr>
        <w:numPr>
          <w:ilvl w:val="0"/>
          <w:numId w:val="5"/>
        </w:numPr>
      </w:pPr>
      <w:r>
        <w:rPr/>
        <w:t xml:space="preserve">российский страховой фонд документов библиотечных фондов;</w:t>
      </w:r>
    </w:p>
    <w:p>
      <w:pPr>
        <w:numPr>
          <w:ilvl w:val="0"/>
          <w:numId w:val="5"/>
        </w:numPr>
      </w:pPr>
      <w:r>
        <w:rPr/>
        <w:t xml:space="preserve">электронные информационные ресурсы на жестких носителях;</w:t>
      </w:r>
    </w:p>
    <w:p>
      <w:pPr>
        <w:numPr>
          <w:ilvl w:val="0"/>
          <w:numId w:val="5"/>
        </w:numPr>
      </w:pPr>
      <w:r>
        <w:rPr/>
        <w:t xml:space="preserve">культурные ценности, имеющие исключительное значение для культуры народов Российской Федерации;</w:t>
      </w:r>
    </w:p>
    <w:p>
      <w:pPr>
        <w:numPr>
          <w:ilvl w:val="0"/>
          <w:numId w:val="5"/>
        </w:numPr>
      </w:pPr>
      <w:r>
        <w:rPr/>
        <w:t xml:space="preserve">запасы материальных средств для обеспечения проведения АСДНР.</w:t>
      </w:r>
    </w:p>
    <w:p>
      <w:pPr/>
      <w:r>
        <w:rPr/>
        <w:t xml:space="preserve">Заблаговременно (в мирное время) создаются следующие эвакоорганы (выберите все верные ответы):</w:t>
      </w:r>
    </w:p>
    <w:p>
      <w:pPr>
        <w:numPr>
          <w:ilvl w:val="0"/>
          <w:numId w:val="6"/>
        </w:numPr>
      </w:pPr>
      <w:r>
        <w:rPr/>
        <w:t xml:space="preserve">эвакуационные комиссии;</w:t>
      </w:r>
    </w:p>
    <w:p>
      <w:pPr>
        <w:numPr>
          <w:ilvl w:val="0"/>
          <w:numId w:val="6"/>
        </w:numPr>
      </w:pPr>
      <w:r>
        <w:rPr/>
        <w:t xml:space="preserve">сборные эвакуационные пункты;</w:t>
      </w:r>
    </w:p>
    <w:p>
      <w:pPr>
        <w:numPr>
          <w:ilvl w:val="0"/>
          <w:numId w:val="6"/>
        </w:numPr>
      </w:pPr>
      <w:r>
        <w:rPr/>
        <w:t xml:space="preserve">промежуточные пункты эвакуации;</w:t>
      </w:r>
    </w:p>
    <w:p>
      <w:pPr>
        <w:numPr>
          <w:ilvl w:val="0"/>
          <w:numId w:val="6"/>
        </w:numPr>
      </w:pPr>
      <w:r>
        <w:rPr/>
        <w:t xml:space="preserve">приёмные эвакуационные пункты;</w:t>
      </w:r>
    </w:p>
    <w:p>
      <w:pPr>
        <w:numPr>
          <w:ilvl w:val="0"/>
          <w:numId w:val="6"/>
        </w:numPr>
      </w:pPr>
      <w:r>
        <w:rPr/>
        <w:t xml:space="preserve">администрации пунктов посадки (высадки) населения на транспорт (с транспорта).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Обучение складывается из аудиторных занятий, включающих лекционный курс, практические занятия и самостоятельную работу. Основное учебное время выделяется как на лекции, так и практические занятия.</w:t>
      </w:r>
    </w:p>
    <w:p>
      <w:pPr/>
      <w:r>
        <w:rPr/>
        <w:t xml:space="preserve">Практические занятия могут включать в себя проверку знаний в виде выполнения практических заданий по темам согласно рабочей программе, а также тестирований.</w:t>
      </w:r>
    </w:p>
    <w:p>
      <w:pPr/>
      <w:r>
        <w:rPr/>
        <w:t xml:space="preserve">На практических занятиях студент</w:t>
      </w:r>
      <w:r>
        <w:rPr/>
        <w:t xml:space="preserve"> </w:t>
      </w:r>
      <w:r>
        <w:rPr/>
        <w:t xml:space="preserve">закрепляет и углубляет знания, полученные в лекционном курсе, самостоятельной работе; приобретает практические умения и навыки в выполнении отдельных приёмов, которые будет готов применить в процессе своей жизнедеятельности. Перед практическим занятием студенту может быть дано задание, связанное с самостоятельным ознакомлением с литературой, чтобы на практике продемонстрировать полученные теоретические знания.</w:t>
      </w:r>
    </w:p>
    <w:p>
      <w:pPr/>
      <w:r>
        <w:rPr/>
        <w:t xml:space="preserve">Для самостоятельной работы необходимо использовать основную и дополнительную литературу, которая указана в списке литературы, а также изучить соответствующий раздел по каталогу в библиотеке университета.</w:t>
      </w:r>
    </w:p>
    <w:p>
      <w:pPr/>
      <w:r>
        <w:rPr/>
        <w:t xml:space="preserve">Важную роль в овладении содержания дисциплины играет самостоятельная работа студентов. Основными формами контроля самостоятельной работой студентов является тестирование на практических занятиях.</w:t>
      </w:r>
    </w:p>
    <w:p>
      <w:pPr/>
      <w:r>
        <w:rPr/>
        <w:t xml:space="preserve">Рекомендации по подготовке к практическим занятиям.</w:t>
      </w:r>
    </w:p>
    <w:p>
      <w:pPr>
        <w:numPr>
          <w:ilvl w:val="0"/>
          <w:numId w:val="7"/>
        </w:numPr>
      </w:pPr>
      <w:r>
        <w:rPr/>
        <w:t xml:space="preserve">Прочитайте записанный на лекциях материал;</w:t>
      </w:r>
    </w:p>
    <w:p>
      <w:pPr>
        <w:numPr>
          <w:ilvl w:val="0"/>
          <w:numId w:val="7"/>
        </w:numPr>
      </w:pPr>
      <w:r>
        <w:rPr/>
        <w:t xml:space="preserve">Отметьте для себя трудные моменты, с которыми Вы столкнулись в лекционном материале, чтобы прояснить их самостоятельно путём изучения литературы, а во-вторых, задать уточняющие вопросы преподавателю на практических занятиях или индивидуальных консультациях;</w:t>
      </w:r>
    </w:p>
    <w:p>
      <w:pPr>
        <w:numPr>
          <w:ilvl w:val="0"/>
          <w:numId w:val="7"/>
        </w:numPr>
      </w:pPr>
      <w:r>
        <w:rPr/>
        <w:t xml:space="preserve">Ознакомьтесь с планом текущего практического занятия и списком литературы;</w:t>
      </w:r>
    </w:p>
    <w:p>
      <w:pPr>
        <w:numPr>
          <w:ilvl w:val="0"/>
          <w:numId w:val="7"/>
        </w:numPr>
      </w:pPr>
      <w:r>
        <w:rPr/>
        <w:t xml:space="preserve">Прочитайте учебную литературу по теме предстоящего занятия;</w:t>
      </w:r>
    </w:p>
    <w:p>
      <w:pPr>
        <w:numPr>
          <w:ilvl w:val="0"/>
          <w:numId w:val="7"/>
        </w:numPr>
      </w:pPr>
      <w:r>
        <w:rPr/>
        <w:t xml:space="preserve">В ходе чтения лекций и материалов учебников выделяйте моменты, которые требуют дополнительной консультации преподавателя.</w:t>
      </w:r>
    </w:p>
    <w:p>
      <w:pPr/>
      <w:r>
        <w:rPr/>
        <w:t xml:space="preserve">Вопросы к экзамену составлены по всем темам дисциплины. При подготовке к экзамену следует пользоваться основной и дополнительной литературой, лекционным материалом, электронными ресурсами образовательного портала ПетрГУ. Форма экзамена – тестирование.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организации учебного процесса по дисциплине необходимо иметь в виду, что все аудиторные занятия разделены на два вида: лекции и практические занятия. В ходе лекций преподавателем задаются рамки изучения каждой конкретной темы, дается необходимый терминологический аппарат, формулируются и разбираются наиболее сложные проблемы. Отдельные темы курса, содержащие большее количество конкретного материала, целесообразно читать с использованием мультимедийных презентаций. Они позволяют четко структурировать объем лекционного материала, иллюстрировать лекцию</w:t>
      </w:r>
      <w:r>
        <w:rPr/>
        <w:t xml:space="preserve"> </w:t>
      </w:r>
      <w:r>
        <w:rPr/>
        <w:t xml:space="preserve">материалами по</w:t>
      </w:r>
      <w:r>
        <w:rPr/>
        <w:t xml:space="preserve"> </w:t>
      </w:r>
      <w:r>
        <w:rPr/>
        <w:t xml:space="preserve">соответствующей теме, повышая интерес студентов к изучаемому материалу и стимулирующих студентов на создание собственных презентаций как оценочного средства.</w:t>
      </w:r>
    </w:p>
    <w:p>
      <w:pPr/>
      <w:r>
        <w:rPr/>
        <w:t xml:space="preserve">Проведение практических занятий целесообразно строить следующим образом:</w:t>
      </w:r>
    </w:p>
    <w:p>
      <w:pPr>
        <w:numPr>
          <w:ilvl w:val="0"/>
          <w:numId w:val="8"/>
        </w:numPr>
      </w:pPr>
      <w:r>
        <w:rPr/>
        <w:t xml:space="preserve">Вводная часть преподавателя (цели занятия, основные вопросы, которые должны быть рассмотрены).</w:t>
      </w:r>
    </w:p>
    <w:p>
      <w:pPr>
        <w:numPr>
          <w:ilvl w:val="0"/>
          <w:numId w:val="8"/>
        </w:numPr>
      </w:pPr>
      <w:r>
        <w:rPr/>
        <w:t xml:space="preserve">Беглый опрос пройденного и текущего лекционного материала.</w:t>
      </w:r>
    </w:p>
    <w:p>
      <w:pPr>
        <w:numPr>
          <w:ilvl w:val="0"/>
          <w:numId w:val="8"/>
        </w:numPr>
      </w:pPr>
      <w:r>
        <w:rPr/>
        <w:t xml:space="preserve">Обсуждение вопросов, вынесенных на самостоятельное изучение.</w:t>
      </w:r>
    </w:p>
    <w:p>
      <w:pPr>
        <w:numPr>
          <w:ilvl w:val="0"/>
          <w:numId w:val="8"/>
        </w:numPr>
      </w:pPr>
      <w:r>
        <w:rPr/>
        <w:t xml:space="preserve">Формулирование и закрепление основных теоретических и практических выводов из рассматриваемого материала.</w:t>
      </w:r>
    </w:p>
    <w:p>
      <w:pPr/>
      <w:r>
        <w:rPr/>
        <w:t xml:space="preserve">Вопросы, оставшиеся у студентов после аудиторных занятий, целесообразно решать в ходе индивидуальных консультаций.</w:t>
      </w:r>
    </w:p>
    <w:p>
      <w:pPr/>
      <w:r>
        <w:rPr/>
        <w:t xml:space="preserve">При проведении занятий рекомендуется пользоваться такими оценочными средствами как тестирование, опрос, собеседование, решение ситуационных задач, кейс-технология. Рекомендуется использовать презентации в </w:t>
      </w:r>
      <w:r>
        <w:rPr/>
        <w:t xml:space="preserve">PowerPoint</w:t>
      </w:r>
      <w:r>
        <w:rPr/>
        <w:t xml:space="preserve"> на лекциях и практических занятиях.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9"/>
        </w:numPr>
      </w:pPr>
      <w:r>
        <w:rPr/>
        <w:t xml:space="preserve">Тимкин, А. В. Опасные ситуации техногенного характера и защита от них : основы радиационной безопасности : учебное пособие / А.В.Тимкин. – Москва ; Берлин : Директ-Медиа, 2015. – 205 с. : ил. – Режим доступа: по подписке. – URL: </w:t>
      </w:r>
      <w:hyperlink r:id="rId7" w:history="1">
        <w:r>
          <w:rPr/>
          <w:t xml:space="preserve">https://biblioclub.ru/index.php?page=book&amp;id=435435</w:t>
        </w:r>
      </w:hyperlink>
      <w:r>
        <w:rPr/>
        <w:t xml:space="preserve"> (дата обращения: 26.06.2025). – Библиогр.: с. 191-197. – ISBN 978-5-4475-3297-0. – DOI 10.23681/435435. – Текст : электронный.</w:t>
      </w:r>
    </w:p>
    <w:p>
      <w:pPr>
        <w:numPr>
          <w:ilvl w:val="0"/>
          <w:numId w:val="9"/>
        </w:numPr>
      </w:pPr>
      <w:r>
        <w:rPr/>
        <w:t xml:space="preserve">Дыхан, Л. Б. Меры защиты и действия населения в чрезвычайных ситуациях природного и техногенного характера : учебное пособие : 16+ / Л.Б.Дыхан ; Южный федеральный университет. – Ростов-на-Дону ; Таганрог : Южный федеральный университет, 2020. – 124 с. : ил., табл., схем., граф. – Режим доступа: по подписке. – URL: </w:t>
      </w:r>
      <w:hyperlink r:id="rId8" w:history="1">
        <w:r>
          <w:rPr/>
          <w:t xml:space="preserve">https://biblioclub.ru/index.php?page=book&amp;id=612179</w:t>
        </w:r>
      </w:hyperlink>
      <w:r>
        <w:rPr/>
        <w:t xml:space="preserve"> (дата обращения: 26.06.2025). – Библиогр. в кн. – ISBN 978-5-9275-3585-9. – Текст : электронный.</w:t>
      </w:r>
    </w:p>
    <w:p>
      <w:pPr>
        <w:numPr>
          <w:ilvl w:val="0"/>
          <w:numId w:val="9"/>
        </w:numPr>
      </w:pPr>
      <w:r>
        <w:rPr/>
        <w:t xml:space="preserve">Опасности техногенного характера и защита от них : учебное пособие / сост. Т. Ю. Денщикова ; Северо-Кавказский федеральный университет. – Ставрополь : Северо-Кавказский Федеральный университет (СКФУ), 2016. – 141 с. – Режим доступа: по подписке. – URL:</w:t>
      </w:r>
      <w:hyperlink r:id="rId9" w:history="1">
        <w:r>
          <w:rPr/>
          <w:t xml:space="preserve">https://biblioclub.ru/index.php?page=book&amp;id=459185</w:t>
        </w:r>
      </w:hyperlink>
      <w:r>
        <w:rPr/>
        <w:t xml:space="preserve">(дата обращения: 26.06.2025). – Текст : электронный.</w:t>
      </w:r>
    </w:p>
    <w:p>
      <w:pPr>
        <w:jc w:val="both"/>
        <w:ind w:left="0" w:right="0" w:firstLine="570" w:hanging="0"/>
        <w:spacing w:before="240" w:after="240"/>
      </w:pPr>
      <w:r>
        <w:rPr>
          <w:b w:val="1"/>
          <w:bCs w:val="1"/>
        </w:rPr>
        <w:t xml:space="preserve">8.2. Дополнительная литература:</w:t>
      </w:r>
    </w:p>
    <w:p>
      <w:pPr>
        <w:numPr>
          <w:ilvl w:val="0"/>
          <w:numId w:val="10"/>
        </w:numPr>
      </w:pPr>
      <w:r>
        <w:rPr/>
        <w:t xml:space="preserve">Матюшева, Н. В. Защита в чрезвычайных ситуациях : учебное пособие для обучающихся по направлению подготовки 20.03.01 Техносферная безопасность, профиль «Безопасность технологических процессов и производств» : 16+ / Н. В. Матюшева, В. М. Худякова ; Санкт-Петербургский государственный аграрный университет (СПбГАУ). – Санкт-Петербург : Санкт-Петербургский государственный аграрный университет (СПбГАУ), 2022. – 103 с. : ил. – Режим доступа: по подписке. – URL: </w:t>
      </w:r>
      <w:hyperlink r:id="rId10" w:history="1">
        <w:r>
          <w:rPr/>
          <w:t xml:space="preserve">https://biblioclub.ru/index.php?page=book&amp;id=699450</w:t>
        </w:r>
      </w:hyperlink>
      <w:r>
        <w:rPr/>
        <w:t xml:space="preserve"> (дата обращения: 26.06.2025). – Библиогр.: с. 80-81. – Текст : электронный.</w:t>
      </w:r>
    </w:p>
    <w:p>
      <w:pPr>
        <w:numPr>
          <w:ilvl w:val="0"/>
          <w:numId w:val="10"/>
        </w:numPr>
      </w:pPr>
      <w:r>
        <w:rPr/>
        <w:t xml:space="preserve">Основы промышленной безопасности : учебное пособие для студентов по направлению подготовки «Техносферная безопасность» : 16+ / А.В.Волков, О. И. Грибков, Д. Ю. Глинчиков, Т. Н. Рогова ; Российский университет транспорта (РУТ (МИИТ)), Кафедра «Управление безопасностью в техносфере». – Москва : Российский университет транспорта (РУТ (МИИТ)), 2018. – 292 с. – Режим доступа: по подписке. – URL: </w:t>
      </w:r>
      <w:hyperlink r:id="rId11" w:history="1">
        <w:r>
          <w:rPr/>
          <w:t xml:space="preserve">https://biblioclub.ru/index.php?page=book&amp;id=703505</w:t>
        </w:r>
      </w:hyperlink>
      <w:r>
        <w:rPr/>
        <w:t xml:space="preserve"> (дата обращения: 26.06.2025). – Текст : электронный.</w:t>
      </w:r>
    </w:p>
    <w:p>
      <w:pPr>
        <w:numPr>
          <w:ilvl w:val="0"/>
          <w:numId w:val="10"/>
        </w:numPr>
      </w:pPr>
      <w:r>
        <w:rPr/>
        <w:t xml:space="preserve">Коростовенко, В. В. Организация производственной и промышленной безопасности : учебное пособие : 16+ / В.В.Коростовенко, Н. В. Медведь, А. В. Галайко ; Сибирский федеральный университет. – Красноярск : Сибирский федеральный университет (СФУ), 2022. – 196 с. : ил. – Режим доступа: по подписке. – URL: </w:t>
      </w:r>
      <w:hyperlink r:id="rId12" w:history="1">
        <w:r>
          <w:rPr/>
          <w:t xml:space="preserve">https://biblioclub.ru/index.php?page=book&amp;id=705481</w:t>
        </w:r>
      </w:hyperlink>
      <w:r>
        <w:rPr/>
        <w:t xml:space="preserve"> (дата обращения: 26.06.2025). – Библиогр. в кн. – ISBN 978-5-7638-4655-3. – Текст : электронный.</w:t>
      </w:r>
    </w:p>
    <w:p>
      <w:pPr>
        <w:numPr>
          <w:ilvl w:val="0"/>
          <w:numId w:val="10"/>
        </w:numPr>
      </w:pPr>
      <w:r>
        <w:rPr/>
        <w:t xml:space="preserve">Каменская, Е. Н. Безопасность и управление рисками в техносфере : учебное пособие : 16+ / Е.Н.Каменская ; Южный федеральный университет, Южный федеральный университет, Инженерно-технологическая академия. – Ростов-на-Дону ; Таганрог : Южный федеральный университет, 2018. – 101 с. : ил. – Режим доступа: по подписке. – URL: </w:t>
      </w:r>
      <w:hyperlink r:id="rId13" w:history="1">
        <w:r>
          <w:rPr/>
          <w:t xml:space="preserve">https://biblioclub.ru/index.php?page=book&amp;id=561064</w:t>
        </w:r>
      </w:hyperlink>
      <w:r>
        <w:rPr/>
        <w:t xml:space="preserve"> (дата обращения: 26.06.2025). – Библиогр. в кн. – ISBN 978-5-9275-2846-2. – Текст : электронный.</w:t>
      </w:r>
    </w:p>
    <w:p>
      <w:pPr>
        <w:numPr>
          <w:ilvl w:val="0"/>
          <w:numId w:val="10"/>
        </w:numPr>
      </w:pPr>
      <w:r>
        <w:rPr/>
        <w:t xml:space="preserve">О защите населения и территорий от чрезвычайных ситуаций природного и техногенного характера : Федеральный закон от 21.12.1994 № 68-ФЗ : ред. от 08.08.2024 : принят Государственной Думой 11 ноября 1994 года. – Текст : электронный // КонсультантПлюс – надежная правовая поддержка : официальный сайт компании «КонсультантПлюс». – URL: https://www.consultant.ru/cons/cgi/online.cgi?req=doc&amp;base=LAW&amp;n=477377&amp;dst=0&amp;edition=etD&amp;rnd=0.4105473344048627#pfSc2kUmI2TVZNSM1 (дата обращения: 26.06.2025).</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Программное обеспечение:</w:t>
      </w:r>
    </w:p>
    <w:p>
      <w:pPr>
        <w:numPr>
          <w:ilvl w:val="0"/>
          <w:numId w:val="11"/>
        </w:numPr>
      </w:pPr>
      <w:r>
        <w:rPr/>
        <w:t xml:space="preserve">ОС Windows 7, Windows 10, WindowsXP.</w:t>
      </w:r>
    </w:p>
    <w:p>
      <w:pPr>
        <w:numPr>
          <w:ilvl w:val="0"/>
          <w:numId w:val="11"/>
        </w:numPr>
      </w:pPr>
      <w:r>
        <w:rPr/>
        <w:t xml:space="preserve">Офисный пакет: Office 2007.</w:t>
      </w:r>
    </w:p>
    <w:p>
      <w:pPr>
        <w:numPr>
          <w:ilvl w:val="0"/>
          <w:numId w:val="11"/>
        </w:numPr>
      </w:pPr>
      <w:r>
        <w:rPr/>
        <w:t xml:space="preserve">Браузеры: Opera, Mozilla, Chrome</w:t>
      </w:r>
    </w:p>
    <w:p>
      <w:pPr/>
      <w:r>
        <w:rPr/>
        <w:t xml:space="preserve">Интернет-ресурсы:</w:t>
      </w:r>
    </w:p>
    <w:p>
      <w:pPr>
        <w:numPr>
          <w:ilvl w:val="0"/>
          <w:numId w:val="12"/>
        </w:numPr>
      </w:pPr>
      <w:r>
        <w:rPr/>
        <w:t xml:space="preserve">Министерство Российской Федерации по делам гражданской обороны, чрезвычайным ситуациям и ликвидации последствий стихийных бедствий (МЧС России) : официальный сайт. – Москва – . – URL: </w:t>
      </w:r>
      <w:hyperlink r:id="rId14" w:history="1">
        <w:r>
          <w:rPr/>
          <w:t xml:space="preserve">http://www.mchs.gov.ru/</w:t>
        </w:r>
      </w:hyperlink>
      <w:r>
        <w:rPr/>
        <w:t xml:space="preserve"> (дата обращения: 26.06.2025). – Текст : электронный.</w:t>
      </w:r>
    </w:p>
    <w:p>
      <w:pPr>
        <w:numPr>
          <w:ilvl w:val="0"/>
          <w:numId w:val="12"/>
        </w:numPr>
      </w:pPr>
      <w:r>
        <w:rPr/>
        <w:t xml:space="preserve">Университетская библиотека ONLINE : электронно-библиотечная система / ООО Директмедиа Паблишинг. – Москва, 2010 – . – URL: http://biblioclub.ru/ (дата обращения: 26.06.2025). – Режим доступа: для зарегистрир. пользователей. – Текст : электронный.</w:t>
      </w:r>
    </w:p>
    <w:p>
      <w:pPr>
        <w:numPr>
          <w:ilvl w:val="0"/>
          <w:numId w:val="12"/>
        </w:numPr>
      </w:pPr>
      <w:r>
        <w:rPr/>
        <w:t xml:space="preserve">elibrary.ru : научная электронная библиотека : сайт. – Москва, 2000 – . – URL: https://elibrary.ru (дата обращения: 26.06.2025). – Режим доступа: для зарегистрир. пользователей. – Текст : электронный.</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789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B007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F31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F7F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2B4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725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EC8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584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113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649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00F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B82A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133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435435" TargetMode="External"/><Relationship Id="rId8" Type="http://schemas.openxmlformats.org/officeDocument/2006/relationships/hyperlink" Target="https://biblioclub.ru/index.php?page=book&amp;id=612179" TargetMode="External"/><Relationship Id="rId9" Type="http://schemas.openxmlformats.org/officeDocument/2006/relationships/hyperlink" Target="https://biblioclub.ru/index.php?page=book&amp;id=459185" TargetMode="External"/><Relationship Id="rId10" Type="http://schemas.openxmlformats.org/officeDocument/2006/relationships/hyperlink" Target="https://biblioclub.ru/index.php?page=book&amp;id=699450" TargetMode="External"/><Relationship Id="rId11" Type="http://schemas.openxmlformats.org/officeDocument/2006/relationships/hyperlink" Target="https://biblioclub.ru/index.php?page=book&amp;id=703505" TargetMode="External"/><Relationship Id="rId12" Type="http://schemas.openxmlformats.org/officeDocument/2006/relationships/hyperlink" Target="https://biblioclub.ru/index.php?page=book&amp;id=705481" TargetMode="External"/><Relationship Id="rId13" Type="http://schemas.openxmlformats.org/officeDocument/2006/relationships/hyperlink" Target="https://biblioclub.ru/index.php?page=book&amp;id=561064" TargetMode="External"/><Relationship Id="rId14" Type="http://schemas.openxmlformats.org/officeDocument/2006/relationships/hyperlink" Target="http://www.mchs.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2026-04-20T22:16:15+03:00</dcterms:created>
  <dcterms:modified xsi:type="dcterms:W3CDTF">2026-04-20T22:16:15+03:00</dcterms:modified>
</cp:coreProperties>
</file>

<file path=docProps/custom.xml><?xml version="1.0" encoding="utf-8"?>
<Properties xmlns="http://schemas.openxmlformats.org/officeDocument/2006/custom-properties" xmlns:vt="http://schemas.openxmlformats.org/officeDocument/2006/docPropsVTypes"/>
</file>