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ПРАВИЛА ДОРОЖНОГО ДВИЖЕНИЯ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Зенкова Анастасия Васильевна, старший преподаватель, кафедра безопасности жизнедеятельности и здоровьесберегающих технологий; руководитель, Студенческий спасательный отряд Петрозаводского государственного университета "Бастион".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Основы психологической безопасности в ЧС (И), Выполнение и защита выпускной квалификационной работы (И), Подготовка к сдаче и сдача государственного экзамена (И), Аэробика (О), Атлетическая гимнастика (О), Стрелковый спорт (О), Физиология (О), Физическая реабилитация в спорте (О), Организация культурно-досуговой деятельности (О), Противодействие терроризму и экстремизму (О), Основы начальной военной подготовки (Н), Музыкально-ритмическое воспитание (Н), Правила дорожного движения (О), Учебная практика: практика по получению первичных профессиональных умений и навыков (О), Теория и методика полиатлона (О), Основы массажа (ОИ), Профилактика социально опасных болезней среди молодежи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</w:t>
            </w:r>
          </w:p>
          <w:p/>
          <w:p>
            <w:pPr/>
            <w:r>
              <w:rPr/>
              <w:t xml:space="preserve">ПК-1.3.  Осуществлять воспитательную деятельность с учетом культурных различий детей, половозрастных и индивидуальных особенностей;</w:t>
            </w:r>
          </w:p>
          <w:p/>
          <w:p>
            <w:pPr/>
            <w:r>
              <w:rPr/>
              <w:t xml:space="preserve">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Правила дорожного движения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 по безопасности дорожного движения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Тест; Эссе; Доклад, сообщение; Кейс-задача;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Нормативно-правовые документы, регулирующие отношения в сфере дорожного движения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создания правил дорожного движения. (возникновение первых ПДД в Риме, ПДД в Средние века в Европе, история российских ПДД, первое водительское удостоверение, первые дорожные знаки)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Участники дорожного движения. Регулирование дорожного движения. Сигналы светофора и регулировщика. (основные понятия, принципы обеспечения безопасности дорожного движения, сигналы светофора и регулировщика, реверсивные светофоры, сигнал на жд переезде, сигналы регулировщика, приоритет сигналов)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Дорожная разметка и ее характеристики. (горизонтальная разметка, вертикальная разметка, временная разметка)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Движение пешеходов. (обязанности пешеходов, организованные пешие колонны, передвижение организованных групп детей, выход на проезжую часть, переход проезжей части)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Движение велосипедистов. (основные понятия, движение велосипедистов, велосипедная зона, приоритет, движение в темное время суток, нарушение ПДД велосипедистом)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движения на автомобиле (категория Б). (Опознавательные знаки транспортных средств. Пользование внешними световыми приборами и звуковыми сигналами. Порядок движения, остановка и стоянка транспортных средств. Особенности скоростного режима движения на различных участках дороги и местности. Дистанция и боковой интервал)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Проезд перекрестков, виды перекрестков. Проезд пешеходных переходов, остановок маршрутных транспортных средств и железнодорожных переездов.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Дорожно-транспортные происшествия. (Виды дорожно-транспортных происшествий, их классификация. Последовательность действий при ДТП).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законодательные акты, определяющие порядок организации дорожного движения. (рассмотрение основных положений ФЗ «О безопасности дорожного движения», 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ФЗ «Об организации дорожного движения в Российской Федерации и о внесении изменений в отдельные законодательные акты Российской Федерации» и т.д.)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ответственности за нарушение правил дорожного движения. (гражданская; уголовная; административная ответственность)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Страхование гражданской ответственности владельцев транспортных средств (понятия, пусловия и порядок осуществления обязательного страхования, контроль за исполнением владельцами транспортных средств обязанности по страхованию)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дорожных знаков в общей системе регулирования дорожного движения. Типы дорожных знаков (групповые доклады по типам с подготовкой презентаций с ориентированием на возрастные группы)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Регулирование дорожного движения. Сигналы светофора и регулировщика. (отработка условных ситуаций, ролевая игра)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Категории ТС. Устройство транспортных средств категории В. (анализ видеороликов по устройству ТС, конспектирование)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мобильности (виды СИМ, ограничение скорости, места движения СИМ, маневрирование)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за состоянием транспортного средства. Виды и периодичность технического обслуживания. Действия водителя в нештатных ситуациях. Планирование поездки в зависимости от целей и дорожных условий.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автомобилем. Управление мопедом, мотоциклом (основные требования, маневры, подготовка интеллект карт по материалам).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принятия правильных решений для водителей, мотоциклистов, велосипедистов, пешеходов (ситуационные задачи по ПДД)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Дорожно-транспортный травматизм. Оказание первой помощи пострадавшим при дорожно-транспортных происшествиях (перечень основных травм, мастер-класс по наложению иммобилизационных шин, отработка действий)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при ДТП. Оформление документов о дорожно-транспортном происшествии (на основании разбора видео с ДТП, происшедших на территории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отработка действий по оказанию первой помощи пострадавшим. Основные транспортные положения. Правила и порядок осмотра пострадавшего. Оценка состояния пострадавшего. Транспортировка пострадавших. Сердечно-легочная реанимация. (СЛР). Особенности СЛР при электротравме, утоплении. Первая помощь при нарушении проходимости верхних дыхательных путей. Первая помощь при острой кровопотере и травматическом шоке, ранениях, травме головы и опорно-двигательной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 повторение материала на основании конспектов, предложенной основной и дополнительной учебной литературы по заданной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 повторение материала на основании конспектов, предложенной основной и дополнительной учебной литературы по заданной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исследования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Традиционные (лекционно-семинарская система); информационно-коммуникационные технологии; игровые технологии (ролевая игра); обучающие видео; перевернутый класс; анализ конкретных ситуаций; интеллект-карты.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тест; кейс-задача; эссе; исследование.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Темы для доклада:</w:t>
      </w:r>
    </w:p>
    <w:p>
      <w:pPr/>
      <w:r>
        <w:rPr/>
        <w:t xml:space="preserve">Назначение дорожных знаков в общей системе регулирования дорожного движения. Типы дорожных знаков (на выбор): запрещающие, информационные, знаки приоритета, знаки сервиса, знаки дополнительной информации, предупреждающие, предписывающие, знаки особых предписаний.</w:t>
      </w:r>
    </w:p>
    <w:p/>
    <w:p>
      <w:pPr/>
      <w:r>
        <w:rPr/>
        <w:t xml:space="preserve">Тест</w:t>
      </w:r>
    </w:p>
    <w:p>
      <w:pPr/>
      <w:r>
        <w:rPr/>
        <w:t xml:space="preserve">Тестирование по изученным темам проходит с выдачей преподавателем обучающимся теста на 5 вопросов открытого и закрытого типа. Текущее тестирование проходит по некоторым из изученных тем.</w:t>
      </w:r>
    </w:p>
    <w:p>
      <w:pPr/>
      <w:r>
        <w:rPr/>
        <w:t xml:space="preserve">Примеры вопросов:</w:t>
      </w:r>
    </w:p>
    <w:p>
      <w:pPr/>
      <w:r>
        <w:rPr/>
        <w:t xml:space="preserve">-В каких случаях возможно движение велосипедистов до 7 лет по правому краю проезжей части?</w:t>
      </w:r>
    </w:p>
    <w:p>
      <w:pPr/>
      <w:r>
        <w:rPr/>
        <w:t xml:space="preserve">-Что обязан сделать пешеход при приближении транспортных средств с включенным проблесковым маячком синего цвета и специальным звуковым сигналом?</w:t>
      </w:r>
    </w:p>
    <w:p>
      <w:pPr/>
      <w:r>
        <w:rPr/>
        <w:t xml:space="preserve">-Чьими сигналами должен руководствоваться пешеход при переходе проезжей части, где регулируется движение регулировщиком и пешеходным светофором?</w:t>
      </w:r>
    </w:p>
    <w:p>
      <w:pPr>
        <w:numPr>
          <w:ilvl w:val="0"/>
          <w:numId w:val="1"/>
        </w:numPr>
      </w:pPr>
      <w:r>
        <w:rPr/>
        <w:t xml:space="preserve">Регулировщика;</w:t>
      </w:r>
    </w:p>
    <w:p>
      <w:pPr>
        <w:numPr>
          <w:ilvl w:val="0"/>
          <w:numId w:val="1"/>
        </w:numPr>
      </w:pPr>
      <w:r>
        <w:rPr/>
        <w:t xml:space="preserve">Светофора;</w:t>
      </w:r>
    </w:p>
    <w:p>
      <w:pPr>
        <w:numPr>
          <w:ilvl w:val="0"/>
          <w:numId w:val="1"/>
        </w:numPr>
      </w:pPr>
      <w:r>
        <w:rPr/>
        <w:t xml:space="preserve">Знаков.</w:t>
      </w:r>
    </w:p>
    <w:p/>
    <w:p>
      <w:pPr/>
      <w:r>
        <w:rPr/>
        <w:t xml:space="preserve">Кейс-задача</w:t>
      </w:r>
    </w:p>
    <w:p>
      <w:pPr/>
      <w:r>
        <w:rPr/>
        <w:t xml:space="preserve">Кейс-задача представлена в виде реальной или вымышленной ситуации, которая может возникнуть в повседневной жизни обучающегося. Предполагается разбор ситуаций из жизни обучающихся, а также разбор ситуаций по видеофрагментам.</w:t>
      </w:r>
    </w:p>
    <w:p/>
    <w:p>
      <w:pPr/>
      <w:r>
        <w:rPr/>
        <w:t xml:space="preserve">Эссе</w:t>
      </w:r>
    </w:p>
    <w:p>
      <w:pPr/>
      <w:r>
        <w:rPr/>
        <w:t xml:space="preserve">Написание эссе по теме: Роль изучения ПДД в вузе.</w:t>
      </w:r>
    </w:p>
    <w:p/>
    <w:p>
      <w:pPr/>
      <w:r>
        <w:rPr/>
        <w:t xml:space="preserve">Исследование</w:t>
      </w:r>
    </w:p>
    <w:p>
      <w:pPr/>
      <w:r>
        <w:rPr/>
        <w:t xml:space="preserve">Проведение исследования по темам:</w:t>
      </w:r>
    </w:p>
    <w:p>
      <w:pPr/>
      <w:r>
        <w:rPr/>
        <w:t xml:space="preserve">Планирование поездки в зависимости от целей и дорожных условий;</w:t>
      </w:r>
    </w:p>
    <w:p>
      <w:pPr/>
      <w:r>
        <w:rPr/>
        <w:t xml:space="preserve">Ответственность за нарушение ПДД;</w:t>
      </w:r>
    </w:p>
    <w:p>
      <w:pPr/>
      <w:r>
        <w:rPr/>
        <w:t xml:space="preserve">Использование средств индивидуальной мобильности: тренд или опасность;</w:t>
      </w:r>
    </w:p>
    <w:p>
      <w:pPr/>
      <w:r>
        <w:rPr/>
        <w:t xml:space="preserve">Езда в состоянии алкогольного и иного опьянения;</w:t>
      </w:r>
    </w:p>
    <w:p>
      <w:pPr/>
      <w:r>
        <w:rPr/>
        <w:t xml:space="preserve">Информированность обучающихся в некоторых вопросах, касающихся дорожного движения;</w:t>
      </w:r>
    </w:p>
    <w:p>
      <w:pPr/>
      <w:r>
        <w:rPr/>
        <w:t xml:space="preserve">Транспортные аварии на территории Республики Карелия (другие субъекты РФ на выбор);</w:t>
      </w:r>
    </w:p>
    <w:p>
      <w:pPr/>
      <w:r>
        <w:rPr/>
        <w:t xml:space="preserve">Основные виды ДТП на территории Республики Карелия (другие субъекты РФ на выбор);</w:t>
      </w:r>
    </w:p>
    <w:p>
      <w:pPr/>
      <w:r>
        <w:rPr/>
        <w:t xml:space="preserve">Дорожно-транспортный травматизм;</w:t>
      </w:r>
    </w:p>
    <w:p>
      <w:pPr/>
      <w:r>
        <w:rPr/>
        <w:t xml:space="preserve">Особенности ДТП на северных территориях;</w:t>
      </w:r>
    </w:p>
    <w:p>
      <w:pPr/>
      <w:r>
        <w:rPr/>
        <w:t xml:space="preserve">ДТП с водителями со стажем вождения менее двух лет;</w:t>
      </w:r>
    </w:p>
    <w:p>
      <w:pPr/>
      <w:r>
        <w:rPr/>
        <w:t xml:space="preserve">Изменения правил сдачи на право управления ТС категории В;</w:t>
      </w:r>
    </w:p>
    <w:p>
      <w:pPr/>
      <w:r>
        <w:rPr/>
        <w:t xml:space="preserve">Детский дорожно-транспортный травматизм;</w:t>
      </w:r>
    </w:p>
    <w:p>
      <w:pPr/>
      <w:r>
        <w:rPr/>
        <w:t xml:space="preserve">Актуальность изучения ПДД в вузе.</w:t>
      </w:r>
    </w:p>
    <w:p>
      <w:pPr/>
      <w:r>
        <w:rPr/>
        <w:t xml:space="preserve">(иные темы, касающиеся безопасности дорожного движения по согласованию с преподавателем)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Примеры заданий на зачет:</w:t>
      </w:r>
    </w:p>
    <w:p>
      <w:pPr>
        <w:numPr>
          <w:ilvl w:val="0"/>
          <w:numId w:val="2"/>
        </w:numPr>
      </w:pPr>
      <w:r>
        <w:rPr/>
        <w:t xml:space="preserve">В каких случаях возможно движение велосипедистов до 7 лет по правому краю проезжей части?</w:t>
      </w:r>
    </w:p>
    <w:p>
      <w:pPr>
        <w:numPr>
          <w:ilvl w:val="0"/>
          <w:numId w:val="2"/>
        </w:numPr>
      </w:pPr>
      <w:r>
        <w:rPr/>
        <w:t xml:space="preserve">Чем велосипедная полоса отличается от велосипедной дорожки?</w:t>
      </w:r>
    </w:p>
    <w:p>
      <w:pPr>
        <w:numPr>
          <w:ilvl w:val="0"/>
          <w:numId w:val="2"/>
        </w:numPr>
      </w:pPr>
      <w:r>
        <w:rPr/>
        <w:t xml:space="preserve">Что обязан сделать пешеход при приближении транспортных средств с включенным проблесковым маячком синего цвета (синего и красного цветов) и специальным звуковым сигналом?</w:t>
      </w:r>
    </w:p>
    <w:p>
      <w:pPr>
        <w:numPr>
          <w:ilvl w:val="0"/>
          <w:numId w:val="2"/>
        </w:numPr>
      </w:pPr>
      <w:r>
        <w:rPr/>
        <w:t xml:space="preserve">Могут ли велосипедисты двигаться по краю проезжей части в 2 ряда?</w:t>
      </w:r>
    </w:p>
    <w:p>
      <w:pPr>
        <w:numPr>
          <w:ilvl w:val="0"/>
          <w:numId w:val="2"/>
        </w:numPr>
      </w:pPr>
      <w:r>
        <w:rPr/>
        <w:t xml:space="preserve">В каком году было выдано первое водительское удостоверение (справка о способности управлять транспортным средством с механическим мотором)?</w:t>
      </w:r>
    </w:p>
    <w:p>
      <w:pPr>
        <w:numPr>
          <w:ilvl w:val="0"/>
          <w:numId w:val="2"/>
        </w:numPr>
      </w:pPr>
      <w:r>
        <w:rPr/>
        <w:t xml:space="preserve">Какое количество человек в пешеходной колонне разрешено к передвижению в один ряд?</w:t>
      </w:r>
    </w:p>
    <w:p>
      <w:pPr>
        <w:numPr>
          <w:ilvl w:val="0"/>
          <w:numId w:val="2"/>
        </w:numPr>
      </w:pPr>
      <w:r>
        <w:rPr/>
        <w:t xml:space="preserve">Чем велосипедная полоса отличается от велосипедной дорожки?</w:t>
      </w:r>
    </w:p>
    <w:p>
      <w:pPr>
        <w:numPr>
          <w:ilvl w:val="0"/>
          <w:numId w:val="2"/>
        </w:numPr>
      </w:pPr>
      <w:r>
        <w:rPr/>
        <w:t xml:space="preserve">Скорость движения в велосипедной зоне ограничена цифрой?</w:t>
      </w:r>
    </w:p>
    <w:p>
      <w:pPr>
        <w:numPr>
          <w:ilvl w:val="0"/>
          <w:numId w:val="2"/>
        </w:numPr>
      </w:pPr>
      <w:r>
        <w:rPr/>
        <w:t xml:space="preserve">В каких случаях можно выходить на проезжую часть на нерегулируемых пешеходных переходах?</w:t>
      </w:r>
    </w:p>
    <w:p>
      <w:pPr>
        <w:numPr>
          <w:ilvl w:val="0"/>
          <w:numId w:val="2"/>
        </w:numPr>
      </w:pPr>
      <w:r>
        <w:rPr/>
        <w:t xml:space="preserve">В каком году были утверждены первые дорожные знаки?</w:t>
      </w:r>
    </w:p>
    <w:p>
      <w:pPr>
        <w:numPr>
          <w:ilvl w:val="0"/>
          <w:numId w:val="2"/>
        </w:numPr>
      </w:pPr>
      <w:r>
        <w:rPr/>
        <w:t xml:space="preserve">Когда и где появились первые правила дорожного движения?</w:t>
      </w:r>
    </w:p>
    <w:p>
      <w:pPr>
        <w:numPr>
          <w:ilvl w:val="0"/>
          <w:numId w:val="2"/>
        </w:numPr>
      </w:pPr>
      <w:r>
        <w:rPr/>
        <w:t xml:space="preserve">В каком направлении пешеход должен идти по загородной дороге?</w:t>
      </w:r>
    </w:p>
    <w:p>
      <w:pPr>
        <w:numPr>
          <w:ilvl w:val="0"/>
          <w:numId w:val="2"/>
        </w:numPr>
      </w:pPr>
      <w:r>
        <w:rPr/>
        <w:t xml:space="preserve">Придерживаясь какой стороны пешеходы должны двигаться по тротуарам и пешеходным дорожкам?</w:t>
      </w:r>
    </w:p>
    <w:p>
      <w:pPr>
        <w:numPr>
          <w:ilvl w:val="0"/>
          <w:numId w:val="2"/>
        </w:numPr>
      </w:pPr>
      <w:r>
        <w:rPr/>
        <w:t xml:space="preserve">Сколько сигналов у пешеходного светофора?</w:t>
      </w:r>
    </w:p>
    <w:p>
      <w:pPr>
        <w:numPr>
          <w:ilvl w:val="0"/>
          <w:numId w:val="2"/>
        </w:numPr>
      </w:pPr>
      <w:r>
        <w:rPr/>
        <w:t xml:space="preserve">Чьими сигналами должен руководствоваться пешеход при переходе проезжей части где регулируется движение?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Обучение складывается из аудиторных занятий, включающих лекционный курс, практические занятия и самостоятельную работу. Основное учебное время выделяется как на лекции, так и практические занятия, так как при освоении этой дисциплины практические навыки имеют наиболее важное значение.</w:t>
      </w:r>
    </w:p>
    <w:p>
      <w:pPr/>
      <w:r>
        <w:rPr/>
        <w:t xml:space="preserve">Практические занятия включают в себя проверку знаний в виде выполнения практических заданий по темам согласно рабочей программе.</w:t>
      </w:r>
    </w:p>
    <w:p>
      <w:pPr/>
      <w:r>
        <w:rPr/>
        <w:t xml:space="preserve">На практических занятиях студент</w:t>
      </w:r>
      <w:r>
        <w:rPr/>
        <w:t xml:space="preserve"> </w:t>
      </w:r>
      <w:r>
        <w:rPr/>
        <w:t xml:space="preserve">закрепляет и углубляет знания, полученные в лекционном курсе, самостоятельной работе; приобретает практические умения и навыки в выполнении отдельных приёмов, которые будет готов применить в процессе своей жизнедеятельности. Перед практическим занятием студенту может быть дано задание, связанное с самостоятельным ознакомлением с литературой, чтобы на практике продемонстрировать полученные теоретические знания.</w:t>
      </w:r>
    </w:p>
    <w:p>
      <w:pPr/>
      <w:r>
        <w:rPr/>
        <w:t xml:space="preserve">Для самостоятельной работы необходимо использовать основную и дополнительную литературу, которая указана в списке литературы, а также изучить соответствующий раздел по каталогу в библиотеке университета.</w:t>
      </w:r>
    </w:p>
    <w:p>
      <w:pPr/>
      <w:r>
        <w:rPr/>
        <w:t xml:space="preserve">Важную роль в овладении содержания дисциплины играет самостоятельная работа студентов. Основными формами контроля самостоятельной работой студентов является тестирование на практических занятиях.</w:t>
      </w:r>
    </w:p>
    <w:p>
      <w:pPr/>
      <w:r>
        <w:rPr/>
        <w:t xml:space="preserve">Рекомендации по подготовке к практическим занятиям.</w:t>
      </w:r>
    </w:p>
    <w:p>
      <w:pPr>
        <w:numPr>
          <w:ilvl w:val="0"/>
          <w:numId w:val="3"/>
        </w:numPr>
      </w:pPr>
      <w:r>
        <w:rPr/>
        <w:t xml:space="preserve">Прочитайте записанный на лекциях материал;</w:t>
      </w:r>
    </w:p>
    <w:p>
      <w:pPr>
        <w:numPr>
          <w:ilvl w:val="0"/>
          <w:numId w:val="3"/>
        </w:numPr>
      </w:pPr>
      <w:r>
        <w:rPr/>
        <w:t xml:space="preserve">Отметьте для себя трудные моменты, с которыми Вы столкнулись в лекционном материале, чтобы прояснить их самостоятельно путём изучения литературы, а во-вторых, задать уточняющие вопросы преподавателю на практических занятиях или индивидуальных консультациях;</w:t>
      </w:r>
    </w:p>
    <w:p>
      <w:pPr>
        <w:numPr>
          <w:ilvl w:val="0"/>
          <w:numId w:val="3"/>
        </w:numPr>
      </w:pPr>
      <w:r>
        <w:rPr/>
        <w:t xml:space="preserve">Ознакомьтесь с планом текущего практического занятия и списком литературы;</w:t>
      </w:r>
    </w:p>
    <w:p>
      <w:pPr>
        <w:numPr>
          <w:ilvl w:val="0"/>
          <w:numId w:val="3"/>
        </w:numPr>
      </w:pPr>
      <w:r>
        <w:rPr/>
        <w:t xml:space="preserve">Прочитайте учебную литературу по теме предстоящего занятия;</w:t>
      </w:r>
    </w:p>
    <w:p>
      <w:pPr>
        <w:numPr>
          <w:ilvl w:val="0"/>
          <w:numId w:val="3"/>
        </w:numPr>
      </w:pPr>
      <w:r>
        <w:rPr/>
        <w:t xml:space="preserve">В ходе чтения лекций и материалов учебников выделяйте моменты, которые требуют дополнительной консультации преподавателя.</w:t>
      </w:r>
    </w:p>
    <w:p>
      <w:pPr/>
      <w:r>
        <w:rPr/>
        <w:t xml:space="preserve">Вопросы к зачёту составлены по всем темам дисциплины. При подготовке к зачёту следует пользоваться основной и дополнительной литературой, лекционным материалом, электронными ресурсами образовательного портала ПетрГУ. Форма зачета – тестирование.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организации учебного процесса по дисциплине необходимо иметь в виду, что все аудиторные занятия разделены на два вида: лекции и практические занятия. В ходе лекций преподавателем задаются рамки изучения каждой конкретной темы, дается необходимый терминологический аппарат, формулируются и разбираются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</w:t>
      </w:r>
      <w:r>
        <w:rPr/>
        <w:t xml:space="preserve"> </w:t>
      </w:r>
      <w:r>
        <w:rPr/>
        <w:t xml:space="preserve">материалами по</w:t>
      </w:r>
      <w:r>
        <w:rPr/>
        <w:t xml:space="preserve"> </w:t>
      </w:r>
      <w:r>
        <w:rPr/>
        <w:t xml:space="preserve">соответствующей теме, повышая интерес студентов к изучаемому материалу и стимулирующих студентов на создание собственных презентаций как оценочного средства.</w:t>
      </w:r>
    </w:p>
    <w:p>
      <w:pPr/>
      <w:r>
        <w:rPr/>
        <w:t xml:space="preserve">Проведение практических занятий целесообразно строить следующим образом:</w:t>
      </w:r>
    </w:p>
    <w:p>
      <w:pPr>
        <w:numPr>
          <w:ilvl w:val="0"/>
          <w:numId w:val="4"/>
        </w:numPr>
      </w:pPr>
      <w:r>
        <w:rPr/>
        <w:t xml:space="preserve">Вводная часть преподавателя (цели занятия, основные вопросы, которые должны быть рассмотрены).</w:t>
      </w:r>
    </w:p>
    <w:p>
      <w:pPr>
        <w:numPr>
          <w:ilvl w:val="0"/>
          <w:numId w:val="4"/>
        </w:numPr>
      </w:pPr>
      <w:r>
        <w:rPr/>
        <w:t xml:space="preserve">Беглый опрос пройденного и текущего лекционного материала.</w:t>
      </w:r>
    </w:p>
    <w:p>
      <w:pPr>
        <w:numPr>
          <w:ilvl w:val="0"/>
          <w:numId w:val="4"/>
        </w:numPr>
      </w:pPr>
      <w:r>
        <w:rPr/>
        <w:t xml:space="preserve">Обсуждение вопросов, вынесенных на самостоятельное изучение.</w:t>
      </w:r>
    </w:p>
    <w:p>
      <w:pPr>
        <w:numPr>
          <w:ilvl w:val="0"/>
          <w:numId w:val="4"/>
        </w:numPr>
      </w:pPr>
      <w:r>
        <w:rPr/>
        <w:t xml:space="preserve">Формулирование и закрепление основных теоретических и практических выводов из рассматриваемого материала.</w:t>
      </w:r>
    </w:p>
    <w:p>
      <w:pPr/>
      <w:r>
        <w:rPr/>
        <w:t xml:space="preserve">Вопросы, оставшиеся у студентов после аудиторных занятий, целесообразно решать в ходе индивидуальных консультаций.</w:t>
      </w:r>
    </w:p>
    <w:p>
      <w:pPr/>
      <w:r>
        <w:rPr/>
        <w:t xml:space="preserve">При проведении занятий рекомендуется пользоваться такими оценочными средствами как тестирование, опрос, собеседование, решение ситуационных задач, кейс-технология. Рекомендуется использовать презентации в </w:t>
      </w:r>
      <w:r>
        <w:rPr/>
        <w:t xml:space="preserve">PowerPoint</w:t>
      </w:r>
      <w:r>
        <w:rPr/>
        <w:t xml:space="preserve"> на лекциях и практических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Организация дорожного движения : учебное пособие / В.А.Гавриков, С. А. Анохин, А. А. Гуськов, Н. Ю. Залукаева ; Тамбовский государственный технический университет. – Тамбов : Тамбовский государственный технический университет (ТГТУ), 2020. – 145 с. : ил., табл. – Режим доступа: по подписке. – URL: </w:t>
      </w:r>
      <w:hyperlink r:id="rId7" w:history="1">
        <w:r>
          <w:rPr/>
          <w:t xml:space="preserve">https://biblioclub.ru/index.php?page=book&amp;id=720620</w:t>
        </w:r>
      </w:hyperlink>
      <w:r>
        <w:rPr/>
        <w:t xml:space="preserve"> </w:t>
      </w:r>
      <w:r>
        <w:rPr/>
        <w:t xml:space="preserve">(дата обращения: 05.06.2025). – Библиогр. в кн. – ISBN 978-5-8265-2259-2. – Текст : электронный.</w:t>
      </w:r>
    </w:p>
    <w:p>
      <w:pPr>
        <w:numPr>
          <w:ilvl w:val="0"/>
          <w:numId w:val="5"/>
        </w:numPr>
      </w:pPr>
      <w:r>
        <w:rPr/>
        <w:t xml:space="preserve">Шандриков, А. С. Основы управления транспортным средством и безопасность движения : учебное пособие / А.С.Шандриков. – 2-е изд., испр. и доп. – Минск : РИПО, 2023. – 253 с. : ил., табл., схем. – Режим доступа: по подписке. – URL: </w:t>
      </w:r>
      <w:hyperlink r:id="rId8" w:history="1">
        <w:r>
          <w:rPr/>
          <w:t xml:space="preserve">https://biblioclub.ru/index.php?page=book&amp;id=712256</w:t>
        </w:r>
      </w:hyperlink>
      <w:r>
        <w:rPr/>
        <w:t xml:space="preserve"> </w:t>
      </w:r>
      <w:r>
        <w:rPr/>
        <w:t xml:space="preserve">(дата обращения: 05.06.2025). – Библиогр. в кн. – ISBN 978-985-895-118-4.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Дорожные условия и безопасность движения : лабораторный практикум : 16+ / сост. В. И. Кожевников, Д. И. Голуб ; Северо-Кавказский федеральный университет. – Ставрополь : Северо-Кавказский Федеральный университет (СКФУ), 2015. – 100 с. : ил. – Режим доступа: по подписке. – </w:t>
      </w:r>
      <w:r>
        <w:rPr/>
        <w:t xml:space="preserve">URL</w:t>
      </w:r>
      <w:r>
        <w:rPr/>
        <w:t xml:space="preserve">:</w:t>
      </w:r>
      <w:hyperlink r:id="rId9" w:history="1">
        <w:r>
          <w:rPr/>
          <w:t xml:space="preserve">https://biblioclub.ru/index.php?page=book&amp;id=457897</w:t>
        </w:r>
      </w:hyperlink>
      <w:r>
        <w:rPr/>
        <w:t xml:space="preserve">(дата обращения: 05.06.2025). – Библиогр.: с. 85. – Текст : электронный.</w:t>
      </w:r>
    </w:p>
    <w:p>
      <w:pPr>
        <w:numPr>
          <w:ilvl w:val="0"/>
          <w:numId w:val="6"/>
        </w:numPr>
      </w:pPr>
      <w:r>
        <w:rPr/>
        <w:t xml:space="preserve">Николаева, Е. П. Первая помощь пострадавшим при дорожно-транспортных происшествиях : учебное пособие / Е.П.Николаева, Ю.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Напорко. – Минск : РИПО, 2023. – 81 с. : ил., табл.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https://biblioclub.ru/index.php?page=book&amp;id=711519</w:t>
        </w:r>
      </w:hyperlink>
      <w:r>
        <w:rPr/>
        <w:t xml:space="preserve"> </w:t>
      </w:r>
      <w:r>
        <w:rPr/>
        <w:t xml:space="preserve">(дата обращения: 05.06.2025). – Библиогр. в кн. – </w:t>
      </w:r>
      <w:r>
        <w:rPr/>
        <w:t xml:space="preserve">ISBN</w:t>
      </w:r>
      <w:r>
        <w:rPr/>
        <w:t xml:space="preserve"> 978-985-895-088-0. – Текст : электронный.</w:t>
      </w:r>
    </w:p>
    <w:p>
      <w:pPr>
        <w:numPr>
          <w:ilvl w:val="0"/>
          <w:numId w:val="6"/>
        </w:numPr>
      </w:pPr>
      <w:r>
        <w:rPr/>
        <w:t xml:space="preserve">Сафиуллин, Р. Н. Конструкция, расчет и эксплуатационные свойства транспортных средств : учебник / Р.Н.Сафиуллин, А.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Афанасьев, Р.</w:t>
      </w:r>
      <w:r>
        <w:rPr/>
        <w:t xml:space="preserve"> </w:t>
      </w:r>
      <w:r>
        <w:rPr/>
        <w:t xml:space="preserve">Р.</w:t>
      </w:r>
      <w:r>
        <w:rPr/>
        <w:t xml:space="preserve"> </w:t>
      </w:r>
      <w:r>
        <w:rPr/>
        <w:t xml:space="preserve">Сафиуллин. – Москва ; Берлин : Директ-Медиа, 2018. – 314 с. : ил., схем., табл.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https://biblioclub.ru/index.php?page=book&amp;id=493346</w:t>
        </w:r>
      </w:hyperlink>
      <w:r>
        <w:rPr/>
        <w:t xml:space="preserve"> </w:t>
      </w:r>
      <w:r>
        <w:rPr/>
        <w:t xml:space="preserve">(дата обращения: 05.06.2025). – </w:t>
      </w:r>
      <w:r>
        <w:rPr/>
        <w:t xml:space="preserve">ISBN</w:t>
      </w:r>
      <w:r>
        <w:rPr/>
        <w:t xml:space="preserve"> 978-5-4475-9658-3. – </w:t>
      </w:r>
      <w:r>
        <w:rPr/>
        <w:t xml:space="preserve">DOI</w:t>
      </w:r>
      <w:r>
        <w:rPr/>
        <w:t xml:space="preserve"> 10.23681/493346. – Текст : электронный.</w:t>
      </w:r>
    </w:p>
    <w:p>
      <w:pPr>
        <w:numPr>
          <w:ilvl w:val="0"/>
          <w:numId w:val="6"/>
        </w:numPr>
      </w:pPr>
      <w:r>
        <w:rPr/>
        <w:t xml:space="preserve">О безопасности дорожного движения : Федеральный закон от 10.12.1995 № 196-ФЗ : ред. от 28.12.2024 : принят Государственной Думой 15 ноября 1995 года. – Текст : электронный // КонсультантПлюс – надежная правовая поддержка : официальный сайт компании «КонсультантПлюс». – </w:t>
      </w:r>
      <w:r>
        <w:rPr/>
        <w:t xml:space="preserve">URL</w:t>
      </w:r>
      <w:r>
        <w:rPr/>
        <w:t xml:space="preserve">: https://www.consultant.ru/cons/cgi/online.cgi?from=484632-34&amp;req=doc&amp;base=LAW&amp;n=495105&amp;rnd=PTfm9w#xm3T0qUgLrYpGTbq (дата обращения: 05.06.2025).</w:t>
      </w:r>
    </w:p>
    <w:p>
      <w:pPr>
        <w:numPr>
          <w:ilvl w:val="0"/>
          <w:numId w:val="6"/>
        </w:numPr>
      </w:pPr>
      <w:r>
        <w:rPr/>
        <w:t xml:space="preserve">О Правилах дорожного движения : Постановление Правительства Российской Федерации от 23.10.1993 № 1090 : ред. от 27.03.2025 : утв. Советом Министров - Правительством Российской Федерации и введ. в действие с 01.07.1994 года. – Текст : электронный // КонсультантПлюс – надежная правовая поддержка : официальный сайт компании «КонсультантПлюс».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consultant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cons</w:t>
      </w:r>
      <w:r>
        <w:rPr/>
        <w:t xml:space="preserve">/</w:t>
      </w:r>
      <w:r>
        <w:rPr/>
        <w:t xml:space="preserve">cgi</w:t>
      </w:r>
      <w:r>
        <w:rPr/>
        <w:t xml:space="preserve">/</w:t>
      </w:r>
      <w:r>
        <w:rPr/>
        <w:t xml:space="preserve">online</w:t>
      </w:r>
      <w:r>
        <w:rPr/>
        <w:t xml:space="preserve">.</w:t>
      </w:r>
      <w:r>
        <w:rPr/>
        <w:t xml:space="preserve">cgi</w:t>
      </w:r>
      <w:r>
        <w:rPr/>
        <w:t xml:space="preserve">?</w:t>
      </w:r>
      <w:r>
        <w:rPr/>
        <w:t xml:space="preserve">req</w:t>
      </w:r>
      <w:r>
        <w:rPr/>
        <w:t xml:space="preserve">=</w:t>
      </w:r>
      <w:r>
        <w:rPr/>
        <w:t xml:space="preserve">doc</w:t>
      </w:r>
      <w:r>
        <w:rPr/>
        <w:t xml:space="preserve">&amp;</w:t>
      </w:r>
      <w:r>
        <w:rPr/>
        <w:t xml:space="preserve">base</w:t>
      </w:r>
      <w:r>
        <w:rPr/>
        <w:t xml:space="preserve">=</w:t>
      </w:r>
      <w:r>
        <w:rPr/>
        <w:t xml:space="preserve">LAW</w:t>
      </w:r>
      <w:r>
        <w:rPr/>
        <w:t xml:space="preserve">&amp;</w:t>
      </w:r>
      <w:r>
        <w:rPr/>
        <w:t xml:space="preserve">n</w:t>
      </w:r>
      <w:r>
        <w:rPr/>
        <w:t xml:space="preserve">=502052&amp;</w:t>
      </w:r>
      <w:r>
        <w:rPr/>
        <w:t xml:space="preserve">dst</w:t>
      </w:r>
      <w:r>
        <w:rPr/>
        <w:t xml:space="preserve">=0&amp;</w:t>
      </w:r>
      <w:r>
        <w:rPr/>
        <w:t xml:space="preserve">edition</w:t>
      </w:r>
      <w:r>
        <w:rPr/>
        <w:t xml:space="preserve">=</w:t>
      </w:r>
      <w:r>
        <w:rPr/>
        <w:t xml:space="preserve">etD</w:t>
      </w:r>
      <w:r>
        <w:rPr/>
        <w:t xml:space="preserve">&amp;</w:t>
      </w:r>
      <w:r>
        <w:rPr/>
        <w:t xml:space="preserve">rnd</w:t>
      </w:r>
      <w:r>
        <w:rPr/>
        <w:t xml:space="preserve">=</w:t>
      </w:r>
      <w:r>
        <w:rPr/>
        <w:t xml:space="preserve">memQyg</w:t>
      </w:r>
      <w:r>
        <w:rPr/>
        <w:t xml:space="preserve">#</w:t>
      </w:r>
      <w:r>
        <w:rPr/>
        <w:t xml:space="preserve">QEmJ</w:t>
      </w:r>
      <w:r>
        <w:rPr/>
        <w:t xml:space="preserve">8</w:t>
      </w:r>
      <w:r>
        <w:rPr/>
        <w:t xml:space="preserve">kUOmUcBzwVH</w:t>
      </w:r>
      <w:r>
        <w:rPr/>
        <w:t xml:space="preserve">2 (дата обращения: 05.06.2025).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>
        <w:numPr>
          <w:ilvl w:val="0"/>
          <w:numId w:val="7"/>
        </w:numPr>
      </w:pPr>
      <w:r>
        <w:rPr/>
        <w:t xml:space="preserve">ОС Windows 7, Windows 10, WindowsXP.</w:t>
      </w:r>
    </w:p>
    <w:p>
      <w:pPr>
        <w:numPr>
          <w:ilvl w:val="0"/>
          <w:numId w:val="7"/>
        </w:numPr>
      </w:pPr>
      <w:r>
        <w:rPr/>
        <w:t xml:space="preserve">Офисный пакет: Office 2007.</w:t>
      </w:r>
    </w:p>
    <w:p>
      <w:pPr>
        <w:numPr>
          <w:ilvl w:val="0"/>
          <w:numId w:val="7"/>
        </w:numPr>
      </w:pPr>
      <w:r>
        <w:rPr/>
        <w:t xml:space="preserve">Браузеры: Opera, Mozilla, Chrome</w:t>
      </w:r>
    </w:p>
    <w:p>
      <w:pPr/>
      <w:r>
        <w:rPr/>
        <w:t xml:space="preserve">Интернет-ресурсы:</w:t>
      </w:r>
    </w:p>
    <w:p>
      <w:pPr/>
      <w:r>
        <w:rPr/>
        <w:t xml:space="preserve">Университетская библиотека ONLINE : электронно-библиотечная система / ООО Директмедиа Паблишинг. – Москва, 2010 – . – URL: http://biblioclub.ru/ (дата обращения: 22.06.2025).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BD2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B334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139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8C8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333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B70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D9F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F8F5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20620" TargetMode="External"/><Relationship Id="rId8" Type="http://schemas.openxmlformats.org/officeDocument/2006/relationships/hyperlink" Target="https://biblioclub.ru/index.php?page=book&amp;id=712256" TargetMode="External"/><Relationship Id="rId9" Type="http://schemas.openxmlformats.org/officeDocument/2006/relationships/hyperlink" Target="https://biblioclub.ru/index.php?page=book&amp;id=457897" TargetMode="External"/><Relationship Id="rId10" Type="http://schemas.openxmlformats.org/officeDocument/2006/relationships/hyperlink" Target="https://biblioclub.ru/index.php?page=book&amp;id=711519" TargetMode="External"/><Relationship Id="rId11" Type="http://schemas.openxmlformats.org/officeDocument/2006/relationships/hyperlink" Target="https://biblioclub.ru/index.php?page=book&amp;id=493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2026-04-21T00:03:44+03:00</dcterms:created>
  <dcterms:modified xsi:type="dcterms:W3CDTF">2026-04-21T00:03:44+03:00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