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ТУРИЗМ И СПОРТИВНОЕ ОРИЕНТИРОВАНИЕ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Туризм и спортивное ориентирование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па-латки,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проведения занятий и соревнований по спортивному ориентированию со школьниками. Техническая и тактическая подготовка ориентировщика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наград, 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учебной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особенностей организации и проведения туристских пеших, лыжных и водных походов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воспитанияю.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реализации различных видов учебной работы в аудитории и на местности</w:t>
      </w:r>
    </w:p>
    <w:p>
      <w:pPr/>
      <w:r>
        <w:rPr/>
        <w:t xml:space="preserve">используются следующие образовательные технологии:</w:t>
      </w:r>
    </w:p>
    <w:p>
      <w:pPr/>
      <w:r>
        <w:rPr>
          <w:i w:val="1"/>
          <w:iCs w:val="1"/>
        </w:rPr>
        <w:t xml:space="preserve">1.Здоровьесберегающие технологии</w:t>
      </w:r>
      <w:r>
        <w:rPr/>
        <w:t xml:space="preserve">, которые предусматривают применение форм. средств и методов физического воспитания, способствующих сохранению и укреплению здоровья студентов на занятиях туризмом, формирование навыков самоконтроля состояния систем организма, формирование положительной мотивации к процессу обучения.</w:t>
      </w:r>
    </w:p>
    <w:p>
      <w:pPr/>
      <w:r>
        <w:rPr>
          <w:i w:val="1"/>
          <w:iCs w:val="1"/>
        </w:rPr>
        <w:t xml:space="preserve">2.Технология уровневой дифференциации</w:t>
      </w:r>
      <w:r>
        <w:rPr/>
        <w:t xml:space="preserve"> предполагает подбор заданий для занимающихся с учетом их текущей физической и топографической подготовленности.</w:t>
      </w:r>
    </w:p>
    <w:p>
      <w:pPr/>
      <w:r>
        <w:rPr>
          <w:i w:val="1"/>
          <w:iCs w:val="1"/>
        </w:rPr>
        <w:t xml:space="preserve">3.Информационно-коммуникативные технологии</w:t>
      </w:r>
      <w:r>
        <w:rPr/>
        <w:t xml:space="preserve"> – предусматривают демонстрацию для занимающихся фото- и видеоматериалов по технике пешеходного, водного и лыжного туризма, топографической подготовке туристов и спортсменов ориентировщиков, картографические материалы при рассмотрении особенностей ориентирования на местности при проведении практических занятий.</w:t>
      </w:r>
    </w:p>
    <w:p>
      <w:pPr/>
      <w:r>
        <w:rPr>
          <w:i w:val="1"/>
          <w:iCs w:val="1"/>
        </w:rPr>
        <w:t xml:space="preserve">4.Игровые технологии</w:t>
      </w:r>
      <w:r>
        <w:rPr/>
        <w:t xml:space="preserve"> используются для повышения эмоциональности и развития мотивации занимающихся к освоению практических разделов предмета.</w:t>
      </w:r>
    </w:p>
    <w:p>
      <w:pPr/>
      <w:r>
        <w:rPr/>
        <w:t xml:space="preserve"> </w:t>
      </w:r>
    </w:p>
    <w:p>
      <w:pPr/>
      <w:r>
        <w:rPr/>
        <w:t xml:space="preserve">В период занятий на местности (учебный туристский поход) предусматривается проведение учебной практики студентов в роли руководителя и участника туристской группы по следующим компонентам туристской деятельности.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Организация передвижения.</w:t>
      </w:r>
    </w:p>
    <w:p>
      <w:pPr>
        <w:numPr>
          <w:ilvl w:val="0"/>
          <w:numId w:val="1"/>
        </w:numPr>
      </w:pPr>
      <w:r>
        <w:rPr/>
        <w:t xml:space="preserve">Информация о мерах по организации передвижения на маршруте.</w:t>
      </w:r>
    </w:p>
    <w:p>
      <w:pPr>
        <w:numPr>
          <w:ilvl w:val="0"/>
          <w:numId w:val="1"/>
        </w:numPr>
      </w:pPr>
      <w:r>
        <w:rPr/>
        <w:t xml:space="preserve">Построение группы, организация звуковой связи.</w:t>
      </w:r>
    </w:p>
    <w:p>
      <w:pPr>
        <w:numPr>
          <w:ilvl w:val="0"/>
          <w:numId w:val="1"/>
        </w:numPr>
      </w:pPr>
      <w:r>
        <w:rPr/>
        <w:t xml:space="preserve">Темп и режим передвижения.</w:t>
      </w:r>
    </w:p>
    <w:p>
      <w:pPr>
        <w:numPr>
          <w:ilvl w:val="0"/>
          <w:numId w:val="1"/>
        </w:numPr>
      </w:pPr>
      <w:r>
        <w:rPr/>
        <w:t xml:space="preserve">Ориентирование на местности:</w:t>
      </w:r>
    </w:p>
    <w:p>
      <w:pPr/>
      <w:r>
        <w:rPr/>
        <w:t xml:space="preserve">-- при  движении по линейным ориентирам,</w:t>
      </w:r>
    </w:p>
    <w:p>
      <w:pPr/>
      <w:r>
        <w:rPr/>
        <w:t xml:space="preserve">-- при движении по азимуту.</w:t>
      </w:r>
    </w:p>
    <w:p>
      <w:pPr/>
      <w:r>
        <w:rPr/>
        <w:t xml:space="preserve"> 5.Преодоление естественных и искусственных препятствий.</w:t>
      </w:r>
    </w:p>
    <w:p>
      <w:pPr>
        <w:numPr>
          <w:ilvl w:val="0"/>
          <w:numId w:val="2"/>
        </w:numPr>
      </w:pPr>
      <w:r>
        <w:rPr/>
        <w:t xml:space="preserve">Организация разведок.</w:t>
      </w:r>
    </w:p>
    <w:p>
      <w:pPr>
        <w:numPr>
          <w:ilvl w:val="0"/>
          <w:numId w:val="2"/>
        </w:numPr>
      </w:pPr>
      <w:r>
        <w:rPr/>
        <w:t xml:space="preserve">Организация малых привалов.</w:t>
      </w:r>
    </w:p>
    <w:p>
      <w:pPr/>
      <w:r>
        <w:rPr>
          <w:b w:val="1"/>
          <w:bCs w:val="1"/>
        </w:rPr>
        <w:t xml:space="preserve">   Организация быта.</w:t>
      </w:r>
    </w:p>
    <w:p>
      <w:pPr>
        <w:numPr>
          <w:ilvl w:val="0"/>
          <w:numId w:val="3"/>
        </w:numPr>
      </w:pPr>
      <w:r>
        <w:rPr/>
        <w:t xml:space="preserve">Выбор места для организации большого привала (обед, ночлег).</w:t>
      </w:r>
    </w:p>
    <w:p>
      <w:pPr>
        <w:numPr>
          <w:ilvl w:val="0"/>
          <w:numId w:val="3"/>
        </w:numPr>
      </w:pPr>
      <w:r>
        <w:rPr/>
        <w:t xml:space="preserve">Распределение функциональных зон, распределение обязанностей</w:t>
      </w:r>
    </w:p>
    <w:p>
      <w:pPr/>
      <w:r>
        <w:rPr/>
        <w:t xml:space="preserve">    при организации привала.</w:t>
      </w:r>
    </w:p>
    <w:p>
      <w:pPr/>
      <w:r>
        <w:rPr/>
        <w:t xml:space="preserve"> 3.Установка палаток.</w:t>
      </w:r>
    </w:p>
    <w:p>
      <w:pPr/>
      <w:r>
        <w:rPr/>
        <w:t xml:space="preserve"> 4.Заготовка дров, работа у костра.</w:t>
      </w:r>
    </w:p>
    <w:p>
      <w:pPr>
        <w:numPr>
          <w:ilvl w:val="0"/>
          <w:numId w:val="4"/>
        </w:numPr>
      </w:pPr>
      <w:r>
        <w:rPr/>
        <w:t xml:space="preserve">Приготовление пищи.</w:t>
      </w:r>
    </w:p>
    <w:p>
      <w:pPr/>
      <w:r>
        <w:rPr/>
        <w:t xml:space="preserve"> 6.Хранение снаряжения и продуктов питания.</w:t>
      </w:r>
    </w:p>
    <w:p>
      <w:pPr>
        <w:numPr>
          <w:ilvl w:val="0"/>
          <w:numId w:val="5"/>
        </w:numPr>
      </w:pPr>
      <w:r>
        <w:rPr/>
        <w:t xml:space="preserve">Организация купания.</w:t>
      </w:r>
    </w:p>
    <w:p>
      <w:pPr>
        <w:numPr>
          <w:ilvl w:val="0"/>
          <w:numId w:val="5"/>
        </w:numPr>
      </w:pPr>
      <w:r>
        <w:rPr/>
        <w:t xml:space="preserve">Организация выходов за территорию лагеря ( сбор грибов, ягод,</w:t>
      </w:r>
    </w:p>
    <w:p>
      <w:pPr/>
      <w:r>
        <w:rPr/>
        <w:t xml:space="preserve">   прогулки, посещение туалета,  тренировки, разведки, рыбалка, и т.д.)</w:t>
      </w:r>
    </w:p>
    <w:p>
      <w:pPr>
        <w:numPr>
          <w:ilvl w:val="0"/>
          <w:numId w:val="6"/>
        </w:numPr>
      </w:pPr>
      <w:r>
        <w:rPr/>
        <w:t xml:space="preserve">Организация досуга.</w:t>
      </w:r>
    </w:p>
    <w:p>
      <w:pPr/>
      <w:r>
        <w:rPr/>
        <w:t xml:space="preserve">10.Организация ночного дежурства.</w:t>
      </w:r>
    </w:p>
    <w:p>
      <w:pPr/>
      <w:r>
        <w:rPr/>
        <w:t xml:space="preserve">11.Свертывание лагеря.</w:t>
      </w:r>
    </w:p>
    <w:p>
      <w:pPr/>
      <w:r>
        <w:rPr/>
        <w:t xml:space="preserve">     Результаты учебной практики студентов в период туристского похода ежедневно оцениваются по 10 балльной шкале, с регистрацией в дневниках участников  похода.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Примерные вопросы и задания.</w:t>
      </w:r>
    </w:p>
    <w:p>
      <w:pPr>
        <w:numPr>
          <w:ilvl w:val="0"/>
          <w:numId w:val="7"/>
        </w:numPr>
      </w:pPr>
      <w:r>
        <w:rPr/>
        <w:t xml:space="preserve">Составление положения о проведении туристского слета.</w:t>
      </w:r>
    </w:p>
    <w:p>
      <w:pPr/>
      <w:r>
        <w:rPr/>
        <w:t xml:space="preserve">2.Разработка маршрута туристского похода (1 степени сложности).</w:t>
      </w:r>
    </w:p>
    <w:p>
      <w:pPr/>
      <w:r>
        <w:rPr/>
        <w:t xml:space="preserve">3.Комплектование туристической группы.</w:t>
      </w:r>
    </w:p>
    <w:p>
      <w:pPr/>
      <w:r>
        <w:rPr/>
        <w:t xml:space="preserve">4.Личное снаряжение в пешем туризме</w:t>
      </w:r>
    </w:p>
    <w:p>
      <w:pPr/>
      <w:r>
        <w:rPr/>
        <w:t xml:space="preserve">5.Личное снаряжение в водном путешествии.</w:t>
      </w:r>
    </w:p>
    <w:p>
      <w:pPr/>
      <w:r>
        <w:rPr/>
        <w:t xml:space="preserve">6.Личное снаряжение в лыжном путешествии.</w:t>
      </w:r>
    </w:p>
    <w:p>
      <w:pPr/>
      <w:r>
        <w:rPr/>
        <w:t xml:space="preserve">7.Групповое снаряжение в пешем путешествии из расчета на 6-8 человек.</w:t>
      </w:r>
    </w:p>
    <w:p>
      <w:pPr/>
      <w:r>
        <w:rPr/>
        <w:t xml:space="preserve">8.Групповое снаряжение в водном путешествии из расчета на 6-8 человек.</w:t>
      </w:r>
    </w:p>
    <w:p>
      <w:pPr/>
      <w:r>
        <w:rPr/>
        <w:t xml:space="preserve">9.Групповое снаряжение в лыжном путешествии из расчета на 6-8 человек.</w:t>
      </w:r>
    </w:p>
    <w:p>
      <w:pPr/>
      <w:r>
        <w:rPr/>
        <w:t xml:space="preserve">10.Медицинская аптечка и ее состав.</w:t>
      </w:r>
    </w:p>
    <w:p>
      <w:pPr/>
      <w:r>
        <w:rPr/>
        <w:t xml:space="preserve">11.Установка бивуака</w:t>
      </w:r>
    </w:p>
    <w:p>
      <w:pPr/>
      <w:r>
        <w:rPr/>
        <w:t xml:space="preserve">12.Укладка снаряжения в рюкзак.</w:t>
      </w:r>
    </w:p>
    <w:p>
      <w:pPr/>
      <w:r>
        <w:rPr/>
        <w:t xml:space="preserve">13.Суточный пищевой рацион в несложном путешествии на одного человека в день.</w:t>
      </w:r>
    </w:p>
    <w:p>
      <w:pPr/>
      <w:r>
        <w:rPr/>
        <w:t xml:space="preserve">14.Порядок и темп движения группы в пешем путешествии.</w:t>
      </w:r>
    </w:p>
    <w:p>
      <w:pPr/>
      <w:r>
        <w:rPr/>
        <w:t xml:space="preserve">15.Порядок и темп движения группы в водном путешествии.</w:t>
      </w:r>
    </w:p>
    <w:p>
      <w:pPr/>
      <w:r>
        <w:rPr/>
        <w:t xml:space="preserve">16.Порядок и темп движения группы в лыжном путешествии.</w:t>
      </w:r>
    </w:p>
    <w:p>
      <w:pPr/>
      <w:r>
        <w:rPr/>
        <w:t xml:space="preserve">17.Ориентирование с помощью компаса карты, магнитное склонение, азимут.</w:t>
      </w:r>
    </w:p>
    <w:p>
      <w:pPr/>
      <w:r>
        <w:rPr/>
        <w:t xml:space="preserve">18.Компас и его детали.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Перечень вопросов к экзамену:</w:t>
      </w:r>
    </w:p>
    <w:p>
      <w:pPr/>
      <w:r>
        <w:rPr/>
        <w:t xml:space="preserve">1.Суть спортивно-оздоровительного туризма и его развитие.</w:t>
      </w:r>
    </w:p>
    <w:p>
      <w:pPr/>
      <w:r>
        <w:rPr/>
        <w:t xml:space="preserve">2.Разновидности соревнований по спортивному туризму их характеристика.</w:t>
      </w:r>
    </w:p>
    <w:p>
      <w:pPr/>
      <w:r>
        <w:rPr/>
        <w:t xml:space="preserve">3.История и перспективы развития туризма и спортивного туризма и ориентирования в России.</w:t>
      </w:r>
    </w:p>
    <w:p>
      <w:pPr/>
      <w:r>
        <w:rPr/>
        <w:t xml:space="preserve">4.Особенности и классификация видов спортивного туризма.</w:t>
      </w:r>
    </w:p>
    <w:p>
      <w:pPr/>
      <w:r>
        <w:rPr/>
        <w:t xml:space="preserve">5.Характеристика оздоровительно-рекреационного туризма, содержание и формы.</w:t>
      </w:r>
    </w:p>
    <w:p>
      <w:pPr/>
      <w:r>
        <w:rPr/>
        <w:t xml:space="preserve">6.Средства и методы спортивного и оздоровительно-рекреационного туризма.</w:t>
      </w:r>
    </w:p>
    <w:p>
      <w:pPr/>
      <w:r>
        <w:rPr/>
        <w:t xml:space="preserve">7.Содержание и формы туристских работ для людей с ограниченными возможностями здоровья.</w:t>
      </w:r>
    </w:p>
    <w:p>
      <w:pPr/>
      <w:r>
        <w:rPr/>
        <w:t xml:space="preserve">8.Организация туристского похода школьников и студенческой молодежи с ограниченными возможностями здоровья.</w:t>
      </w:r>
    </w:p>
    <w:p>
      <w:pPr/>
      <w:r>
        <w:rPr/>
        <w:t xml:space="preserve">9.Анализ физической подготовленности туристов-инвалидов.</w:t>
      </w:r>
    </w:p>
    <w:p>
      <w:pPr/>
      <w:r>
        <w:rPr/>
        <w:t xml:space="preserve">10.Анализ функциональных возможностей организма занимающихся туризмом.</w:t>
      </w:r>
    </w:p>
    <w:p>
      <w:pPr/>
      <w:r>
        <w:rPr/>
        <w:t xml:space="preserve">11.Анализ технико-тактической подготовленности туристов-инвалидов.</w:t>
      </w:r>
    </w:p>
    <w:p>
      <w:pPr/>
      <w:r>
        <w:rPr/>
        <w:t xml:space="preserve">12.Анализ психологической подготовленности туристов-инвалидов.</w:t>
      </w:r>
    </w:p>
    <w:p>
      <w:pPr/>
      <w:r>
        <w:rPr/>
        <w:t xml:space="preserve">13.Чем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/>
      <w:r>
        <w:rPr/>
        <w:t xml:space="preserve">14.Измерение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/>
      <w:r>
        <w:rPr/>
        <w:t xml:space="preserve">15.Определение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/>
      <w:r>
        <w:rPr/>
        <w:t xml:space="preserve">16.Характеристика контрольно-туристского маршрута. Перечень этапов КТМ.</w:t>
      </w:r>
    </w:p>
    <w:p>
      <w:pPr/>
      <w:r>
        <w:rPr/>
        <w:t xml:space="preserve">17.Характеристика соревнований по ТПТ. Перечень этапов ТПТ.</w:t>
      </w:r>
    </w:p>
    <w:p>
      <w:pPr/>
      <w:r>
        <w:rPr/>
        <w:t xml:space="preserve">18.Характеристика соревнований по ПСР. Перечень этапов ПСР.</w:t>
      </w:r>
    </w:p>
    <w:p>
      <w:pPr/>
      <w:r>
        <w:rPr/>
        <w:t xml:space="preserve">19.Судейство туристских соревнований. Таблица штрафов.</w:t>
      </w:r>
    </w:p>
    <w:p>
      <w:pPr/>
      <w:r>
        <w:rPr/>
        <w:t xml:space="preserve">20.Особенности горного туризма. Снаряжения туристов.</w:t>
      </w:r>
    </w:p>
    <w:p>
      <w:pPr/>
      <w:r>
        <w:rPr/>
        <w:t xml:space="preserve">21.Особенности водного туризма. Снаряжения туристов.</w:t>
      </w:r>
    </w:p>
    <w:p>
      <w:pPr/>
      <w:r>
        <w:rPr/>
        <w:t xml:space="preserve">22.Суть общей и специальной физической подготовки туриста и ориентировщика.</w:t>
      </w:r>
    </w:p>
    <w:p>
      <w:pPr/>
      <w:r>
        <w:rPr/>
        <w:t xml:space="preserve">23.Особенности велосипедного и лыжного туризма. Снаряжения туристов.</w:t>
      </w:r>
    </w:p>
    <w:p>
      <w:pPr/>
      <w:r>
        <w:rPr/>
        <w:t xml:space="preserve">24.Методические и организационные особенности подготовки к туристскому походу.</w:t>
      </w:r>
    </w:p>
    <w:p>
      <w:pPr/>
      <w:r>
        <w:rPr/>
        <w:t xml:space="preserve">25.Методические и организационные аспекты подготовки к проведению туристского соревнования.</w:t>
      </w:r>
    </w:p>
    <w:p>
      <w:pPr/>
      <w:r>
        <w:rPr/>
        <w:t xml:space="preserve">26.Методы контроля за состоянием организма спортсмена во время тренировочного процесса.</w:t>
      </w:r>
    </w:p>
    <w:p>
      <w:pPr/>
      <w:r>
        <w:rPr/>
        <w:t xml:space="preserve">27.Подготовка документации и отчета о прохождении туристского маршрута.</w:t>
      </w:r>
    </w:p>
    <w:p>
      <w:pPr/>
      <w:r>
        <w:rPr/>
        <w:t xml:space="preserve">28.Организация питания во время похода.</w:t>
      </w:r>
    </w:p>
    <w:p>
      <w:pPr/>
      <w:r>
        <w:rPr/>
        <w:t xml:space="preserve">29.Оказание первой медицинской помощи пострадавшему в экстремальных ситуациях.</w:t>
      </w:r>
    </w:p>
    <w:p>
      <w:pPr/>
      <w:r>
        <w:rPr/>
        <w:t xml:space="preserve">30.Основные направления в планировании подготовки спортсмена-туриста.</w:t>
      </w:r>
    </w:p>
    <w:p>
      <w:pPr/>
      <w:r>
        <w:rPr/>
        <w:t xml:space="preserve">31.В чем сущность классического варианта планирования к туристскому походу.</w:t>
      </w:r>
    </w:p>
    <w:p>
      <w:pPr>
        <w:numPr>
          <w:ilvl w:val="0"/>
          <w:numId w:val="8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/>
      <w:r>
        <w:rPr/>
        <w:t xml:space="preserve">33.Состав судейской коллегии массовых соревнований по спортивному туризму и ориентированию.</w:t>
      </w:r>
    </w:p>
    <w:p>
      <w:pPr/>
      <w:r>
        <w:rPr/>
        <w:t xml:space="preserve">34.Обязанности членов главной судейской коллегии (ГСК).</w:t>
      </w:r>
    </w:p>
    <w:p>
      <w:pPr/>
      <w:r>
        <w:rPr/>
        <w:t xml:space="preserve">35.Каким требованиям должно отвечать место проведения соревнований по туризму и спортивному ориентированию.</w:t>
      </w:r>
    </w:p>
    <w:p>
      <w:pPr/>
      <w:r>
        <w:rPr/>
        <w:t xml:space="preserve">36.Что нужно учитывать при планировании дистанции массовых соревнований.</w:t>
      </w:r>
    </w:p>
    <w:p>
      <w:pPr/>
      <w:r>
        <w:rPr/>
        <w:t xml:space="preserve">37.Как подвести личные и командные результаты соревнований.</w:t>
      </w:r>
    </w:p>
    <w:p>
      <w:pPr/>
      <w:r>
        <w:rPr/>
        <w:t xml:space="preserve">38.Особенности организации соревнований по туризму и спортивному ориентированию с учетом природоохранных мероприятий.</w:t>
      </w:r>
    </w:p>
    <w:p>
      <w:pPr/>
      <w:r>
        <w:rPr/>
        <w:t xml:space="preserve">39.Приведите примеры связи курса туризма и спортивного ориентирования с другими предметами школьного и вузовского цикла.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  разделов дисциплины, связанных с приобретением знаний и навыков ориентирования на местности.     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  позволяют учебной группе точно следовать по линии маршрута 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    Особое внимание необходимо обратить на качественное освоение раздела «Топографическая подготовка туриста» в предпоходный период и во время проведения похода.    В предпоходный период это относится к контролю за выполнением студентами глазомерной съемки местности для изготовления карты, с которой каждый студент затем будет участвовать в зачетных соревнованиях по спортивному ориентированию.            </w:t>
      </w:r>
    </w:p>
    <w:p>
      <w:pPr/>
      <w:r>
        <w:rPr/>
        <w:t xml:space="preserve">     Необходим и контроль за составлением меню для организации питания каждой туристской группы в походе, закупкой необходимых продуктов, их распределением по времени приема пищи в каждый день похода (завтраки, обеды, ужины). Все продукты, необходимые для приготовления каждого приема пищи, должны быть размещены в специальных влагонепроницаемых пакетах, промаркированы (обед 1 дня, ужин 2 дня и т.д.)  и распределены между студентами группы таким образом, что бы каждый студент во время похода имел практику приготовления пищи для группы из продуктов, находящихся в его рюкзаке. Это, в частности, исключит потери времени на поиски нужных продуктов по рюкзакам других участников группы.</w:t>
      </w:r>
    </w:p>
    <w:p>
      <w:pPr/>
      <w:r>
        <w:rPr/>
        <w:t xml:space="preserve">Во время учебного туристского похода, при организации передвижения туристской группы, необходимо выполнять смену направляющих и замыкающих в группе каждые</w:t>
      </w:r>
    </w:p>
    <w:p>
      <w:pPr/>
      <w:r>
        <w:rPr/>
        <w:t xml:space="preserve">45-50 минут (45 минут – в первые три дня похода, 50 минут в последние). Эти смены проводятся во время каждого малого привала.</w:t>
      </w:r>
    </w:p>
    <w:p>
      <w:pPr/>
      <w:r>
        <w:rPr/>
        <w:t xml:space="preserve">     Для  контроля за процессом ориентирования на местности каждого направляющего, преподаватель должен располагаться вторым в колонне (сразу за направляющим), для оперативного контроля за правильностью выбора безопасного пути передвижения на местности и качеством контроля направляющим  пройденного расстояния и направления движения.  В случаях неправильных действий направляющего, преподаватель должен выяснить причины, по которым такие ошибки возникают, и принять меры к их устранению. Помимо контроля за качеством ориентирования, преподаватель оценивает обоснованность выбора условий передвижения направляющим и применяемые им способы преодоления препятствий (обходы, прыжки, перелезания и т. д.)</w:t>
      </w:r>
    </w:p>
    <w:p>
      <w:pPr/>
      <w:r>
        <w:rPr/>
        <w:t xml:space="preserve">     Оценивается также своевременность подачи направляющим звуковых сигналов связи с замыкающим (два коротких свистка – контрольный сигнал, он же сигнал начала движения с места очередной остановки группы).  Для остановки группы на маршруте (например на месте очередного малого привала) подается один продолжительный свисток. При необходимости собрать группу в одном участке местности, или перед выходом  группы с места очередного привала подается серия коротких свистков (сигнал «Внимание»), далее следует необходимая информация по организации дальнейшего передвижения группы, называются фамилии новых направляющего и замыкающего. На контрольный сигнал от направляющего замыкающий должен немедленно ответить двумя короткими сигналами. По силе звука от замыкающего направляющий делает вывод о расстоянии до замыкающего. Далее, в зависимости  от условий передвижения он может увеличить темп передвижения или уменьшить, если звук свистка замыкающего слышен плохо.</w:t>
      </w:r>
    </w:p>
    <w:p>
      <w:pPr/>
      <w:r>
        <w:rPr/>
        <w:t xml:space="preserve">     Вечером каждого дня, под руководством преподавателей проводятся обсуждения учебной работы конкретной группы по компонентам  организации быта и передвижения по 10 балльной шкале. В соответствии с графиком, это делают 2 студента, каждый из которых,  делает анализ реализации своего раздела работы группой. Итоговая оценка по каждому компоненту заносится студентами в свои дневники похода. Такая ежедневная работа позволяет обнаруживать недостатки в организации передвижения и быта членов группы и искать пути их устранения.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Алексеев А.В. «Питание в туристском походе». ‒ М.: Издатель И.В.Балабанов, 2006, - 112 с.</w:t>
      </w:r>
    </w:p>
    <w:p>
      <w:pPr>
        <w:numPr>
          <w:ilvl w:val="0"/>
          <w:numId w:val="9"/>
        </w:numPr>
      </w:pPr>
      <w:r>
        <w:rPr/>
        <w:t xml:space="preserve">Биржаков М.Б., Казаков Н.П. «Безопасность в туризме». ‒ СПб.: «Издательский дом    Герда», 2006. ‒ 208 с.</w:t>
      </w:r>
    </w:p>
    <w:p>
      <w:pPr>
        <w:numPr>
          <w:ilvl w:val="0"/>
          <w:numId w:val="9"/>
        </w:numPr>
      </w:pPr>
      <w:r>
        <w:rPr/>
        <w:t xml:space="preserve">  3.Вяткин Л.А., Сидорчук Е.В., Немытов Д.Н. Туризм и спортивное ориентирование.  Учебное пособие для студентов вузов. ‒ М.: Издательский центр «Академия»,  2000.</w:t>
      </w:r>
    </w:p>
    <w:p>
      <w:pPr>
        <w:numPr>
          <w:ilvl w:val="0"/>
          <w:numId w:val="9"/>
        </w:numPr>
      </w:pPr>
      <w:r>
        <w:rPr/>
        <w:t xml:space="preserve"> ‒ 216 с.</w:t>
      </w:r>
    </w:p>
    <w:p>
      <w:pPr>
        <w:numPr>
          <w:ilvl w:val="0"/>
          <w:numId w:val="9"/>
        </w:numPr>
      </w:pPr>
      <w:r>
        <w:rPr/>
        <w:t xml:space="preserve">Булашев А.Я. «Спортивный туризм : учебник ». ‒ Харьков: ХГАФК, 2009, ‒ 332 с.</w:t>
      </w:r>
    </w:p>
    <w:p>
      <w:pPr>
        <w:numPr>
          <w:ilvl w:val="0"/>
          <w:numId w:val="9"/>
        </w:numPr>
      </w:pPr>
      <w:r>
        <w:rPr/>
        <w:t xml:space="preserve">Гаврилов В.Д. Обучение ориентированию на местности в учебном туристском походе:</w:t>
      </w:r>
    </w:p>
    <w:p>
      <w:pPr>
        <w:numPr>
          <w:ilvl w:val="0"/>
          <w:numId w:val="9"/>
        </w:numPr>
      </w:pPr>
      <w:r>
        <w:rPr/>
        <w:t xml:space="preserve">  учебно-методическое пособие /В.Д.Гаврилов; Федерал. агентство  по образованию,</w:t>
      </w:r>
    </w:p>
    <w:p>
      <w:pPr>
        <w:numPr>
          <w:ilvl w:val="0"/>
          <w:numId w:val="9"/>
        </w:numPr>
      </w:pPr>
      <w:r>
        <w:rPr/>
        <w:t xml:space="preserve">  ГОУВПО «КГПУ». ‒ Петрозаводск, 2006. ‒ 56 с.: ил.</w:t>
      </w:r>
    </w:p>
    <w:p>
      <w:pPr>
        <w:numPr>
          <w:ilvl w:val="0"/>
          <w:numId w:val="9"/>
        </w:numPr>
      </w:pPr>
      <w:r>
        <w:rPr/>
        <w:t xml:space="preserve">Ильин А.А. Энциклопедия выживания в экстремальных ситуациях. ‒ М.: Изд-во «Эксмо», 2006 ‒ М.: Изд-во «Эксмо», 2003. ‒256 с.: ил.</w:t>
      </w:r>
    </w:p>
    <w:p>
      <w:pPr>
        <w:numPr>
          <w:ilvl w:val="0"/>
          <w:numId w:val="9"/>
        </w:numPr>
      </w:pPr>
      <w:r>
        <w:rPr/>
        <w:t xml:space="preserve">Константинов Ю.С. « Детско-юношеский туризм.». Учебно-методическое. 2-е изд.М: ФЦДЮТиК,2008.- 600 с ил.</w:t>
      </w:r>
    </w:p>
    <w:p>
      <w:pPr>
        <w:numPr>
          <w:ilvl w:val="0"/>
          <w:numId w:val="9"/>
        </w:numPr>
      </w:pPr>
      <w:r>
        <w:rPr/>
        <w:t xml:space="preserve">Константинов Ю.С. Из истории детского туризма в России (1918 -2008 гг.) – М.:МФЦДЮТиК,  2008 – 312 с.</w:t>
      </w:r>
    </w:p>
    <w:p>
      <w:pPr>
        <w:numPr>
          <w:ilvl w:val="0"/>
          <w:numId w:val="9"/>
        </w:numPr>
      </w:pPr>
      <w:r>
        <w:rPr/>
        <w:t xml:space="preserve">Константинов Ю.С., Глаголева О.Л. «Уроки ориентирования» Учебно-методическое пособие. ‒ М. ФУДЮТиК, 2005. ‒ 328 с., ил.</w:t>
      </w:r>
    </w:p>
    <w:p>
      <w:pPr>
        <w:numPr>
          <w:ilvl w:val="0"/>
          <w:numId w:val="9"/>
        </w:numPr>
      </w:pPr>
      <w:r>
        <w:rPr/>
        <w:t xml:space="preserve">Константинов Ю.С. , Митрохович С.С. «Туристско краеведческая деятельность в школе». Учебно-методическое пособие. ‒М.:ФЦДЮТиК, ИСВ РАО,2011. –352 с.</w:t>
      </w:r>
    </w:p>
    <w:p>
      <w:pPr>
        <w:numPr>
          <w:ilvl w:val="0"/>
          <w:numId w:val="9"/>
        </w:numPr>
      </w:pPr>
      <w:r>
        <w:rPr/>
        <w:t xml:space="preserve">11.Куликов В.М., Ротштейн Л.М., «Школа туристских вожаков» ‒ М.:«Владос» – 144 с., ил.</w:t>
      </w:r>
      <w:br/>
      <w:r>
        <w:rPr/>
        <w:t xml:space="preserve">12. Спортивное ориентирование. Правила соревнований М.: Советский спорт 2015. –</w:t>
      </w:r>
    </w:p>
    <w:p>
      <w:pPr>
        <w:numPr>
          <w:ilvl w:val="0"/>
          <w:numId w:val="9"/>
        </w:numPr>
      </w:pPr>
      <w:r>
        <w:rPr/>
        <w:t xml:space="preserve">128с.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Константинов Ю.С, Куликов В.М. Педагогика школьного туризма.: Учебно-методическое пособие, 2-е издание, дополненное. ‒ М.: ФЦДЮТиК, 2106, 208 с.</w:t>
      </w:r>
    </w:p>
    <w:p>
      <w:pPr>
        <w:numPr>
          <w:ilvl w:val="0"/>
          <w:numId w:val="10"/>
        </w:numPr>
      </w:pPr>
      <w:r>
        <w:rPr/>
        <w:t xml:space="preserve">Самарина И.А. «Основы туристско-экологической деятельности учащихся. ‒ М.: ФЦДЮТиК, 2007, 214 с.</w:t>
      </w:r>
    </w:p>
    <w:p>
      <w:pPr>
        <w:numPr>
          <w:ilvl w:val="0"/>
          <w:numId w:val="10"/>
        </w:numPr>
      </w:pPr>
      <w:r>
        <w:rPr/>
        <w:t xml:space="preserve">Туризм и краеведение: образовательные программы для системы дополнительного образования детей. Под ред. Ю.С.Константинова, А.Г.Маслова. Федеральный центр. детско-юношеского туризма и краеведения. ‒ М.: «Советский спорт», 2005 ‒ 324 с.</w:t>
      </w:r>
    </w:p>
    <w:p>
      <w:pPr>
        <w:numPr>
          <w:ilvl w:val="0"/>
          <w:numId w:val="10"/>
        </w:numPr>
      </w:pPr>
      <w:r>
        <w:rPr/>
        <w:t xml:space="preserve">Туристская игротека./ Под ред.Ю.С.Константинова ‒ М.: «Владос», 112 с.:</w:t>
      </w:r>
    </w:p>
    <w:p>
      <w:pPr>
        <w:numPr>
          <w:ilvl w:val="0"/>
          <w:numId w:val="10"/>
        </w:numPr>
      </w:pPr>
      <w:r>
        <w:rPr/>
        <w:t xml:space="preserve">Федотов Ю.Н., Востоков И.Е. «Спортивно-оздоровительный туризм. 2-е изд. исправл.и дополненное. ‒ М.: «Советский спорт», 2008 ‒ 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 ресурсы: http:www.dic.academic.ru;</w:t>
      </w:r>
    </w:p>
    <w:p>
      <w:pPr/>
      <w:r>
        <w:rPr/>
        <w:t xml:space="preserve">                                          http: www.news.sportbox.ru;</w:t>
      </w:r>
    </w:p>
    <w:p>
      <w:pPr/>
      <w:r>
        <w:rPr/>
        <w:t xml:space="preserve">                                          http: </w:t>
      </w:r>
      <w:hyperlink r:id="rId7" w:history="1">
        <w:r>
          <w:rPr/>
          <w:t xml:space="preserve">www.sport</w:t>
        </w:r>
      </w:hyperlink>
      <w:r>
        <w:rPr/>
        <w:t xml:space="preserve">  school.ru</w:t>
      </w:r>
    </w:p>
    <w:p>
      <w:pPr/>
      <w:r>
        <w:rPr/>
        <w:t xml:space="preserve">                                          http: www.swmming.ru</w:t>
      </w:r>
    </w:p>
    <w:p>
      <w:pPr/>
      <w:r>
        <w:rPr/>
        <w:t xml:space="preserve">                                          http: www. swmming.hut. ru</w:t>
      </w:r>
    </w:p>
    <w:p>
      <w:pPr/>
      <w:r>
        <w:rPr/>
        <w:t xml:space="preserve">                                           http: </w:t>
      </w:r>
      <w:hyperlink r:id="rId8" w:history="1">
        <w:r>
          <w:rPr/>
          <w:t xml:space="preserve">www.yspu.yar.ru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D3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7771C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01D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1AF7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45EC1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7930C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C3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A11B82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1D6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7B9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0946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" TargetMode="External"/><Relationship Id="rId8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2026-04-21T00:03:42+03:00</dcterms:created>
  <dcterms:modified xsi:type="dcterms:W3CDTF">2026-04-21T00:03:42+03:00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