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отрасли. Маркетинговый план. 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план. 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Разработка бизнес-плана туристского агентства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туроператора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экскурсионного бюро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деятельности организации по сдаче в аренду туристского снаряжения</w:t>
      </w:r>
    </w:p>
    <w:p>
      <w:pPr>
        <w:numPr>
          <w:ilvl w:val="0"/>
          <w:numId w:val="5"/>
        </w:numPr>
      </w:pPr>
      <w:r>
        <w:rPr/>
        <w:t xml:space="preserve">Разработка бизнес-плана летнего детского экологического лагеря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при организации верёвочного парка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базы активного отдыха на воде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event-агентства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сувенирного магазина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выставочного агентства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6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6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баллов — «неудовлетворительно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7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7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7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7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7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7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7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7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7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7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7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7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7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7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7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7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7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7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7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7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7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7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7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7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7"/>
        </w:numPr>
      </w:pPr>
      <w:r>
        <w:rPr/>
        <w:t xml:space="preserve">Классификация рисков.</w:t>
      </w:r>
    </w:p>
    <w:p>
      <w:pPr>
        <w:numPr>
          <w:ilvl w:val="0"/>
          <w:numId w:val="7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7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Зачет</w:t>
      </w:r>
    </w:p>
    <w:p>
      <w:pPr/>
      <w:r>
        <w:rPr/>
        <w:t xml:space="preserve">1. Понятия бизнеса и предпринимательства</w:t>
      </w:r>
    </w:p>
    <w:p>
      <w:pPr/>
      <w:r>
        <w:rPr/>
        <w:t xml:space="preserve">2. Основные участники и свойства бизнеса</w:t>
      </w:r>
    </w:p>
    <w:p>
      <w:pPr/>
      <w:r>
        <w:rPr/>
        <w:t xml:space="preserve">3. Факторы предпринимательского климата</w:t>
      </w:r>
    </w:p>
    <w:p>
      <w:pPr/>
      <w:r>
        <w:rPr/>
        <w:t xml:space="preserve">4. Сущность и значение бизнес-планирования</w:t>
      </w:r>
    </w:p>
    <w:p>
      <w:pPr/>
      <w:r>
        <w:rPr/>
        <w:t xml:space="preserve">5. Принципы и методы бизнес-планирования</w:t>
      </w:r>
    </w:p>
    <w:p>
      <w:pPr/>
      <w:r>
        <w:rPr/>
        <w:t xml:space="preserve">6. Организация процесса бизнес-планирования во времени и его стадии</w:t>
      </w:r>
    </w:p>
    <w:p>
      <w:pPr/>
      <w:r>
        <w:rPr/>
        <w:t xml:space="preserve">7. Проведение аудита бизнес-плана</w:t>
      </w:r>
    </w:p>
    <w:p>
      <w:pPr/>
      <w:r>
        <w:rPr/>
        <w:t xml:space="preserve">8. Возможности развития бизнес-планирования в отечественной практике</w:t>
      </w:r>
    </w:p>
    <w:p>
      <w:pPr/>
      <w:r>
        <w:rPr/>
        <w:t xml:space="preserve">9. Понятие, цель и задачи составления бизнес-плана</w:t>
      </w:r>
    </w:p>
    <w:p>
      <w:pPr/>
      <w:r>
        <w:rPr/>
        <w:t xml:space="preserve">10. Функции бизнес-плана в современной практике</w:t>
      </w:r>
    </w:p>
    <w:p>
      <w:pPr/>
      <w:r>
        <w:rPr/>
        <w:t xml:space="preserve">11. Основные подходы к разработке бизнес-плана</w:t>
      </w:r>
    </w:p>
    <w:p>
      <w:pPr/>
      <w:r>
        <w:rPr/>
        <w:t xml:space="preserve">12. Бизнес-планирование для многоточечных, диверсифицированных, непроизводственных организаций</w:t>
      </w:r>
    </w:p>
    <w:p>
      <w:pPr/>
      <w:r>
        <w:rPr/>
        <w:t xml:space="preserve">13. Отличие бизнес-плана от технико-экономического обоснования</w:t>
      </w:r>
    </w:p>
    <w:p>
      <w:pPr/>
      <w:r>
        <w:rPr/>
        <w:t xml:space="preserve">14. Отличие бизнес-плана от стратегического плана организации</w:t>
      </w:r>
    </w:p>
    <w:p>
      <w:pPr/>
      <w:r>
        <w:rPr/>
        <w:t xml:space="preserve">15. Бизнес-план и инвестиционный проект, их отличия</w:t>
      </w:r>
    </w:p>
    <w:p>
      <w:pPr/>
      <w:r>
        <w:rPr/>
        <w:t xml:space="preserve">16. Общая структура бизнес-плана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1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2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2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4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4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4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4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AC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D9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098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9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C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1B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B4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01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D7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1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D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E29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6E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3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35C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2026-04-23T14:35:59+03:00</dcterms:created>
  <dcterms:modified xsi:type="dcterms:W3CDTF">2026-04-23T14:35:59+03:00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