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Плотникова Виктория Сергеевна, доцент, кафедра туризма; заместитель директора по учебной работе, Институт физической культуры, спорта и туризма, кандидат педагогических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Производственная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10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Психология, Экономика туризма, Библиография, Музееведение, Безопасность в туризме, Бизнес-планирование, Туристские формальности, Экологический туризм, Методы научных исследований, Профессиональная этика и этикет, Основы делового общения, Связи с общественностью, Организация внутреннего туризма, Реклама в туризме, Информационные технологии в туристской индустрии, Программный туризм, Обеспечение качества туристских и экскурсионных услуг, Социальный туризм, Технологии семейного туризма, Анимационная деятельность, Санаторно - курортный сервис, Рекреалогия, Менеджмент в профессиональной деятельности, Маркетинг в профессиональной деятельности, Правовые аспекты в туризме, Проектирование экскурсионных услуг, Транспортное обеспечение в туризме, Активные виды туризма, Событийный туризм, Технология и методики проведения экскурсий..</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378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378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Изучение правил обслуживания на пешем, транспортном и комбинированном маршрутах; правил поведения экскурсантов (туристов) на транспортных средствах</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туристско-экскурсионных программ обслуживания: - участие в разработке новых услуг и маршрутов на основе учета потребностей туристских групп и индивидуальных туристов; - составление технологической документации на туристско-экскурсионные услуги с учетом вида туризма, транспорта, продолжительности и мест остановок, основных тем информационно-экскурсионной деятельности и с определением методических приемов; - расчет стоимости маршрута; - коррекция программ в связи с непредвиденными обстоятельствами; - осуществление контроля предоставления услуг - оформление документации; - выбор правильных направлений продвижения программ потребителю; - подготовка документации для внедрения экскурсии/тура в практическую деятельность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 На заключительном этапе студент проходит предзащиту своей ВКР, которая является допуском к итоговой государственной аттестации</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5"/>
        </w:numPr>
      </w:pPr>
      <w:r>
        <w:rPr/>
        <w:t xml:space="preserve">Оглавление.</w:t>
      </w:r>
    </w:p>
    <w:p>
      <w:pPr>
        <w:numPr>
          <w:ilvl w:val="0"/>
          <w:numId w:val="5"/>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6"/>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7"/>
        </w:numPr>
      </w:pPr>
      <w:r>
        <w:rPr>
          <w:i w:val="1"/>
          <w:iCs w:val="1"/>
        </w:rPr>
        <w:t xml:space="preserve">Период прохождения практики</w:t>
      </w:r>
    </w:p>
    <w:p>
      <w:pPr>
        <w:numPr>
          <w:ilvl w:val="0"/>
          <w:numId w:val="7"/>
        </w:numPr>
      </w:pPr>
      <w:r>
        <w:rPr/>
        <w:t xml:space="preserve"> </w:t>
      </w:r>
      <w:r>
        <w:rPr/>
        <w:t xml:space="preserve">Виды выполняемых работ.</w:t>
      </w:r>
    </w:p>
    <w:p>
      <w:pPr>
        <w:numPr>
          <w:ilvl w:val="0"/>
          <w:numId w:val="7"/>
        </w:numPr>
      </w:pPr>
      <w:r>
        <w:rPr/>
        <w:t xml:space="preserve"> </w:t>
      </w:r>
      <w:r>
        <w:rPr/>
        <w:t xml:space="preserve">Степень ответственности, дисциплинированности.</w:t>
      </w:r>
    </w:p>
    <w:p>
      <w:pPr>
        <w:numPr>
          <w:ilvl w:val="0"/>
          <w:numId w:val="7"/>
        </w:numPr>
      </w:pPr>
      <w:r>
        <w:rPr/>
        <w:t xml:space="preserve">Уровень теоретической подготовки, готовность к выполнению работы по специальности.</w:t>
      </w:r>
    </w:p>
    <w:p>
      <w:pPr>
        <w:numPr>
          <w:ilvl w:val="0"/>
          <w:numId w:val="7"/>
        </w:numPr>
      </w:pPr>
      <w:r>
        <w:rPr/>
        <w:t xml:space="preserve">Уровень коммуникативной культуры (умение и готовность к работе в команде, к общению с клиентами).</w:t>
      </w:r>
    </w:p>
    <w:p>
      <w:pPr>
        <w:numPr>
          <w:ilvl w:val="0"/>
          <w:numId w:val="7"/>
        </w:numPr>
      </w:pPr>
      <w:r>
        <w:rPr/>
        <w:t xml:space="preserve">Общее впечатление о студенте-практиканте.</w:t>
      </w:r>
    </w:p>
    <w:p>
      <w:pPr>
        <w:numPr>
          <w:ilvl w:val="0"/>
          <w:numId w:val="7"/>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8"/>
        </w:numPr>
      </w:pPr>
      <w:r>
        <w:rPr/>
        <w:t xml:space="preserve">Итоговая оценка ______________________</w:t>
      </w:r>
    </w:p>
    <w:p>
      <w:pPr>
        <w:numPr>
          <w:ilvl w:val="0"/>
          <w:numId w:val="8"/>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9"/>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9"/>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9"/>
        </w:numPr>
      </w:pPr>
      <w:r>
        <w:rPr/>
        <w:t xml:space="preserve">Функциональные обязанности сотрудников предприятия</w:t>
      </w:r>
    </w:p>
    <w:p>
      <w:pPr>
        <w:numPr>
          <w:ilvl w:val="0"/>
          <w:numId w:val="9"/>
        </w:numPr>
      </w:pPr>
      <w:r>
        <w:rPr/>
        <w:t xml:space="preserve">Организационная структура предприятия</w:t>
      </w:r>
    </w:p>
    <w:p>
      <w:pPr>
        <w:numPr>
          <w:ilvl w:val="0"/>
          <w:numId w:val="9"/>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9"/>
        </w:numPr>
      </w:pPr>
      <w:r>
        <w:rPr/>
        <w:t xml:space="preserve">Схема действий при наступлении чрезвычайных ситуаций.</w:t>
      </w:r>
    </w:p>
    <w:p>
      <w:pPr>
        <w:numPr>
          <w:ilvl w:val="0"/>
          <w:numId w:val="9"/>
        </w:numPr>
      </w:pPr>
      <w:r>
        <w:rPr/>
        <w:t xml:space="preserve">Правила обеспечения безопасности на экскурсиях и туристских маршрутах.</w:t>
      </w:r>
    </w:p>
    <w:p>
      <w:pPr>
        <w:numPr>
          <w:ilvl w:val="0"/>
          <w:numId w:val="9"/>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9"/>
        </w:numPr>
      </w:pPr>
      <w:r>
        <w:rPr/>
        <w:t xml:space="preserve">Анализ состояния экскурсионного рынка на современном этапе</w:t>
      </w:r>
    </w:p>
    <w:p>
      <w:pPr>
        <w:numPr>
          <w:ilvl w:val="0"/>
          <w:numId w:val="9"/>
        </w:numPr>
      </w:pPr>
      <w:r>
        <w:rPr/>
        <w:t xml:space="preserve">Программы экскурсионного обслуживания и экскурсионные маршруты на предприятии</w:t>
      </w:r>
    </w:p>
    <w:p>
      <w:pPr>
        <w:numPr>
          <w:ilvl w:val="0"/>
          <w:numId w:val="9"/>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9"/>
        </w:numPr>
      </w:pPr>
      <w:r>
        <w:rPr/>
        <w:t xml:space="preserve">Специфика оформления документации к экскурсионным маршрутам</w:t>
      </w:r>
    </w:p>
    <w:p>
      <w:pPr>
        <w:numPr>
          <w:ilvl w:val="0"/>
          <w:numId w:val="9"/>
        </w:numPr>
      </w:pPr>
      <w:r>
        <w:rPr/>
        <w:t xml:space="preserve">Контроль и анализ соблюдения программ и качества проведения экскурсий</w:t>
      </w:r>
      <w:r>
        <w:rPr/>
        <w:t xml:space="preserve"> </w:t>
      </w:r>
    </w:p>
    <w:p>
      <w:pPr>
        <w:numPr>
          <w:ilvl w:val="0"/>
          <w:numId w:val="9"/>
        </w:numPr>
      </w:pPr>
      <w:r>
        <w:rPr/>
        <w:t xml:space="preserve">Технологическая документация по разработке новой экскурсии для предприятия</w:t>
      </w:r>
    </w:p>
    <w:p>
      <w:pPr>
        <w:numPr>
          <w:ilvl w:val="0"/>
          <w:numId w:val="9"/>
        </w:numPr>
      </w:pPr>
      <w:r>
        <w:rPr/>
        <w:t xml:space="preserve">Пути и методы продвижения новой экскурсии на предприятии</w:t>
      </w:r>
    </w:p>
    <w:p>
      <w:pPr>
        <w:numPr>
          <w:ilvl w:val="0"/>
          <w:numId w:val="9"/>
        </w:numPr>
      </w:pPr>
      <w:r>
        <w:rPr/>
        <w:t xml:space="preserve">Подготовка документации для внедрения экскурсии/тура в практическую деятельность предприятия</w:t>
      </w:r>
    </w:p>
    <w:p>
      <w:pPr>
        <w:numPr>
          <w:ilvl w:val="0"/>
          <w:numId w:val="9"/>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10"/>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7" w:history="1">
        <w:r>
          <w:rPr/>
          <w:t xml:space="preserve">https://www.urait.ru/bcode/533697</w:t>
        </w:r>
      </w:hyperlink>
      <w:r>
        <w:rPr/>
        <w:t xml:space="preserve"> (дата обращения: 22.04.2025).</w:t>
      </w:r>
    </w:p>
    <w:p>
      <w:pPr>
        <w:numPr>
          <w:ilvl w:val="0"/>
          <w:numId w:val="10"/>
        </w:numPr>
      </w:pPr>
      <w:r>
        <w:rPr/>
        <w:t xml:space="preserve">Жираткова, Ж. В.</w:t>
      </w:r>
      <w:r>
        <w:rPr/>
        <w:t xml:space="preserve"> </w:t>
      </w:r>
      <w:r>
        <w:rPr/>
        <w:t xml:space="preserve"> Организация экскурсионной деятельности : учебник и практикум для вузов / Ж. В. Жираткова, Т. В. Рассохина, Х. Ф. Очилова. — Москва : Издательство Юрайт, 2023. — 189 с. — (Высшее образование). — </w:t>
      </w:r>
      <w:r>
        <w:rPr/>
        <w:t xml:space="preserve">ISBN</w:t>
      </w:r>
      <w:r>
        <w:rPr/>
        <w:t xml:space="preserve"> 978-5-534-12370-8. — Текст : электронный // Образовательная платформа Юрайт [сайт]. — </w:t>
      </w:r>
      <w:r>
        <w:rPr/>
        <w:t xml:space="preserve">URL</w:t>
      </w:r>
      <w:r>
        <w:rPr/>
        <w:t xml:space="preserve">: </w:t>
      </w:r>
      <w:hyperlink r:id="rId8" w:history="1">
        <w:r>
          <w:rPr/>
          <w:t xml:space="preserve">https://urait.ru/bcode/518582</w:t>
        </w:r>
      </w:hyperlink>
      <w:r>
        <w:rPr/>
        <w:t xml:space="preserve"> </w:t>
      </w:r>
      <w:r>
        <w:rPr/>
        <w:t xml:space="preserve"> (дата обращения: 11.05.2023)</w:t>
      </w:r>
    </w:p>
    <w:p>
      <w:pPr>
        <w:numPr>
          <w:ilvl w:val="0"/>
          <w:numId w:val="10"/>
        </w:numPr>
      </w:pPr>
      <w:r>
        <w:rPr/>
        <w:t xml:space="preserve">Инновации в экскурсионной работе: концепции, технологии, практика : в 2 частях /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1. – 591 с. : ил., табл. – Режим доступа: по подписке. – </w:t>
      </w:r>
      <w:r>
        <w:rPr/>
        <w:t xml:space="preserve">URL</w:t>
      </w:r>
      <w:r>
        <w:rPr/>
        <w:t xml:space="preserve">: </w:t>
      </w:r>
      <w:hyperlink r:id="rId9" w:history="1">
        <w:r>
          <w:rPr/>
          <w:t xml:space="preserve">https://biblioclub.ru/index.php?page=book&amp;id=600585</w:t>
        </w:r>
      </w:hyperlink>
      <w:r>
        <w:rPr/>
        <w:t xml:space="preserve"> (дата обращения: 22.04.2025). – </w:t>
      </w:r>
      <w:r>
        <w:rPr/>
        <w:t xml:space="preserve">ISBN</w:t>
      </w:r>
      <w:r>
        <w:rPr/>
        <w:t xml:space="preserve"> 978-5-4499-1485-9 (ч. 1). - </w:t>
      </w:r>
      <w:r>
        <w:rPr/>
        <w:t xml:space="preserve">ISBN</w:t>
      </w:r>
      <w:r>
        <w:rPr/>
        <w:t xml:space="preserve"> 978-5-4499-1484-2. – </w:t>
      </w:r>
      <w:r>
        <w:rPr/>
        <w:t xml:space="preserve">DOI</w:t>
      </w:r>
      <w:r>
        <w:rPr/>
        <w:t xml:space="preserve"> 10.23681/600585. – Текст : электронный.</w:t>
      </w:r>
    </w:p>
    <w:p>
      <w:pPr>
        <w:numPr>
          <w:ilvl w:val="0"/>
          <w:numId w:val="10"/>
        </w:numPr>
      </w:pPr>
      <w:r>
        <w:rPr/>
        <w:t xml:space="preserve">Инновации в экскурсионной работе: концепции, технологии, практика : в 2 частях / О. Е. Афанасьев, К. В. Агнаева, К. А. Лебедев [и др.] ; под ред. О. Е. Афанасьева ; Министерство науки и высшего образования Российской Федерации. – Москва ; Берлин : Директ-Медиа, 2021. – Часть 2. – 495 с. : ил., табл. – Режим доступа: по подписке. – </w:t>
      </w:r>
      <w:r>
        <w:rPr/>
        <w:t xml:space="preserve">URL</w:t>
      </w:r>
      <w:r>
        <w:rPr/>
        <w:t xml:space="preserve">: </w:t>
      </w:r>
      <w:hyperlink r:id="rId10" w:history="1">
        <w:r>
          <w:rPr/>
          <w:t xml:space="preserve">https://biblioclub.ru/index.php?page=book&amp;id=600589</w:t>
        </w:r>
      </w:hyperlink>
      <w:r>
        <w:rPr/>
        <w:t xml:space="preserve"> (дата обращения: 22.04.2025). – </w:t>
      </w:r>
      <w:r>
        <w:rPr/>
        <w:t xml:space="preserve">ISBN</w:t>
      </w:r>
      <w:r>
        <w:rPr/>
        <w:t xml:space="preserve"> 978-5-4499-1486-6 (ч. 2). - </w:t>
      </w:r>
      <w:r>
        <w:rPr/>
        <w:t xml:space="preserve">ISBN</w:t>
      </w:r>
      <w:r>
        <w:rPr/>
        <w:t xml:space="preserve"> 978-5-4499-1484-2. – </w:t>
      </w:r>
      <w:r>
        <w:rPr/>
        <w:t xml:space="preserve">DOI</w:t>
      </w:r>
      <w:r>
        <w:rPr/>
        <w:t xml:space="preserve"> 10.23681/600589. – Текст : электронный.</w:t>
      </w:r>
    </w:p>
    <w:p>
      <w:pPr>
        <w:numPr>
          <w:ilvl w:val="0"/>
          <w:numId w:val="10"/>
        </w:numPr>
      </w:pPr>
      <w:r>
        <w:rPr/>
        <w:t xml:space="preserve">Кусков, А. С. Транспортное обеспечение в туризме : учебник для студентов и слушателей вузов, обучающихся по экономическим специальностям / А. С. Кусков, Ю. А. Джаладян. - Москва : КноРус, 2016. - 355 с. : ил. ; 21 см. - Приложение: с. 346-355. - Библиография: с. 343-345 (40 назв.). - </w:t>
      </w:r>
      <w:r>
        <w:rPr/>
        <w:t xml:space="preserve">ISBN</w:t>
      </w:r>
      <w:r>
        <w:rPr/>
        <w:t xml:space="preserve"> 978-5-406-04494-0</w:t>
      </w:r>
    </w:p>
    <w:p>
      <w:pPr>
        <w:numPr>
          <w:ilvl w:val="0"/>
          <w:numId w:val="10"/>
        </w:numPr>
      </w:pPr>
      <w:r>
        <w:rPr/>
        <w:t xml:space="preserve">Кулакова, Н. И.</w:t>
      </w:r>
      <w:r>
        <w:rPr/>
        <w:t xml:space="preserve"> </w:t>
      </w:r>
      <w:r>
        <w:rPr/>
        <w:t xml:space="preserve"> Технология и организация экскурсионных услуг : учебное пособие для вузов / Н. И. Кулакова, Т. В. Ганина ; под редакцией Н. И. Кулаковой. — 2-е изд., испр. и доп. — Москва : Издательство Юрайт, 2023. — 127 с. — (Высшее образование). — </w:t>
      </w:r>
      <w:r>
        <w:rPr/>
        <w:t xml:space="preserve">ISBN</w:t>
      </w:r>
      <w:r>
        <w:rPr/>
        <w:t xml:space="preserve"> 978-5-534-11353-2. — Текст : электронный // Образовательная платформа Юрайт [сайт]. — </w:t>
      </w:r>
      <w:r>
        <w:rPr/>
        <w:t xml:space="preserve">URL</w:t>
      </w:r>
      <w:r>
        <w:rPr/>
        <w:t xml:space="preserve">: </w:t>
      </w:r>
      <w:hyperlink r:id="rId11" w:history="1">
        <w:r>
          <w:rPr/>
          <w:t xml:space="preserve">https://urait.ru/bcode/518228 </w:t>
        </w:r>
      </w:hyperlink>
      <w:r>
        <w:rPr/>
        <w:t xml:space="preserve"> </w:t>
      </w:r>
      <w:r>
        <w:rPr/>
        <w:t xml:space="preserve">(дата обращения: 25.04.2023)</w:t>
      </w:r>
    </w:p>
    <w:p>
      <w:pPr>
        <w:numPr>
          <w:ilvl w:val="0"/>
          <w:numId w:val="10"/>
        </w:numPr>
      </w:pPr>
      <w:r>
        <w:rPr/>
        <w:t xml:space="preserve">Коль, О.</w:t>
      </w:r>
      <w:r>
        <w:rPr/>
        <w:t xml:space="preserve"> </w:t>
      </w:r>
      <w:r>
        <w:rPr/>
        <w:t xml:space="preserve">Д.</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О.</w:t>
      </w:r>
      <w:r>
        <w:rPr/>
        <w:t xml:space="preserve"> </w:t>
      </w:r>
      <w:r>
        <w:rPr/>
        <w:t xml:space="preserve">Д.</w:t>
      </w:r>
      <w:r>
        <w:rPr/>
        <w:t xml:space="preserve"> </w:t>
      </w:r>
      <w:r>
        <w:rPr/>
        <w:t xml:space="preserve">Коль.</w:t>
      </w:r>
      <w:r>
        <w:rPr/>
        <w:t xml:space="preserve"> </w:t>
      </w:r>
      <w:r>
        <w:rPr/>
        <w:t xml:space="preserve">— Москва</w:t>
      </w:r>
      <w:r>
        <w:rPr/>
        <w:t xml:space="preserve"> </w:t>
      </w:r>
      <w:r>
        <w:rPr/>
        <w:t xml:space="preserve">: Издательство Юрайт, 2025.</w:t>
      </w:r>
      <w:r>
        <w:rPr/>
        <w:t xml:space="preserve"> </w:t>
      </w:r>
      <w:r>
        <w:rPr/>
        <w:t xml:space="preserve">— 342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978-5-534-16269-1.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https://urait.ru/bcode/560867</w:t>
        </w:r>
      </w:hyperlink>
      <w:r>
        <w:rPr/>
        <w:t xml:space="preserve"> </w:t>
      </w:r>
      <w:r>
        <w:rPr/>
        <w:t xml:space="preserve">(дата обращения: 27.06.2025).</w:t>
      </w:r>
    </w:p>
    <w:p>
      <w:pPr>
        <w:numPr>
          <w:ilvl w:val="0"/>
          <w:numId w:val="10"/>
        </w:numPr>
      </w:pPr>
      <w:r>
        <w:rPr/>
        <w:t xml:space="preserve">Мотышина, М.</w:t>
      </w:r>
      <w:r>
        <w:rPr/>
        <w:t xml:space="preserve"> </w:t>
      </w:r>
      <w:r>
        <w:rPr/>
        <w:t xml:space="preserve">С.</w:t>
      </w:r>
      <w:r>
        <w:rPr/>
        <w:t xml:space="preserve">  </w:t>
      </w:r>
      <w:r>
        <w:rPr/>
        <w:t xml:space="preserve">Менеджмент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С.</w:t>
      </w:r>
      <w:r>
        <w:rPr/>
        <w:t xml:space="preserve"> </w:t>
      </w:r>
      <w:r>
        <w:rPr/>
        <w:t xml:space="preserve">Мотышина, А.</w:t>
      </w:r>
      <w:r>
        <w:rPr/>
        <w:t xml:space="preserve"> </w:t>
      </w:r>
      <w:r>
        <w:rPr/>
        <w:t xml:space="preserve">С.</w:t>
      </w:r>
      <w:r>
        <w:rPr/>
        <w:t xml:space="preserve"> </w:t>
      </w:r>
      <w:r>
        <w:rPr/>
        <w:t xml:space="preserve">Большаков, В.</w:t>
      </w:r>
      <w:r>
        <w:rPr/>
        <w:t xml:space="preserve"> </w:t>
      </w:r>
      <w:r>
        <w:rPr/>
        <w:t xml:space="preserve">И.</w:t>
      </w:r>
      <w:r>
        <w:rPr/>
        <w:t xml:space="preserve"> </w:t>
      </w:r>
      <w:r>
        <w:rPr/>
        <w:t xml:space="preserve">Михайлов</w:t>
      </w:r>
      <w:r>
        <w:rPr/>
        <w:t xml:space="preserve"> </w:t>
      </w:r>
      <w:r>
        <w:rPr/>
        <w:t xml:space="preserve">; под редакцией М.</w:t>
      </w:r>
      <w:r>
        <w:rPr/>
        <w:t xml:space="preserve"> </w:t>
      </w:r>
      <w:r>
        <w:rPr/>
        <w:t xml:space="preserve">С.</w:t>
      </w:r>
      <w:r>
        <w:rPr/>
        <w:t xml:space="preserve"> </w:t>
      </w:r>
      <w:r>
        <w:rPr/>
        <w:t xml:space="preserve">Мотышиной.</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282</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978-5-534-10777-7.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https://urait.ru/bcode/565390</w:t>
        </w:r>
      </w:hyperlink>
      <w:r>
        <w:rPr/>
        <w:t xml:space="preserve"> </w:t>
      </w:r>
      <w:r>
        <w:rPr/>
        <w:t xml:space="preserve">(дата обращения: 27.06.2025).</w:t>
      </w:r>
    </w:p>
    <w:p>
      <w:pPr>
        <w:numPr>
          <w:ilvl w:val="0"/>
          <w:numId w:val="10"/>
        </w:numPr>
      </w:pPr>
      <w:r>
        <w:rPr/>
        <w:t xml:space="preserve">Морозов, М.</w:t>
      </w:r>
      <w:r>
        <w:rPr/>
        <w:t xml:space="preserve"> </w:t>
      </w:r>
      <w:r>
        <w:rPr/>
        <w:t xml:space="preserve">А.</w:t>
      </w:r>
      <w:r>
        <w:rPr/>
        <w:t xml:space="preserve">  </w:t>
      </w:r>
      <w:r>
        <w:rPr/>
        <w:t xml:space="preserve">Экономика туризма</w:t>
      </w:r>
      <w:r>
        <w:rPr/>
        <w:t xml:space="preserve"> </w:t>
      </w:r>
      <w:r>
        <w:rPr/>
        <w:t xml:space="preserve">: учебник для среднего профессионального образования</w:t>
      </w:r>
      <w:r>
        <w:rPr/>
        <w:t xml:space="preserve"> </w:t>
      </w:r>
      <w:r>
        <w:rPr/>
        <w:t xml:space="preserve">/ М.</w:t>
      </w:r>
      <w:r>
        <w:rPr/>
        <w:t xml:space="preserve"> </w:t>
      </w:r>
      <w:r>
        <w:rPr/>
        <w:t xml:space="preserve">А.</w:t>
      </w:r>
      <w:r>
        <w:rPr/>
        <w:t xml:space="preserve"> </w:t>
      </w:r>
      <w:r>
        <w:rPr/>
        <w:t xml:space="preserve">Морозов, Н.</w:t>
      </w:r>
      <w:r>
        <w:rPr/>
        <w:t xml:space="preserve"> </w:t>
      </w:r>
      <w:r>
        <w:rPr/>
        <w:t xml:space="preserve">С.</w:t>
      </w:r>
      <w:r>
        <w:rPr/>
        <w:t xml:space="preserve"> </w:t>
      </w:r>
      <w:r>
        <w:rPr/>
        <w:t xml:space="preserve">Морозова.</w:t>
      </w:r>
      <w:r>
        <w:rPr/>
        <w:t xml:space="preserve"> </w:t>
      </w:r>
      <w:r>
        <w:rPr/>
        <w:t xml:space="preserve">— 7-е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301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978-5-534-20739-2.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https://urait.ru/bcode/558669</w:t>
        </w:r>
      </w:hyperlink>
      <w:r>
        <w:rPr/>
        <w:t xml:space="preserve"> </w:t>
      </w:r>
      <w:r>
        <w:rPr/>
        <w:t xml:space="preserve">(дата обращения: 27.06.2025).</w:t>
      </w:r>
    </w:p>
    <w:p>
      <w:pPr>
        <w:numPr>
          <w:ilvl w:val="0"/>
          <w:numId w:val="10"/>
        </w:numPr>
      </w:pPr>
      <w:r>
        <w:rPr/>
        <w:t xml:space="preserve">Стахова, Л. В.</w:t>
      </w:r>
      <w:r>
        <w:rPr/>
        <w:t xml:space="preserve"> </w:t>
      </w:r>
      <w:r>
        <w:rPr/>
        <w:t xml:space="preserve"> Основы туризма : учебник для вузов / Л. В. Стахова. — Москва : Издательство Юрайт, 2025. — 327 с. — (Высшее образование). — </w:t>
      </w:r>
      <w:r>
        <w:rPr/>
        <w:t xml:space="preserve">ISBN</w:t>
      </w:r>
      <w:r>
        <w:rPr/>
        <w:t xml:space="preserve"> 978-5-534-14912-8.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https://www.urait.ru/bcode/567740</w:t>
        </w:r>
      </w:hyperlink>
      <w:r>
        <w:rPr/>
        <w:t xml:space="preserve"> (дата обращения: 22.04.2025</w:t>
      </w:r>
    </w:p>
    <w:p>
      <w:pPr>
        <w:numPr>
          <w:ilvl w:val="0"/>
          <w:numId w:val="10"/>
        </w:numPr>
      </w:pPr>
      <w:r>
        <w:rPr/>
        <w:t xml:space="preserve">Седова, Н. А. Проектирование экскурсионных услуг : учебное пособие : [16+] / Н. А. Седова ; Омский государственный технический университет. – Омск : Омский государственный технический университет (ОмГТУ), 2020. – 81 с. : ил. – Режим доступа: по подписке. – </w:t>
      </w:r>
      <w:r>
        <w:rPr/>
        <w:t xml:space="preserve">URL</w:t>
      </w:r>
      <w:r>
        <w:rPr/>
        <w:t xml:space="preserve">: </w:t>
      </w:r>
      <w:hyperlink r:id="rId16" w:history="1">
        <w:r>
          <w:rPr/>
          <w:t xml:space="preserve">https://biblioclub.ru/index.php?page=book&amp;id=683254 </w:t>
        </w:r>
      </w:hyperlink>
      <w:r>
        <w:rPr/>
        <w:t xml:space="preserve"> </w:t>
      </w:r>
      <w:r>
        <w:rPr/>
        <w:t xml:space="preserve">(дата обращения: 11.05.2023). – Библиогр. в кн. – </w:t>
      </w:r>
      <w:r>
        <w:rPr/>
        <w:t xml:space="preserve">ISBN</w:t>
      </w:r>
      <w:r>
        <w:rPr/>
        <w:t xml:space="preserve"> 978-5-8149-3158-0. – Текст : электронный.</w:t>
      </w:r>
    </w:p>
    <w:p>
      <w:pPr>
        <w:numPr>
          <w:ilvl w:val="0"/>
          <w:numId w:val="10"/>
        </w:numPr>
      </w:pPr>
      <w:r>
        <w:rPr/>
        <w:t xml:space="preserve">Скобельцына, А. С.</w:t>
      </w:r>
      <w:r>
        <w:rPr/>
        <w:t xml:space="preserve"> </w:t>
      </w:r>
      <w:r>
        <w:rPr/>
        <w:t xml:space="preserve"> Технологии и организация экскурсионных услуг : учебник для вузов / А. С. Скобельцына, А. П. Шарухин. — 3-е изд., перераб. и доп. — Москва : Издательство Юрайт, 2023. — 247 с. — (Высшее образование). — </w:t>
      </w:r>
      <w:r>
        <w:rPr/>
        <w:t xml:space="preserve">ISBN</w:t>
      </w:r>
      <w:r>
        <w:rPr/>
        <w:t xml:space="preserve"> 978-5-534-14348-5. — Текст : электронный // Образовательная платформа Юрайт [сайт]. — </w:t>
      </w:r>
      <w:r>
        <w:rPr/>
        <w:t xml:space="preserve">URL</w:t>
      </w:r>
      <w:r>
        <w:rPr/>
        <w:t xml:space="preserve">: </w:t>
      </w:r>
      <w:hyperlink r:id="rId17" w:history="1">
        <w:r>
          <w:rPr/>
          <w:t xml:space="preserve">https://urait.ru/bcode/516223</w:t>
        </w:r>
      </w:hyperlink>
      <w:r>
        <w:rPr/>
        <w:t xml:space="preserve"> (дата обращения: 28.04.2023)</w:t>
      </w:r>
    </w:p>
    <w:p>
      <w:pPr>
        <w:jc w:val="numTab"/>
        <w:spacing w:before="280" w:after="280"/>
      </w:pPr>
      <w:r>
        <w:rPr/>
        <w:t xml:space="preserve">14.2. Дополнительная литература:</w:t>
      </w:r>
    </w:p>
    <w:p>
      <w:pPr>
        <w:numPr>
          <w:ilvl w:val="0"/>
          <w:numId w:val="11"/>
        </w:numPr>
      </w:pPr>
      <w:r>
        <w:rPr/>
        <w:t xml:space="preserve">Абдель Вахед, Эссам Абдаллах Махмуд. Транспортное обеспечение в туризме : учебное пособие : [16+] / ЭссамАбдаллах Махмуд Абдель Вахед ; Казанский национальный исследовательский технологический университет. – Казань : Казанский национальный исследовательский технологический университет (КНИТУ), 2018. – 120 с. : ил. – Режим доступа: по подписке. – </w:t>
      </w:r>
      <w:r>
        <w:rPr/>
        <w:t xml:space="preserve">URL</w:t>
      </w:r>
      <w:r>
        <w:rPr/>
        <w:t xml:space="preserve">: </w:t>
      </w:r>
      <w:hyperlink r:id="rId18" w:history="1">
        <w:r>
          <w:rPr/>
          <w:t xml:space="preserve">https://biblioclub.ru/index.php?page=book&amp;id=612111 </w:t>
        </w:r>
      </w:hyperlink>
      <w:r>
        <w:rPr/>
        <w:t xml:space="preserve"> </w:t>
      </w:r>
      <w:r>
        <w:rPr/>
        <w:t xml:space="preserve">(дата обращения: 17.05.2023). – Библиогр. в кн. – </w:t>
      </w:r>
      <w:r>
        <w:rPr/>
        <w:t xml:space="preserve">ISBN</w:t>
      </w:r>
      <w:r>
        <w:rPr/>
        <w:t xml:space="preserve"> 978-5-7882-2443-5. – Текст : электронный.</w:t>
      </w:r>
    </w:p>
    <w:p>
      <w:pPr>
        <w:numPr>
          <w:ilvl w:val="0"/>
          <w:numId w:val="11"/>
        </w:numPr>
      </w:pPr>
      <w:r>
        <w:rPr/>
        <w:t xml:space="preserve">Балюк, Н. А.</w:t>
      </w:r>
      <w:r>
        <w:rPr/>
        <w:t xml:space="preserve"> </w:t>
      </w:r>
      <w:r>
        <w:rPr/>
        <w:t xml:space="preserve"> Экскурсоведение : учебное пособие для вузов / Н. А. Балюк. — 3-е изд., перераб. и доп. — Москва : Издательство Юрайт, 2022 ; Тюмень : Тюменский государственный университет. — 235 с. — (Высшее образование). — </w:t>
      </w:r>
      <w:r>
        <w:rPr/>
        <w:t xml:space="preserve">ISBN</w:t>
      </w:r>
      <w:r>
        <w:rPr/>
        <w:t xml:space="preserve"> 978-5-534-12454-5 (Издательство Юрайт). — </w:t>
      </w:r>
      <w:r>
        <w:rPr/>
        <w:t xml:space="preserve">ISBN</w:t>
      </w:r>
      <w:r>
        <w:rPr/>
        <w:t xml:space="preserve"> 978-5-400-01457-4 (Тюменский государственный университет). — Текст : электронный // Образовательная платформа Юрайт [сайт]. — </w:t>
      </w:r>
      <w:r>
        <w:rPr/>
        <w:t xml:space="preserve">URL</w:t>
      </w:r>
      <w:r>
        <w:rPr/>
        <w:t xml:space="preserve">: </w:t>
      </w:r>
      <w:hyperlink r:id="rId19" w:history="1">
        <w:r>
          <w:rPr/>
          <w:t xml:space="preserve">https://urait.ru/bcode/496283</w:t>
        </w:r>
      </w:hyperlink>
      <w:r>
        <w:rPr/>
        <w:t xml:space="preserve"> (дата обращения: 11.05.2023)</w:t>
      </w:r>
    </w:p>
    <w:p>
      <w:pPr>
        <w:numPr>
          <w:ilvl w:val="0"/>
          <w:numId w:val="11"/>
        </w:numPr>
      </w:pPr>
      <w:r>
        <w:rPr/>
        <w:t xml:space="preserve">Джанджугазова, Е. А.</w:t>
      </w:r>
      <w:r>
        <w:rPr/>
        <w:t xml:space="preserve"> </w:t>
      </w:r>
      <w:r>
        <w:rPr/>
        <w:t xml:space="preserve"> Туристско-рекреационное проектирование : учебник для вузов / Е. А. Джанджугазова. — 3-е изд., испр. и доп. — Москва : Издательство Юрайт, 2025. — 257 с. — (Высшее образование). — </w:t>
      </w:r>
      <w:r>
        <w:rPr/>
        <w:t xml:space="preserve">ISBN</w:t>
      </w:r>
      <w:r>
        <w:rPr/>
        <w:t xml:space="preserve"> 978-5-534-13120-8. — Текст : электронный // Образовательная платформа Юрайт [сайт]. — </w:t>
      </w:r>
      <w:r>
        <w:rPr/>
        <w:t xml:space="preserve">URL</w:t>
      </w:r>
      <w:r>
        <w:rPr/>
        <w:t xml:space="preserve">: </w:t>
      </w:r>
      <w:hyperlink r:id="rId20" w:history="1">
        <w:r>
          <w:rPr/>
          <w:t xml:space="preserve">https://www.urait.ru/bcode/566738</w:t>
        </w:r>
      </w:hyperlink>
      <w:r>
        <w:rPr/>
        <w:t xml:space="preserve"> (дата обращения: 22.04.2025).</w:t>
      </w:r>
    </w:p>
    <w:p>
      <w:pPr>
        <w:numPr>
          <w:ilvl w:val="0"/>
          <w:numId w:val="11"/>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21"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11"/>
        </w:numPr>
      </w:pPr>
      <w:r>
        <w:rPr/>
        <w:t xml:space="preserve">Рассохина, Т.</w:t>
      </w:r>
      <w:r>
        <w:rPr/>
        <w:t xml:space="preserve"> </w:t>
      </w:r>
      <w:r>
        <w:rPr/>
        <w:t xml:space="preserve">В.</w:t>
      </w:r>
      <w:r>
        <w:rPr/>
        <w:t xml:space="preserve">  </w:t>
      </w:r>
      <w:r>
        <w:rPr/>
        <w:t xml:space="preserve">Менеджмент туристских дестинаций</w:t>
      </w:r>
      <w:r>
        <w:rPr/>
        <w:t xml:space="preserve"> </w:t>
      </w:r>
      <w:r>
        <w:rPr/>
        <w:t xml:space="preserve">: учебник и практикум для среднего профессионального образования</w:t>
      </w:r>
      <w:r>
        <w:rPr/>
        <w:t xml:space="preserve"> </w:t>
      </w:r>
      <w:r>
        <w:rPr/>
        <w:t xml:space="preserve">/ Т.</w:t>
      </w:r>
      <w:r>
        <w:rPr/>
        <w:t xml:space="preserve"> </w:t>
      </w:r>
      <w:r>
        <w:rPr/>
        <w:t xml:space="preserve">В.</w:t>
      </w:r>
      <w:r>
        <w:rPr/>
        <w:t xml:space="preserve"> </w:t>
      </w:r>
      <w:r>
        <w:rPr/>
        <w:t xml:space="preserve">Рассохина.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217</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978-5-534-16586-9. — Текст : электронный // Образовательная платформа Юрайт [сайт]. — </w:t>
      </w:r>
      <w:r>
        <w:rPr/>
        <w:t xml:space="preserve">URL</w:t>
      </w:r>
      <w:r>
        <w:rPr/>
        <w:t xml:space="preserve">:</w:t>
      </w:r>
      <w:r>
        <w:rPr/>
        <w:t xml:space="preserve"> </w:t>
      </w:r>
      <w:hyperlink r:id="rId22" w:history="1">
        <w:r>
          <w:rPr/>
          <w:t xml:space="preserve">https://urait.ru/bcode/566134</w:t>
        </w:r>
      </w:hyperlink>
      <w:r>
        <w:rPr/>
        <w:t xml:space="preserve"> </w:t>
      </w:r>
      <w:r>
        <w:rPr/>
        <w:t xml:space="preserve">(дата обращения: 27.06.2025).Скобкин, С.</w:t>
      </w:r>
      <w:r>
        <w:rPr/>
        <w:t xml:space="preserve"> </w:t>
      </w:r>
      <w:r>
        <w:rPr/>
        <w:t xml:space="preserve">С.</w:t>
      </w:r>
      <w:r>
        <w:rPr/>
        <w:t xml:space="preserve">  </w:t>
      </w:r>
      <w:r>
        <w:rPr/>
        <w:t xml:space="preserve">Экономика предприятия в индустрии гостеприимства и туризма</w:t>
      </w:r>
      <w:r>
        <w:rPr/>
        <w:t xml:space="preserve"> </w:t>
      </w:r>
      <w:r>
        <w:rPr/>
        <w:t xml:space="preserve">: учебник и практикум для вузов</w:t>
      </w:r>
      <w:r>
        <w:rPr/>
        <w:t xml:space="preserve"> </w:t>
      </w:r>
      <w:r>
        <w:rPr/>
        <w:t xml:space="preserve">/ С.</w:t>
      </w:r>
      <w:r>
        <w:rPr/>
        <w:t xml:space="preserve"> </w:t>
      </w:r>
      <w:r>
        <w:rPr/>
        <w:t xml:space="preserve">С.</w:t>
      </w:r>
      <w:r>
        <w:rPr/>
        <w:t xml:space="preserve"> </w:t>
      </w:r>
      <w:r>
        <w:rPr/>
        <w:t xml:space="preserve">Скобкин.</w:t>
      </w:r>
      <w:r>
        <w:rPr/>
        <w:t xml:space="preserve"> </w:t>
      </w:r>
      <w:r>
        <w:rPr/>
        <w:t xml:space="preserve">— 3-е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314</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978-5-534-16985-0. — Текст : электронный // Образовательная платформа Юрайт [сайт]. — </w:t>
      </w:r>
      <w:r>
        <w:rPr/>
        <w:t xml:space="preserve">URL</w:t>
      </w:r>
      <w:r>
        <w:rPr/>
        <w:t xml:space="preserve">:</w:t>
      </w:r>
      <w:r>
        <w:rPr/>
        <w:t xml:space="preserve"> </w:t>
      </w:r>
      <w:hyperlink r:id="rId23" w:history="1">
        <w:r>
          <w:rPr/>
          <w:t xml:space="preserve">https://urait.ru/bcode/563337</w:t>
        </w:r>
      </w:hyperlink>
      <w:r>
        <w:rPr/>
        <w:t xml:space="preserve"> </w:t>
      </w:r>
      <w:r>
        <w:rPr/>
        <w:t xml:space="preserve">(дата обращения: 27.06.2025).</w:t>
      </w:r>
    </w:p>
    <w:p>
      <w:pPr>
        <w:numPr>
          <w:ilvl w:val="0"/>
          <w:numId w:val="11"/>
        </w:numPr>
      </w:pPr>
      <w:r>
        <w:rPr/>
        <w:t xml:space="preserve">Шубаева, В.</w:t>
      </w:r>
      <w:r>
        <w:rPr/>
        <w:t xml:space="preserve"> </w:t>
      </w:r>
      <w:r>
        <w:rPr/>
        <w:t xml:space="preserve">Г.</w:t>
      </w:r>
      <w:r>
        <w:rPr/>
        <w:t xml:space="preserve">  </w:t>
      </w:r>
      <w:r>
        <w:rPr/>
        <w:t xml:space="preserve">Маркетинг в туристской индустрии</w:t>
      </w:r>
      <w:r>
        <w:rPr/>
        <w:t xml:space="preserve"> </w:t>
      </w:r>
      <w:r>
        <w:rPr/>
        <w:t xml:space="preserve">: учебник и практикум для вузов</w:t>
      </w:r>
      <w:r>
        <w:rPr/>
        <w:t xml:space="preserve"> </w:t>
      </w:r>
      <w:r>
        <w:rPr/>
        <w:t xml:space="preserve">/ В.</w:t>
      </w:r>
      <w:r>
        <w:rPr/>
        <w:t xml:space="preserve"> </w:t>
      </w:r>
      <w:r>
        <w:rPr/>
        <w:t xml:space="preserve">Г.</w:t>
      </w:r>
      <w:r>
        <w:rPr/>
        <w:t xml:space="preserve"> </w:t>
      </w:r>
      <w:r>
        <w:rPr/>
        <w:t xml:space="preserve">Шубаева, И.</w:t>
      </w:r>
      <w:r>
        <w:rPr/>
        <w:t xml:space="preserve"> </w:t>
      </w:r>
      <w:r>
        <w:rPr/>
        <w:t xml:space="preserve">О.</w:t>
      </w:r>
      <w:r>
        <w:rPr/>
        <w:t xml:space="preserve"> </w:t>
      </w:r>
      <w:r>
        <w:rPr/>
        <w:t xml:space="preserve">Сердобольская.</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2025.</w:t>
      </w:r>
      <w:r>
        <w:rPr/>
        <w:t xml:space="preserve"> </w:t>
      </w:r>
      <w:r>
        <w:rPr/>
        <w:t xml:space="preserve">— 120</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978-5-534-08449-8. — Текст : электронный // Образовательная платформа Юрайт [сайт]. — </w:t>
      </w:r>
      <w:r>
        <w:rPr/>
        <w:t xml:space="preserve">URL</w:t>
      </w:r>
      <w:r>
        <w:rPr/>
        <w:t xml:space="preserve">:</w:t>
      </w:r>
      <w:r>
        <w:rPr/>
        <w:t xml:space="preserve"> </w:t>
      </w:r>
      <w:hyperlink r:id="rId24" w:history="1">
        <w:r>
          <w:rPr/>
          <w:t xml:space="preserve">https://urait.ru/bcode/561409</w:t>
        </w:r>
      </w:hyperlink>
      <w:r>
        <w:rPr/>
        <w:t xml:space="preserve"> </w:t>
      </w:r>
      <w:r>
        <w:rPr/>
        <w:t xml:space="preserve">(дата обращения: 27.06.2025).</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2"/>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hyperlink r:id="rId25" w:history="1">
        <w:r>
          <w:rPr/>
          <w:t xml:space="preserve">http://biblioclub.ru/</w:t>
        </w:r>
      </w:hyperlink>
    </w:p>
    <w:p>
      <w:pPr>
        <w:numPr>
          <w:ilvl w:val="0"/>
          <w:numId w:val="12"/>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6"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7" w:history="1">
        <w:r>
          <w:rPr/>
          <w:t xml:space="preserve">https://iias.petrsu.ru</w:t>
        </w:r>
      </w:hyperlink>
      <w:r>
        <w:rPr/>
        <w:t xml:space="preserve">);</w:t>
      </w:r>
    </w:p>
    <w:p>
      <w:pPr/>
      <w:r>
        <w:rPr/>
        <w:t xml:space="preserve">            образовательный портал ПетрГУ (</w:t>
      </w:r>
      <w:hyperlink r:id="rId28"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9" w:history="1">
        <w:r>
          <w:rPr/>
          <w:t xml:space="preserve">https://moodle2.petrsu.ru</w:t>
        </w:r>
      </w:hyperlink>
      <w:r>
        <w:rPr/>
        <w:t xml:space="preserve"> ), WebCT (</w:t>
      </w:r>
      <w:hyperlink r:id="rId30" w:history="1">
        <w:r>
          <w:rPr/>
          <w:t xml:space="preserve">https://webct.ru</w:t>
        </w:r>
      </w:hyperlink>
      <w:r>
        <w:rPr/>
        <w:t xml:space="preserve">), Blackboard (</w:t>
      </w:r>
      <w:hyperlink r:id="rId31" w:history="1">
        <w:r>
          <w:rPr/>
          <w:t xml:space="preserve">https://blackboard.petrsu.ru</w:t>
        </w:r>
      </w:hyperlink>
      <w:r>
        <w:rPr/>
        <w:t xml:space="preserve">), WebTutor (</w:t>
      </w:r>
      <w:hyperlink r:id="rId32"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3" w:history="1">
        <w:r>
          <w:rPr/>
          <w:t xml:space="preserve">https://portfolio.petrsu.ru</w:t>
        </w:r>
      </w:hyperlink>
      <w:r>
        <w:rPr/>
        <w:t xml:space="preserve">);</w:t>
      </w:r>
    </w:p>
    <w:p>
      <w:pPr/>
      <w:r>
        <w:rPr/>
        <w:t xml:space="preserve">            научная библиотека ПетрГУ (</w:t>
      </w:r>
      <w:hyperlink r:id="rId34" w:history="1">
        <w:r>
          <w:rPr/>
          <w:t xml:space="preserve">https://library.petrsu.ru</w:t>
        </w:r>
      </w:hyperlink>
      <w:r>
        <w:rPr/>
        <w:t xml:space="preserve">) и электронный каталог «Фолиант» (</w:t>
      </w:r>
      <w:hyperlink r:id="rId35" w:history="1">
        <w:r>
          <w:rPr/>
          <w:t xml:space="preserve">https://foliant.ru/catalog/psulibr</w:t>
        </w:r>
      </w:hyperlink>
      <w:r>
        <w:rPr/>
        <w:t xml:space="preserve">) ;</w:t>
      </w:r>
    </w:p>
    <w:p>
      <w:pPr/>
      <w:r>
        <w:rPr/>
        <w:t xml:space="preserve">            электронная библиотека Республики Карелия (</w:t>
      </w:r>
      <w:hyperlink r:id="rId36" w:history="1">
        <w:r>
          <w:rPr/>
          <w:t xml:space="preserve">https://elibrary.karelia.ru</w:t>
        </w:r>
      </w:hyperlink>
      <w:r>
        <w:rPr/>
        <w:t xml:space="preserve">);</w:t>
      </w:r>
    </w:p>
    <w:p>
      <w:pPr/>
      <w:r>
        <w:rPr/>
        <w:t xml:space="preserve">            электронные научные журналы ПетрГУ (</w:t>
      </w:r>
      <w:hyperlink r:id="rId37"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8"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9" w:history="1">
        <w:r>
          <w:rPr/>
          <w:t xml:space="preserve">https://www.biblioclub.ru</w:t>
        </w:r>
      </w:hyperlink>
      <w:r>
        <w:rPr/>
        <w:t xml:space="preserve">), Издательств «Лань» (</w:t>
      </w:r>
      <w:hyperlink r:id="rId40" w:history="1">
        <w:r>
          <w:rPr/>
          <w:t xml:space="preserve">https://e.lanbook.com</w:t>
        </w:r>
      </w:hyperlink>
      <w:r>
        <w:rPr/>
        <w:t xml:space="preserve">), «Консультант студента.</w:t>
      </w:r>
    </w:p>
    <w:p>
      <w:pPr/>
      <w:r>
        <w:rPr/>
        <w:t xml:space="preserve">Студенческая электронная библиотека» </w:t>
      </w:r>
      <w:hyperlink r:id="rId41" w:history="1">
        <w:r>
          <w:rPr/>
          <w:t xml:space="preserve">https://www.studentlibrary.ru</w:t>
        </w:r>
      </w:hyperlink>
      <w:r>
        <w:rPr/>
        <w:t xml:space="preserve">),  «Консультант врача: электронная медицинская библиотека» (</w:t>
      </w:r>
      <w:hyperlink r:id="rId42" w:history="1">
        <w:r>
          <w:rPr/>
          <w:t xml:space="preserve">https://www.rosmedlib.ru</w:t>
        </w:r>
      </w:hyperlink>
      <w:r>
        <w:rPr/>
        <w:t xml:space="preserve">));</w:t>
      </w:r>
    </w:p>
    <w:p>
      <w:pPr/>
      <w:r>
        <w:rPr/>
        <w:t xml:space="preserve">            внешние образовательные платформы ("Юрайт" (</w:t>
      </w:r>
      <w:hyperlink r:id="rId43" w:history="1">
        <w:r>
          <w:rPr/>
          <w:t xml:space="preserve">https://urait.ru/</w:t>
        </w:r>
      </w:hyperlink>
      <w:r>
        <w:rPr/>
        <w:t xml:space="preserve">), E-nano (</w:t>
      </w:r>
      <w:hyperlink r:id="rId44" w:history="1">
        <w:r>
          <w:rPr/>
          <w:t xml:space="preserve">https://edunano.ru/</w:t>
        </w:r>
      </w:hyperlink>
      <w:r>
        <w:rPr/>
        <w:t xml:space="preserve">) и др.)</w:t>
      </w:r>
    </w:p>
    <w:p>
      <w:pPr/>
      <w:r>
        <w:rPr/>
        <w:t xml:space="preserve">            система «Антиплагиат.ВУЗ» (</w:t>
      </w:r>
      <w:hyperlink r:id="rId45"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4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1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47D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F8A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62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52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ED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C5D47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88525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E2F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32C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6C2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7F1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it.ru/bcode/533697" TargetMode="External"/><Relationship Id="rId8" Type="http://schemas.openxmlformats.org/officeDocument/2006/relationships/hyperlink" Target="https://urait.ru/bcode/518582" TargetMode="External"/><Relationship Id="rId9" Type="http://schemas.openxmlformats.org/officeDocument/2006/relationships/hyperlink" Target="https://biblioclub.ru/index.php?page=book&amp;id=600585" TargetMode="External"/><Relationship Id="rId10" Type="http://schemas.openxmlformats.org/officeDocument/2006/relationships/hyperlink" Target="https://biblioclub.ru/index.php?page=book&amp;id=600589" TargetMode="External"/><Relationship Id="rId11" Type="http://schemas.openxmlformats.org/officeDocument/2006/relationships/hyperlink" Target="https://urait.ru/bcode/518228" TargetMode="External"/><Relationship Id="rId12" Type="http://schemas.openxmlformats.org/officeDocument/2006/relationships/hyperlink" Target="https://urait.ru/bcode/560867" TargetMode="External"/><Relationship Id="rId13" Type="http://schemas.openxmlformats.org/officeDocument/2006/relationships/hyperlink" Target="https://urait.ru/bcode/565390" TargetMode="External"/><Relationship Id="rId14" Type="http://schemas.openxmlformats.org/officeDocument/2006/relationships/hyperlink" Target="https://urait.ru/bcode/558669" TargetMode="External"/><Relationship Id="rId15" Type="http://schemas.openxmlformats.org/officeDocument/2006/relationships/hyperlink" Target="https://www.urait.ru/bcode/567740" TargetMode="External"/><Relationship Id="rId16" Type="http://schemas.openxmlformats.org/officeDocument/2006/relationships/hyperlink" Target="https://biblioclub.ru/index.php?page=book&amp;id=683254" TargetMode="External"/><Relationship Id="rId17" Type="http://schemas.openxmlformats.org/officeDocument/2006/relationships/hyperlink" Target="https://urait.ru/bcode/516223" TargetMode="External"/><Relationship Id="rId18" Type="http://schemas.openxmlformats.org/officeDocument/2006/relationships/hyperlink" Target="https://biblioclub.ru/index.php?page=book&amp;id=612111" TargetMode="External"/><Relationship Id="rId19" Type="http://schemas.openxmlformats.org/officeDocument/2006/relationships/hyperlink" Target="https://urait.ru/bcode/496283" TargetMode="External"/><Relationship Id="rId20" Type="http://schemas.openxmlformats.org/officeDocument/2006/relationships/hyperlink" Target="https://www.urait.ru/bcode/566738" TargetMode="External"/><Relationship Id="rId21" Type="http://schemas.openxmlformats.org/officeDocument/2006/relationships/hyperlink" Target="https://biblioclub.ru/index.php?page=book&amp;id=621742" TargetMode="External"/><Relationship Id="rId22" Type="http://schemas.openxmlformats.org/officeDocument/2006/relationships/hyperlink" Target="https://urait.ru/bcode/566134" TargetMode="External"/><Relationship Id="rId23" Type="http://schemas.openxmlformats.org/officeDocument/2006/relationships/hyperlink" Target="https://urait.ru/bcode/563337" TargetMode="External"/><Relationship Id="rId24" Type="http://schemas.openxmlformats.org/officeDocument/2006/relationships/hyperlink" Target="https://urait.ru/bcode/561409" TargetMode="External"/><Relationship Id="rId25" Type="http://schemas.openxmlformats.org/officeDocument/2006/relationships/hyperlink" Target="http://biblioclub.ru/" TargetMode="External"/><Relationship Id="rId26" Type="http://schemas.openxmlformats.org/officeDocument/2006/relationships/hyperlink" Target="#" TargetMode="External"/><Relationship Id="rId27" Type="http://schemas.openxmlformats.org/officeDocument/2006/relationships/hyperlink" Target="https://iias.petrsu.ru" TargetMode="External"/><Relationship Id="rId28" Type="http://schemas.openxmlformats.org/officeDocument/2006/relationships/hyperlink" Target="https://edu.petrsu.ru" TargetMode="External"/><Relationship Id="rId29" Type="http://schemas.openxmlformats.org/officeDocument/2006/relationships/hyperlink" Target="https://moodle2.petrsu.ru" TargetMode="External"/><Relationship Id="rId30" Type="http://schemas.openxmlformats.org/officeDocument/2006/relationships/hyperlink" Target="https://webct.ru" TargetMode="External"/><Relationship Id="rId31" Type="http://schemas.openxmlformats.org/officeDocument/2006/relationships/hyperlink" Target="https://blackboard.petrsu.ru" TargetMode="External"/><Relationship Id="rId32" Type="http://schemas.openxmlformats.org/officeDocument/2006/relationships/hyperlink" Target="https://WebTutor.petrsu.ru" TargetMode="External"/><Relationship Id="rId33" Type="http://schemas.openxmlformats.org/officeDocument/2006/relationships/hyperlink" Target="https://portfolio.petrsu.ru" TargetMode="External"/><Relationship Id="rId34" Type="http://schemas.openxmlformats.org/officeDocument/2006/relationships/hyperlink" Target="https://library.petrsu.ru" TargetMode="External"/><Relationship Id="rId35" Type="http://schemas.openxmlformats.org/officeDocument/2006/relationships/hyperlink" Target="https://foliant.ru/catalog/psulibr" TargetMode="External"/><Relationship Id="rId36" Type="http://schemas.openxmlformats.org/officeDocument/2006/relationships/hyperlink" Target="https://elibrary.karelia.ru" TargetMode="External"/><Relationship Id="rId37" Type="http://schemas.openxmlformats.org/officeDocument/2006/relationships/hyperlink" Target="/page/science/journals" TargetMode="External"/><Relationship Id="rId38" Type="http://schemas.openxmlformats.org/officeDocument/2006/relationships/hyperlink" Target="https://vk.com/petrsu_ru" TargetMode="External"/><Relationship Id="rId39" Type="http://schemas.openxmlformats.org/officeDocument/2006/relationships/hyperlink" Target="https://www.biblioclub.ru" TargetMode="External"/><Relationship Id="rId40" Type="http://schemas.openxmlformats.org/officeDocument/2006/relationships/hyperlink" Target="https://e.lanbook.com" TargetMode="External"/><Relationship Id="rId41" Type="http://schemas.openxmlformats.org/officeDocument/2006/relationships/hyperlink" Target="https://www.studentlibrary.ru" TargetMode="External"/><Relationship Id="rId42" Type="http://schemas.openxmlformats.org/officeDocument/2006/relationships/hyperlink" Target="https://www.rosmedlib.ru" TargetMode="External"/><Relationship Id="rId43" Type="http://schemas.openxmlformats.org/officeDocument/2006/relationships/hyperlink" Target="https://urait.ru/" TargetMode="External"/><Relationship Id="rId44" Type="http://schemas.openxmlformats.org/officeDocument/2006/relationships/hyperlink" Target="https://edunano.ru/" TargetMode="External"/><Relationship Id="rId45" Type="http://schemas.openxmlformats.org/officeDocument/2006/relationships/hyperlink" Target="https://petrsu.antiplagiat.ru" TargetMode="External"/><Relationship Id="rId4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2026-04-21T09:12:20+03:00</dcterms:created>
  <dcterms:modified xsi:type="dcterms:W3CDTF">2026-04-21T09:12:20+03:00</dcterms:modified>
</cp:coreProperties>
</file>

<file path=docProps/custom.xml><?xml version="1.0" encoding="utf-8"?>
<Properties xmlns="http://schemas.openxmlformats.org/officeDocument/2006/custom-properties" xmlns:vt="http://schemas.openxmlformats.org/officeDocument/2006/docPropsVTypes"/>
</file>