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ПО ПОЛУЧЕНИЮ ПРОФЕССИОНАЛЬНЫХ УМЕНИЙ И ОПЫТА ПРОФЕССИОНАЛЬНОЙ ДЕЯТЕЛЬНОСТИ</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Производственная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систематизация знаний, полученных при освоении специальных дисциплин и на основе изучения деятельности конкретного предприятия, изучение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 выполнение исследовательской работы, необходимой для защиты магистерской диссертации</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критическому анализу проблемных ситуаций на  на предприятии и определению стратегии действий, выработке командной стратегии, по управлению работы на предприятии и в его подразделениях, по формированию и обеспечению кадровой политики предприятия сферы туризма;</w:t>
      </w:r>
    </w:p>
    <w:p>
      <w:pPr>
        <w:numPr>
          <w:ilvl w:val="0"/>
          <w:numId w:val="1"/>
        </w:numPr>
      </w:pPr>
      <w:r>
        <w:rPr/>
        <w:t xml:space="preserve">Формирование способности прогнозировать, планировать и организовывать деятельность предприятия сферы туризма, определения и реализации приоритетов собственной деятельности и способов ее совершенствования;</w:t>
      </w:r>
    </w:p>
    <w:p>
      <w:pPr>
        <w:numPr>
          <w:ilvl w:val="0"/>
          <w:numId w:val="1"/>
        </w:numPr>
      </w:pPr>
      <w:r>
        <w:rPr/>
        <w:t xml:space="preserve"> Обучение управлению создания и развития проектом на всех этапах его жизненного цикла;</w:t>
      </w:r>
    </w:p>
    <w:p>
      <w:pPr>
        <w:numPr>
          <w:ilvl w:val="0"/>
          <w:numId w:val="1"/>
        </w:numPr>
      </w:pPr>
      <w:r>
        <w:rPr/>
        <w:t xml:space="preserve">Обобщение материалов магистерской диссертации.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Питер Инн Петрозаводск,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 Итоговый</w:t>
            </w:r>
          </w:p>
        </w:tc>
        <w:tc>
          <w:tcPr>
            <w:tcW w:w="25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(ОИ), Теория и методология социально-экономических исследований в туристской индустрии (НО),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(НО),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5000" w:type="dxa"/>
            <w:noWrap/>
          </w:tcPr>
          <w:p>
            <w:pPr>
              <w:jc w:val="numTab"/>
              <w:ind w:left="0" w:right="0" w:firstLine="0" w:hanging="0"/>
            </w:pPr>
            <w:r>
              <w:rPr/>
              <w:t xml:space="preserve">УК-1.1.  Анализирует проблемную ситуацию как систему, выявляя ее составляющие и связи между ними.
УК-1.2. Определяет пробелы в информации, необходимой для решения проблемной ситуации, и проектирует процессы по их устранению.
УК-1.3. Критически оценивает надежность источников информации, работает с противоречивой информацией из разных источников.
УК-1.4. Разрабатывает и содержательно аргументирует стратегию решения проблемной ситуации на основе системного и междисциплинарных подходов.
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Иностранный язык в сфере профессиональной деятельности (английский) (О), Русский язык как иностранный (О), Моделирование процессов в индустрии туризма (О), Экономика впечатлений в туризме (Н), Менеджмент в поликультурной среде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Учебная практика по получению первичных профессиональных умений и навыков (О), Профессиональная коммуникация на иностранном языке (И).</w:t>
            </w:r>
          </w:p>
        </w:tc>
        <w:tc>
          <w:tcPr>
            <w:tcW w:w="5000" w:type="dxa"/>
            <w:noWrap/>
          </w:tcPr>
          <w:p>
            <w:pPr>
              <w:jc w:val="numTab"/>
              <w:ind w:left="0" w:right="0" w:firstLine="0" w:hanging="0"/>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
УК-5.2. Выбор способов интеграции работников, принадлежащих к разным культурам, в производственную команду
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
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УК-6
Основной, Итоговый</w:t>
            </w:r>
          </w:p>
        </w:tc>
        <w:tc>
          <w:tcPr>
            <w:tcW w:w="25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(ОИ),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(НО),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(НО).</w:t>
            </w:r>
          </w:p>
        </w:tc>
        <w:tc>
          <w:tcPr>
            <w:tcW w:w="5000" w:type="dxa"/>
            <w:noWrap/>
          </w:tcPr>
          <w:p>
            <w:pPr>
              <w:jc w:val="numTab"/>
              <w:ind w:left="0" w:right="0" w:firstLine="0" w:hanging="0"/>
            </w:pPr>
            <w:r>
              <w:rPr/>
              <w:t xml:space="preserve">УК-6.1. Определение уровня самооценки и уровня притязаний как основы для выбора приоритетов собственной деятельности
УК-6.2. Определение приоритетов собственной деятельности, личностного развития и профессионального роста
УК-6.3. Выбор технологий целеполагания и целедостижения для постановки целей личностного развития и профессионального роста
УК-6.4. Оценка собственных (личностных, ситуативных, временных) ресурсов, выбор способов преодоления личностных ограничений на пути достижения целей
УК-6.5. Оценка требований рынка труда и образовательных услуг для выстраивания траектории собственного профессионального роста
УК-6.6. Оценка собственного ресурсного состояния, выбор средств коррекции ресурсного состояния
УК-6.7. Оценка индивидуального личностного потенциала, выбор техник самоорганизации и самоконтроля для реализации собственной деятельности.</w:t>
            </w:r>
          </w:p>
        </w:tc>
      </w:tr>
      <w:tr>
        <w:trPr/>
        <w:tc>
          <w:tcPr>
            <w:tcW w:w="2500" w:type="dxa"/>
            <w:noWrap/>
          </w:tcPr>
          <w:p>
            <w:pPr>
              <w:jc w:val="numTab"/>
              <w:ind w:left="0" w:right="0" w:firstLine="0" w:hanging="0"/>
            </w:pPr>
            <w:r>
              <w:rPr/>
              <w:t xml:space="preserve">ПК-1
Основной, Итоговый</w:t>
            </w:r>
          </w:p>
        </w:tc>
        <w:tc>
          <w:tcPr>
            <w:tcW w:w="2500" w:type="dxa"/>
            <w:noWrap/>
          </w:tcPr>
          <w:p>
            <w:pPr>
              <w:jc w:val="numTab"/>
              <w:ind w:left="0" w:right="0" w:firstLine="0" w:hanging="0"/>
            </w:pPr>
            <w:r>
              <w:rPr/>
              <w:t xml:space="preserve">Способность прогнозировать, планировать  и организовывать деятельность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Иностранный язык в сфере профессиональной деятельности (английский) (О), Информационные технологии в индустрии туризма (О), Русский язык как иностранный (О), Моделирование процессов в индустрии туризма (О), Преддипломная практика (ОИ), Правовое обеспечение деятельности в туристской индустрии (О), Экономика впечатлений в туризме (НО), Проектирование инновационного туристского продукта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Прогнозирование и планирование туристской деятельности (О).</w:t>
            </w:r>
          </w:p>
        </w:tc>
        <w:tc>
          <w:tcPr>
            <w:tcW w:w="5000" w:type="dxa"/>
            <w:noWrap/>
          </w:tcPr>
          <w:p>
            <w:pPr>
              <w:jc w:val="numTab"/>
              <w:ind w:left="0" w:right="0" w:firstLine="0" w:hanging="0"/>
            </w:pPr>
            <w:r>
              <w:rPr/>
              <w:t xml:space="preserve">ПК-1.1 Осуществляет общее руководство основной, административно-хозяйственной и финансово-экономической деятельностью предприятия сферы туризма;
ПК- 1.2. Утверждает текущие и перспективные планы работы и контролирует их выполнение;
ПК - 1.3  Организует разработку программ и технологических документов туристских и экскурсионных маршрутов; 
ПК -1.4 Организует работу по выявлению и анализу проблем в работе предприятия сферы туризма, рассматривает замечания и предложения клиентов, управляет и решает конфликтные ситуации;
ПК -1.5 Формирует маркетинговую стратегию организации предприятия сферы туризма;
ПК - 1.6 Прогнозирует и планирует объемы реализации услуг;
ПК - 1.7 Руководит маркетингом и продажами услуг предприятия сферы туризма.</w:t>
            </w:r>
          </w:p>
        </w:tc>
      </w:tr>
      <w:tr>
        <w:trPr/>
        <w:tc>
          <w:tcPr>
            <w:tcW w:w="2500" w:type="dxa"/>
            <w:noWrap/>
          </w:tcPr>
          <w:p>
            <w:pPr>
              <w:jc w:val="numTab"/>
              <w:ind w:left="0" w:right="0" w:firstLine="0" w:hanging="0"/>
            </w:pPr>
            <w:r>
              <w:rPr/>
              <w:t xml:space="preserve">ПК-2
Основной, Итоговый</w:t>
            </w:r>
          </w:p>
        </w:tc>
        <w:tc>
          <w:tcPr>
            <w:tcW w:w="2500" w:type="dxa"/>
            <w:noWrap/>
          </w:tcPr>
          <w:p>
            <w:pPr>
              <w:jc w:val="numTab"/>
              <w:ind w:left="0" w:right="0" w:firstLine="0" w:hanging="0"/>
            </w:pPr>
            <w:r>
              <w:rPr/>
              <w:t xml:space="preserve">Способность формировать и обеспечивать кадровую политику предприятия сферы туризма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Информационные технологии в индустрии туризма (О), Моделирование процессов в индустрии туризма (О), Преддипломная практика (ОИ), Правовое обеспечение деятельности в туристской индустрии (О), Управление туристским комплексом на основе принципов устойчивости (О), Производственная практика по получению профессиональных умений и опыта профессиональной деятельности (О), Выполнение и защита выпускной квалификационной работы (И), Теория и практика кадровой политики организации (НО).</w:t>
            </w:r>
          </w:p>
        </w:tc>
        <w:tc>
          <w:tcPr>
            <w:tcW w:w="5000" w:type="dxa"/>
            <w:noWrap/>
          </w:tcPr>
          <w:p>
            <w:pPr>
              <w:jc w:val="numTab"/>
              <w:ind w:left="0" w:right="0" w:firstLine="0" w:hanging="0"/>
            </w:pPr>
            <w:r>
              <w:rPr/>
              <w:t xml:space="preserve">ПК-2.1. Принимает меры по укомплектованию предприятия сферы туризма квалифицированными кадрами;
ПК-2.2. Утверждает штатное расписание предприятия и смету расходов предприятия, обеспечивает их экономное и рациональное использование;
ПК-2.3. Обеспечивает укрепление трудовой и производственной дисциплины, правил внутреннего распорядка, соблюдение правил по охране труда и пожарной безопасности.</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"Производственная практика по получению профессиональных умений и опыта профессиональной деятельности"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3,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Региональные системы управления в туристской индустрии, Организационное проектирование и управление проектами, Информационные технологии в индустрии туризма, Проектирование инновационного туристского продукта, Компьютерные технологии в научно-исследовательской деятельности, Экономика впечатлений в туризме, Стратегический менеджмент туристских дестинаций, Маркетинг и брендинг туристских дестинаций, Управление качеством туристских услуг, Менеджмент в поликультурной среде, Иностранный язык в сфере профессиональной деятельности (английский), Моделирование процессов в индустрии туризма, Базовый курс для обучающихся, не имеющих профильного образования по направлению "Туризм"..</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Организационный. Изучение обязанностей на практике и программы практики. Знакомство с деятельностью предприятия.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Другое;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 Основной этап. Сбор и обработка фактического материала и статистических данных по теме магистерской диссертации, анализ соответствующих теме характеристик организации в индустрии туризма. </w:t>
            </w:r>
          </w:p>
        </w:tc>
        <w:tc>
          <w:tcPr>
            <w:noWrap/>
          </w:tcPr>
          <w:p>
            <w:pPr>
              <w:jc w:val="left"/>
              <w:ind w:left="0" w:right="0" w:firstLine="0" w:hanging="0"/>
            </w:pPr>
            <w:r>
              <w:rPr/>
              <w:t xml:space="preserve">180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180</w:t>
            </w:r>
          </w:p>
        </w:tc>
        <w:tc>
          <w:tcPr>
            <w:noWrap/>
          </w:tcPr>
          <w:p>
            <w:pPr>
              <w:jc w:val="left"/>
              <w:ind w:left="0" w:right="0" w:firstLine="0" w:hanging="0"/>
            </w:pPr>
            <w:r>
              <w:rPr/>
              <w:t xml:space="preserve">Творческое задание; Другое;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 этап. Анализ и интерпретация данных. Подготовка материалов к отчету </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Собеседование; Творческое задание;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Подготовительный этап Изучение обязанностей на практике и программы практики. Знакомство с деятельностью предприятия. История создания и развития предприятия; ознакомление с учредительными документами, нормативными материалами; – организационно-правовая форма предприятия и форма собственности; – организационная структура и взаимодействие подразделений; – ознакомление с работой основных категорий работников, их должностных инструкций; – характеристика материально-технической базы практики; – основные задачи, виды деятельности предприятия; – стратегия развития предприятия. – Организация и технология видов деятельности предприятия– изучение работы отдела продаж, технологии обслуживания; – изучение работы отделов. –объем и структура деятельности предприятия (объем реализованной продукции, объем оборота, выручка от предоставляемых услуг или выполняемых работ); – себестоимость услуг; – текущие расходы; – уплачиваемые налоги; – прибыль и эффективность деятельности; –  финансовая устойчивость (ликвидность, прибыльность, оборачиваемость товарных запасов, использование акционерного капитала).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Основной этап. Сбор и обработка фактического материала и статистических данных по теме магистерской диссертации, анализ соответствующих теме характеристик организации в индустрии туризма. 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оценка надежности источников информации, работа с информацией из разных источников; разработка стратегии решения проблемной ситуации на основе системного и междисциплинарных подходов.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предприятия сферы туризма.</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формулировка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Оформление результатов исследования, работа по внедрению новых программ обслуживания на предприятии.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Выполнение исследований и сбор материалов в соответствии с заданием на практику.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Заключительный этап. Анализ и интерпретация данных. Подготовка материалов к отчету в соответствии со структурой: 1) введение: цель и задачи практики, общая характеристика предприятия на котором проводилась практика ; 2) характеристика предприятия: характеристика производственной и финансово-экономической деятельности предприятия;3) представление проекта по теме магистерской диссертации  4) дневник практики, содержащий аналитический отчет практиканта об освоенных исследовательских технологиях; 5) заключение (подводятся итоги и делаются выводы о достижении поставленных целей, анализируются тактические решения, выделение приоритетов собственной деятельности и способов ее совершенствования на основе самооценки); 6) список использованной литературы; 7) статистические данные предприятия, оформленные в виде графиков, диаграмм, таблиц, фото и/или видеоматериалы и т. д  8) Подготовка текста магистерской диссертации и презентации к ее защите. На заключительном этапе магистрант проходит предзащиту своей магистерской диссертации, которая является допуском к итоговой государственной аттестации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       пройти предзащиту своей магистерской диссертации</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b w:val="1"/>
          <w:bCs w:val="1"/>
        </w:rPr>
        <w:t xml:space="preserve"> </w:t>
      </w:r>
      <w:r>
        <w:rPr>
          <w:b w:val="1"/>
          <w:bCs w:val="1"/>
        </w:rPr>
        <w:t xml:space="preserve">Обязанности научного руководителя:</w:t>
      </w:r>
    </w:p>
    <w:p>
      <w:pPr/>
      <w:r>
        <w:rPr/>
        <w:t xml:space="preserve">Магистрант проходит учебную практику под руководством научного руководителя.</w:t>
      </w:r>
    </w:p>
    <w:p>
      <w:pPr/>
      <w:r>
        <w:rPr/>
        <w:t xml:space="preserve">Научный руководитель:</w:t>
      </w:r>
    </w:p>
    <w:p>
      <w:pPr>
        <w:numPr>
          <w:ilvl w:val="0"/>
          <w:numId w:val="2"/>
        </w:numPr>
      </w:pPr>
      <w:r>
        <w:rPr/>
        <w:t xml:space="preserve">разрабатывает совместно с обучающимся индивидуальное задание по учебной практике и утверждает его;</w:t>
      </w:r>
    </w:p>
    <w:p>
      <w:pPr>
        <w:numPr>
          <w:ilvl w:val="0"/>
          <w:numId w:val="3"/>
        </w:numPr>
      </w:pPr>
      <w:r>
        <w:rPr/>
        <w:t xml:space="preserve"> проводит инструктаж по ознакомлению с требованиями охраны труда, пожарной безопасности, а также правилами внутреннего трудового распорядка;</w:t>
      </w:r>
    </w:p>
    <w:p>
      <w:pPr>
        <w:numPr>
          <w:ilvl w:val="0"/>
          <w:numId w:val="4"/>
        </w:numPr>
      </w:pPr>
      <w:r>
        <w:rPr/>
        <w:t xml:space="preserve">систематически контролирует выполнение студентом индивидуального задания практики;</w:t>
      </w:r>
    </w:p>
    <w:p>
      <w:pPr>
        <w:numPr>
          <w:ilvl w:val="0"/>
          <w:numId w:val="5"/>
        </w:numPr>
      </w:pPr>
      <w:r>
        <w:rPr/>
        <w:t xml:space="preserve"> осуществляет контроль за соблюдением сроков проведения практики и соответствием ее содержания требованиям, установленным ОПОП ВО;</w:t>
      </w:r>
    </w:p>
    <w:p>
      <w:pPr>
        <w:numPr>
          <w:ilvl w:val="0"/>
          <w:numId w:val="6"/>
        </w:numPr>
      </w:pPr>
      <w:r>
        <w:rPr/>
        <w:t xml:space="preserve">оказывает методическую помощь в проведении практики, проводит консультации;</w:t>
      </w:r>
    </w:p>
    <w:p>
      <w:pPr>
        <w:numPr>
          <w:ilvl w:val="0"/>
          <w:numId w:val="6"/>
        </w:numPr>
      </w:pPr>
      <w:r>
        <w:rPr/>
        <w:t xml:space="preserve">принимает отчетную документацию, анализирует и оценивает деятельность обучающегося;</w:t>
      </w:r>
    </w:p>
    <w:p>
      <w:pPr>
        <w:numPr>
          <w:ilvl w:val="0"/>
          <w:numId w:val="6"/>
        </w:numPr>
      </w:pPr>
      <w:r>
        <w:rPr/>
        <w:t xml:space="preserve">выставляет итоговую оценку («зачтено» / «не зачтено») за практику в зачетную книжку и ведомость.</w:t>
      </w:r>
    </w:p>
    <w:p>
      <w:pPr/>
      <w:r>
        <w:rPr/>
        <w:t xml:space="preserve"> </w:t>
      </w:r>
    </w:p>
    <w:p>
      <w:pPr/>
      <w:r>
        <w:rPr>
          <w:b w:val="1"/>
          <w:bCs w:val="1"/>
        </w:rPr>
        <w:t xml:space="preserve"> </w:t>
      </w:r>
      <w:r>
        <w:rPr>
          <w:b w:val="1"/>
          <w:bCs w:val="1"/>
        </w:rPr>
        <w:t xml:space="preserve">Формы документов по учебной практике.</w:t>
      </w:r>
    </w:p>
    <w:p>
      <w:pPr/>
      <w:r>
        <w:rPr/>
        <w:t xml:space="preserve">В Приложениях представлены формы следующих документов:</w:t>
      </w:r>
    </w:p>
    <w:p>
      <w:pPr/>
      <w:r>
        <w:rPr/>
        <w:t xml:space="preserve">Дневник практики;</w:t>
      </w:r>
    </w:p>
    <w:p>
      <w:pPr/>
      <w:r>
        <w:rPr/>
        <w:t xml:space="preserve">Отчет о практике, включающий творческое индивидуальное задание по практике;</w:t>
      </w:r>
    </w:p>
    <w:p>
      <w:pPr/>
      <w:r>
        <w:rPr/>
        <w:t xml:space="preserve">Характеристика</w:t>
      </w:r>
    </w:p>
    <w:p>
      <w:pPr/>
      <w:r>
        <w:rPr/>
        <w:t xml:space="preserve"> </w:t>
      </w:r>
    </w:p>
    <w:p>
      <w:pPr/>
      <w:r>
        <w:rPr/>
        <w:t xml:space="preserve">Приложение 1.</w:t>
      </w:r>
    </w:p>
    <w:p>
      <w:pPr/>
      <w:r>
        <w:rPr>
          <w:b w:val="1"/>
          <w:bCs w:val="1"/>
        </w:rPr>
        <w:t xml:space="preserve"> </w:t>
      </w:r>
    </w:p>
    <w:p>
      <w:pPr/>
      <w:r>
        <w:rPr>
          <w:b w:val="1"/>
          <w:bCs w:val="1"/>
        </w:rPr>
        <w:t xml:space="preserve">Дневник практики</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 </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vertAlign w:val="superscript"/>
        </w:rPr>
        <w:t xml:space="preserve"> </w:t>
      </w:r>
    </w:p>
    <w:p>
      <w:pPr/>
      <w:r>
        <w:rPr>
          <w:vertAlign w:val="superscript"/>
        </w:rPr>
        <w:t xml:space="preserve"> </w:t>
      </w:r>
    </w:p>
    <w:p>
      <w:pPr/>
      <w:r>
        <w:rPr>
          <w:vertAlign w:val="superscript"/>
        </w:rPr>
        <w:t xml:space="preserve"> </w:t>
      </w:r>
    </w:p>
    <w:p>
      <w:pPr/>
      <w:r>
        <w:rPr/>
        <w:t xml:space="preserve"> </w:t>
      </w:r>
    </w:p>
    <w:p>
      <w:pPr/>
      <w:r>
        <w:rPr>
          <w:b w:val="1"/>
          <w:bCs w:val="1"/>
        </w:rPr>
        <w:t xml:space="preserve">Приложение 2. </w:t>
      </w:r>
    </w:p>
    <w:p>
      <w:pPr/>
      <w:r>
        <w:rPr>
          <w:b w:val="1"/>
          <w:bCs w:val="1"/>
        </w:rPr>
        <w:t xml:space="preserve">Отчет о практике</w:t>
      </w:r>
    </w:p>
    <w:p>
      <w:pPr/>
      <w:r>
        <w:rPr/>
        <w:t xml:space="preserve"> </w:t>
      </w:r>
    </w:p>
    <w:p>
      <w:pPr/>
      <w:r>
        <w:rPr>
          <w:b w:val="1"/>
          <w:bCs w:val="1"/>
        </w:rPr>
        <w:t xml:space="preserve">МИНИСТЕРСТВО НАУКИ И ВЫСШЕГО ОБРАЗОВАНИЯ</w:t>
      </w:r>
    </w:p>
    <w:p>
      <w:pPr/>
      <w:r>
        <w:rPr>
          <w:b w:val="1"/>
          <w:bCs w:val="1"/>
        </w:rPr>
        <w:t xml:space="preserve">ФЕДЕРАЛЬНОЕ ГОСУДАРСТВЕННОЕ БЮДЖЕТНОЕ</w:t>
      </w:r>
    </w:p>
    <w:p>
      <w:pPr/>
      <w:r>
        <w:rPr>
          <w:b w:val="1"/>
          <w:bCs w:val="1"/>
        </w:rPr>
        <w:t xml:space="preserve">ОБРАЗОВАТЕЛЬНОЕ УЧРЕЖДЕНИЕ</w:t>
      </w:r>
    </w:p>
    <w:p>
      <w:pPr/>
      <w:r>
        <w:rPr>
          <w:b w:val="1"/>
          <w:bCs w:val="1"/>
        </w:rPr>
        <w:t xml:space="preserve">ВЫСШЕГО ОБРАЗОВАНИЯ</w:t>
      </w:r>
    </w:p>
    <w:p>
      <w:pPr/>
      <w:r>
        <w:rPr>
          <w:b w:val="1"/>
          <w:bCs w:val="1"/>
        </w:rPr>
        <w:t xml:space="preserve">«ПЕТРОЗАВОДСКИЙ ГОСУДАРСТВЕННЫЙ УНИВЕРСИТЕТ»</w:t>
      </w:r>
    </w:p>
    <w:p>
      <w:pPr/>
      <w:r>
        <w:rPr>
          <w:b w:val="1"/>
          <w:bCs w:val="1"/>
        </w:rPr>
        <w:t xml:space="preserve"> </w:t>
      </w:r>
    </w:p>
    <w:p>
      <w:pPr/>
      <w:r>
        <w:rPr>
          <w:b w:val="1"/>
          <w:bCs w:val="1"/>
        </w:rPr>
        <w:t xml:space="preserve">ИНСТИТУТ ФИЗИЧЕСКОЙ КУЛЬТУРЫ, СПОРТА И ТУРИЗМА</w:t>
      </w:r>
    </w:p>
    <w:p>
      <w:pPr/>
      <w:r>
        <w:rPr>
          <w:b w:val="1"/>
          <w:bCs w:val="1"/>
        </w:rPr>
        <w:t xml:space="preserve"> </w:t>
      </w:r>
      <w:r>
        <w:rPr>
          <w:b w:val="1"/>
          <w:bCs w:val="1"/>
        </w:rPr>
        <w:t xml:space="preserve">Кафедра туризма</w:t>
      </w:r>
    </w:p>
    <w:p>
      <w:pPr/>
      <w:r>
        <w:rPr>
          <w:b w:val="1"/>
          <w:bCs w:val="1"/>
        </w:rPr>
        <w:t xml:space="preserve"> </w:t>
      </w:r>
      <w:r>
        <w:rPr>
          <w:b w:val="1"/>
          <w:bCs w:val="1"/>
        </w:rPr>
        <w:t xml:space="preserve">ОТЧЕТ О ПРОХОЖДЕНИИ</w:t>
      </w:r>
    </w:p>
    <w:p>
      <w:pPr/>
      <w:r>
        <w:rPr/>
        <w:t xml:space="preserve"> </w:t>
      </w:r>
      <w:r>
        <w:rPr>
          <w:b w:val="1"/>
          <w:bCs w:val="1"/>
        </w:rPr>
        <w:t xml:space="preserve">ПРЕДДИПЛОМНОЙ ПРАКТИКИ</w:t>
      </w:r>
    </w:p>
    <w:p>
      <w:pPr/>
      <w:r>
        <w:rPr>
          <w:b w:val="1"/>
          <w:bCs w:val="1"/>
        </w:rPr>
        <w:t xml:space="preserve"> </w:t>
      </w:r>
      <w:r>
        <w:rPr/>
        <w:t xml:space="preserve"> </w:t>
      </w:r>
    </w:p>
    <w:p>
      <w:pPr/>
      <w:r>
        <w:rPr/>
        <w:t xml:space="preserve">Студент (-ка) кафедры туризма</w:t>
      </w:r>
    </w:p>
    <w:p>
      <w:pPr/>
      <w:r>
        <w:rPr/>
        <w:t xml:space="preserve">группа _______________</w:t>
      </w:r>
    </w:p>
    <w:p>
      <w:pPr/>
      <w:r>
        <w:rPr/>
        <w:t xml:space="preserve">ФИО_________________</w:t>
      </w:r>
    </w:p>
    <w:p>
      <w:pPr/>
      <w:r>
        <w:rPr/>
        <w:t xml:space="preserve"> </w:t>
      </w:r>
    </w:p>
    <w:p>
      <w:pPr/>
      <w:r>
        <w:rPr/>
        <w:t xml:space="preserve">Руководитель:</w:t>
      </w:r>
    </w:p>
    <w:p>
      <w:pPr/>
      <w:r>
        <w:rPr/>
        <w:t xml:space="preserve"> </w:t>
      </w:r>
    </w:p>
    <w:p>
      <w:pPr/>
      <w:r>
        <w:rPr/>
        <w:t xml:space="preserve">_____________________ оценка</w:t>
      </w:r>
    </w:p>
    <w:p>
      <w:pPr/>
      <w:r>
        <w:rPr/>
        <w:t xml:space="preserve">____________________ подпись</w:t>
      </w:r>
    </w:p>
    <w:p>
      <w:pPr/>
      <w:r>
        <w:rPr/>
        <w:t xml:space="preserve"> «___» ________________202  г</w:t>
      </w:r>
    </w:p>
    <w:p>
      <w:pPr/>
      <w:r>
        <w:rPr/>
        <w:t xml:space="preserve"> </w:t>
      </w:r>
    </w:p>
    <w:p>
      <w:pPr/>
      <w:r>
        <w:rPr/>
        <w:t xml:space="preserve"> </w:t>
      </w:r>
    </w:p>
    <w:p>
      <w:pPr/>
      <w:r>
        <w:rPr/>
        <w:t xml:space="preserve">Петрозаводск</w:t>
      </w:r>
    </w:p>
    <w:p>
      <w:pPr/>
      <w:r>
        <w:rPr/>
        <w:t xml:space="preserve">202_</w:t>
      </w:r>
    </w:p>
    <w:p>
      <w:pPr/>
      <w:r>
        <w:rPr>
          <w:b w:val="1"/>
          <w:bCs w:val="1"/>
        </w:rPr>
        <w:t xml:space="preserve"> </w:t>
      </w:r>
    </w:p>
    <w:p>
      <w:pPr/>
      <w:r>
        <w:rPr>
          <w:b w:val="1"/>
          <w:bCs w:val="1"/>
        </w:rPr>
        <w:t xml:space="preserve"> </w:t>
      </w:r>
      <w:r>
        <w:rPr>
          <w:b w:val="1"/>
          <w:bCs w:val="1"/>
        </w:rPr>
        <w:t xml:space="preserve">Схема оформления отчета по практике</w:t>
      </w:r>
    </w:p>
    <w:p>
      <w:pPr/>
      <w:r>
        <w:rPr/>
        <w:t xml:space="preserve">Оглавление.</w:t>
      </w:r>
    </w:p>
    <w:p>
      <w:pPr/>
      <w:r>
        <w:rPr/>
        <w:t xml:space="preserve">Введение.  Цель и задачи практики. Общая характеристика практики. Место прохождения.</w:t>
      </w:r>
    </w:p>
    <w:p>
      <w:pPr/>
      <w:r>
        <w:rPr/>
        <w:t xml:space="preserve">Глава 1. Общая характеристика предприятия (История создания и развития предприятия; ознакомление с учредительными документами, нормативными материалами; организационно-правовая форма предприятия и форма собственности; организационная структура и взаимодействие подразделений; ознакомление с работой основных категорий работников, их должностных инструкций; характеристика материально-технической базы практики; основные задачи, виды деятельности предприятия. </w:t>
      </w:r>
    </w:p>
    <w:p>
      <w:pPr/>
      <w:r>
        <w:rPr/>
        <w:t xml:space="preserve">Глава 2. Организация работы туристского предприятия. (Анализ проблемных ситуаций , возникающих на предприятии, определение пробелов в информации, необходимой для решения проблемной ситуации и проектирования процессов по их устранению. Изучение мер по укомплектованию предприятия сферы туризма квалифицированными кадрами; процесса утверждения штатного расписания предприятия и смету расходов предприятия, обеспечивающих их экономное и рациональное использование. Изучение  общего руководства основной, административно-хозяйственной и финансово-экономической деятельностью предприятия сферы туризма; процесса утверждения текущих и перспективных планов работы и контроля их выполнение; организации разработки программ и технологических документов туристских и экскурсионных маршрутов;  организации работы по выявлению и анализу проблем в работе предприятия сферы туризма, рассмотрение замечаний и предложений клиентов, управления и решения конфликтные ситуации; формирование маркетинговой стратегии организации предприятия сферы туризма; прогнозирование и планирование объема реализации услуг;  изучение процесса руководства маркетингом и продажами услуг . </w:t>
      </w:r>
    </w:p>
    <w:p>
      <w:pPr/>
      <w:r>
        <w:rPr/>
        <w:t xml:space="preserve">Глава 3. Участие в производственном процессе коллектива, проведение мероприятий в рамках деятельности управления в туристской сфере, используя знания по основам системного анализа и управления; по исследованию систем управления; по стратегическому и инновационному менеджменту; по организационному поведению и другим областям знаний. Соблюдение рекомендаций по  укреплению трудовой и производственной дисциплины, правил внутреннего распорядка, соблюдение правил по охране труда и пожарной безопасности; организация и руководство работой команды, определение командной стратегии для достижения поставленной цели. </w:t>
      </w:r>
    </w:p>
    <w:p>
      <w:pPr/>
      <w:r>
        <w:rPr/>
        <w:t xml:space="preserve">Глава 4. Исследовательская работа по внедрению новых программ обслуживания на предприятии ( Формулирование цели, задач, значимости, ожидаемых результатов проекта. Определение потребности в ресурсах для реализации проекта. Разработка плана реализации проекта. Контроль реализации проекта. Оценка эффективности реализации проекта и разработка плана действий по его корректировке.)</w:t>
      </w:r>
    </w:p>
    <w:p>
      <w:pPr/>
      <w:r>
        <w:rPr>
          <w:b w:val="1"/>
          <w:bCs w:val="1"/>
        </w:rPr>
        <w:t xml:space="preserve">Заключение. </w:t>
      </w:r>
      <w:r>
        <w:rPr/>
        <w:t xml:space="preserve"> Оценка собственных (личностных, ситуативных, временных) ресурсов,  способов преодоления личностных ограничений в ходе практики, оценка индивидуального личностного потенциала и собственного ресурсного состояния.</w:t>
      </w:r>
    </w:p>
    <w:p>
      <w:pPr/>
      <w:r>
        <w:rPr>
          <w:b w:val="1"/>
          <w:bCs w:val="1"/>
        </w:rPr>
        <w:t xml:space="preserve">Список использованной литературы.</w:t>
      </w:r>
      <w:r>
        <w:rPr/>
        <w:t xml:space="preserve">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b w:val="1"/>
          <w:bCs w:val="1"/>
        </w:rPr>
        <w:t xml:space="preserve">Приложения</w:t>
      </w:r>
      <w:r>
        <w:rPr/>
        <w:t xml:space="preserve">.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25-30 страниц без учета приложений (12 шр., TNR, инт. 1).</w:t>
      </w:r>
    </w:p>
    <w:p>
      <w:pPr/>
      <w:r>
        <w:rPr/>
        <w:t xml:space="preserve"> </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 </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 творческое задание; отчет по практике.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7"/>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7"/>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7"/>
        </w:numPr>
      </w:pPr>
      <w:r>
        <w:rPr/>
        <w:t xml:space="preserve">Функциональные обязанности сотрудников предприятия</w:t>
      </w:r>
    </w:p>
    <w:p>
      <w:pPr>
        <w:numPr>
          <w:ilvl w:val="0"/>
          <w:numId w:val="7"/>
        </w:numPr>
      </w:pPr>
      <w:r>
        <w:rPr/>
        <w:t xml:space="preserve">Организационная структура предприятия</w:t>
      </w:r>
    </w:p>
    <w:p>
      <w:pPr>
        <w:numPr>
          <w:ilvl w:val="0"/>
          <w:numId w:val="7"/>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7"/>
        </w:numPr>
      </w:pPr>
      <w:r>
        <w:rPr/>
        <w:t xml:space="preserve">Схема действий при наступлении чрезвычайных ситуаций.</w:t>
      </w:r>
    </w:p>
    <w:p>
      <w:pPr>
        <w:numPr>
          <w:ilvl w:val="0"/>
          <w:numId w:val="7"/>
        </w:numPr>
      </w:pPr>
      <w:r>
        <w:rPr/>
        <w:t xml:space="preserve">Правила обеспечения безопасности на экскурсиях и туристских маршрутах.</w:t>
      </w:r>
    </w:p>
    <w:p>
      <w:pPr>
        <w:numPr>
          <w:ilvl w:val="0"/>
          <w:numId w:val="7"/>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7"/>
        </w:numPr>
      </w:pPr>
      <w:r>
        <w:rPr/>
        <w:t xml:space="preserve">Анализ состояния экскурсионного рынка на современном этапе</w:t>
      </w:r>
    </w:p>
    <w:p>
      <w:pPr>
        <w:numPr>
          <w:ilvl w:val="0"/>
          <w:numId w:val="7"/>
        </w:numPr>
      </w:pPr>
      <w:r>
        <w:rPr/>
        <w:t xml:space="preserve">Программы экскурсионного обслуживания и экскурсионные маршруты на предприятии</w:t>
      </w:r>
    </w:p>
    <w:p>
      <w:pPr>
        <w:numPr>
          <w:ilvl w:val="0"/>
          <w:numId w:val="7"/>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7"/>
        </w:numPr>
      </w:pPr>
      <w:r>
        <w:rPr/>
        <w:t xml:space="preserve">Специфика оформления документации к экскурсионным маршрутам</w:t>
      </w:r>
    </w:p>
    <w:p>
      <w:pPr>
        <w:numPr>
          <w:ilvl w:val="0"/>
          <w:numId w:val="7"/>
        </w:numPr>
      </w:pPr>
      <w:r>
        <w:rPr/>
        <w:t xml:space="preserve">Контроль и анализ соблюдения программ и качества проведения экскурсий</w:t>
      </w:r>
      <w:r>
        <w:rPr/>
        <w:t xml:space="preserve"> </w:t>
      </w:r>
    </w:p>
    <w:p>
      <w:pPr>
        <w:numPr>
          <w:ilvl w:val="0"/>
          <w:numId w:val="7"/>
        </w:numPr>
      </w:pPr>
      <w:r>
        <w:rPr/>
        <w:t xml:space="preserve">Технологическая документация по разработке новой экскурсии для предприятия</w:t>
      </w:r>
    </w:p>
    <w:p>
      <w:pPr>
        <w:numPr>
          <w:ilvl w:val="0"/>
          <w:numId w:val="7"/>
        </w:numPr>
      </w:pPr>
      <w:r>
        <w:rPr/>
        <w:t xml:space="preserve">Пути и методы продвижения новой экскурсии на предприятии</w:t>
      </w:r>
    </w:p>
    <w:p>
      <w:pPr>
        <w:numPr>
          <w:ilvl w:val="0"/>
          <w:numId w:val="7"/>
        </w:numPr>
      </w:pPr>
      <w:r>
        <w:rPr/>
        <w:t xml:space="preserve">Подготовка документации для внедрения экскурсии/тура в практическую деятельность предприятия</w:t>
      </w:r>
    </w:p>
    <w:p>
      <w:pPr>
        <w:numPr>
          <w:ilvl w:val="0"/>
          <w:numId w:val="7"/>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b w:val="1"/>
          <w:bCs w:val="1"/>
        </w:rPr>
        <w:t xml:space="preserve">Творческое задание</w:t>
      </w:r>
    </w:p>
    <w:p>
      <w:pPr/>
      <w:r>
        <w:rPr/>
        <w:t xml:space="preserve">Творческое задание выполняется по теме исследования, обговаривается с научным руководителем и  представляет собой практическую часть магистерской диссертации</w:t>
      </w:r>
    </w:p>
    <w:p>
      <w:pPr>
        <w:jc w:val="numTab"/>
        <w:spacing w:before="280" w:after="280"/>
      </w:pPr>
      <w:r>
        <w:rPr>
          <w:b w:val="1"/>
          <w:bCs w:val="1"/>
        </w:rPr>
        <w:t xml:space="preserve">Отчет по практике</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8"/>
        </w:numPr>
      </w:pPr>
      <w:r>
        <w:rPr/>
        <w:t xml:space="preserve">Джанджугазова, Е. А.</w:t>
      </w:r>
      <w:r>
        <w:rPr/>
        <w:t xml:space="preserve"> </w:t>
      </w:r>
      <w:r>
        <w:rPr/>
        <w:t xml:space="preserve"> Туристско-рекреационное проектирование : учебник для вузов / Е. А. Джанджугазова. — 3-е изд., испр. и доп. — Москва : Издательство Юрайт, 2025. — 257 с. — (Высшее образование). — </w:t>
      </w:r>
      <w:r>
        <w:rPr/>
        <w:t xml:space="preserve">ISBN</w:t>
      </w:r>
      <w:r>
        <w:rPr/>
        <w:t xml:space="preserve"> 978-5-534-13120-8. — Текст : электронный // Образовательная платформа Юрайт [сайт]. — </w:t>
      </w:r>
      <w:r>
        <w:rPr/>
        <w:t xml:space="preserve">URL</w:t>
      </w:r>
      <w:r>
        <w:rPr/>
        <w:t xml:space="preserve">: </w:t>
      </w:r>
      <w:hyperlink r:id="rId7" w:history="1">
        <w:r>
          <w:rPr/>
          <w:t xml:space="preserve">https://www.urait.ru/bcode/566738</w:t>
        </w:r>
      </w:hyperlink>
      <w:r>
        <w:rPr/>
        <w:t xml:space="preserve"> (дата обращения: 22.04.2025).</w:t>
      </w:r>
    </w:p>
    <w:p>
      <w:pPr>
        <w:numPr>
          <w:ilvl w:val="0"/>
          <w:numId w:val="8"/>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w:t>
      </w:r>
      <w:r>
        <w:rPr/>
        <w:t xml:space="preserve">URL</w:t>
      </w:r>
      <w:r>
        <w:rPr/>
        <w:t xml:space="preserve">: </w:t>
      </w:r>
      <w:hyperlink r:id="rId8" w:history="1">
        <w:r>
          <w:rPr/>
          <w:t xml:space="preserve">https://biblioclub.ru/index.php?page=book&amp;id=621742 </w:t>
        </w:r>
      </w:hyperlink>
      <w:r>
        <w:rPr/>
        <w:t xml:space="preserve">(дата обращения: 22.04.2025). – </w:t>
      </w:r>
      <w:r>
        <w:rPr/>
        <w:t xml:space="preserve">ISBN</w:t>
      </w:r>
      <w:r>
        <w:rPr/>
        <w:t xml:space="preserve"> 978-5-8158-2234-4. – Текст : электронный.</w:t>
      </w:r>
    </w:p>
    <w:p>
      <w:pPr>
        <w:numPr>
          <w:ilvl w:val="0"/>
          <w:numId w:val="8"/>
        </w:numPr>
      </w:pPr>
      <w:r>
        <w:rPr>
          <w:i w:val="1"/>
          <w:iCs w:val="1"/>
        </w:rPr>
        <w:t xml:space="preserve">Горовая, В. И. </w:t>
      </w:r>
      <w:r>
        <w:rPr/>
        <w:t xml:space="preserve"> Научно-исследовательская работа : учебник для вузов / В. И. Горовая. — Москва : Издательство Юрайт, 2025. — 103 с. — (Высшее образование). — ISBN 978-5-534-14688-2. — Текст : электронный // Образовательная платформа Юрайт [сайт]. — URL: </w:t>
      </w:r>
      <w:hyperlink r:id="rId9" w:history="1">
        <w:r>
          <w:rPr/>
          <w:t xml:space="preserve">https://urait.ru/bcode/567697</w:t>
        </w:r>
      </w:hyperlink>
      <w:r>
        <w:rPr/>
        <w:t xml:space="preserve"> (дата обращения: 27.06.2025).</w:t>
      </w:r>
    </w:p>
    <w:p>
      <w:pPr>
        <w:numPr>
          <w:ilvl w:val="0"/>
          <w:numId w:val="8"/>
        </w:numPr>
      </w:pPr>
      <w:r>
        <w:rPr>
          <w:i w:val="1"/>
          <w:iCs w:val="1"/>
        </w:rPr>
        <w:t xml:space="preserve">Моторная, С. Е. </w:t>
      </w:r>
      <w:r>
        <w:rPr/>
        <w:t xml:space="preserve"> Методика написания выпускной квалификационной работы : учебник для вузов / С. Е. Моторная. — Москва : Издательство Юрайт, 2025. — 89 с. — (Высшее образование). — ISBN 978-5-534-19655-9. — Текст : электронный // Образовательная платформа Юрайт [сайт]. — URL: </w:t>
      </w:r>
      <w:hyperlink r:id="rId10" w:history="1">
        <w:r>
          <w:rPr/>
          <w:t xml:space="preserve">https://urait.ru/bcode/569181</w:t>
        </w:r>
      </w:hyperlink>
      <w:r>
        <w:rPr/>
        <w:t xml:space="preserve"> (дата обращения: 27.06.2025).</w:t>
      </w:r>
    </w:p>
    <w:p>
      <w:pPr>
        <w:jc w:val="numTab"/>
        <w:spacing w:before="280" w:after="280"/>
      </w:pPr>
      <w:r>
        <w:rPr/>
        <w:t xml:space="preserve">14.2. Дополнительная литература:</w:t>
      </w:r>
    </w:p>
    <w:p>
      <w:pPr>
        <w:numPr>
          <w:ilvl w:val="0"/>
          <w:numId w:val="9"/>
        </w:numPr>
      </w:pPr>
      <w:r>
        <w:rPr/>
        <w:t xml:space="preserve">Боголюбова, С. А.</w:t>
      </w:r>
      <w:r>
        <w:rPr/>
        <w:t xml:space="preserve">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w:t>
      </w:r>
      <w:r>
        <w:rPr/>
        <w:t xml:space="preserve">ISBN</w:t>
      </w:r>
      <w:r>
        <w:rPr/>
        <w:t xml:space="preserve"> 978-5-534-17765-7. — Текст : электронный // Образовательная платформа Юрайт [сайт]. — </w:t>
      </w:r>
      <w:r>
        <w:rPr/>
        <w:t xml:space="preserve">URL</w:t>
      </w:r>
      <w:r>
        <w:rPr/>
        <w:t xml:space="preserve">: </w:t>
      </w:r>
      <w:hyperlink r:id="rId11" w:history="1">
        <w:r>
          <w:rPr/>
          <w:t xml:space="preserve">https://www.urait.ru/bcode/533697</w:t>
        </w:r>
      </w:hyperlink>
      <w:r>
        <w:rPr/>
        <w:t xml:space="preserve"> (дата обращения: 22.04.2025).</w:t>
      </w:r>
    </w:p>
    <w:p>
      <w:pPr>
        <w:numPr>
          <w:ilvl w:val="0"/>
          <w:numId w:val="9"/>
        </w:numPr>
      </w:pPr>
      <w:r>
        <w:rPr/>
        <w:t xml:space="preserve">Коль, О.</w:t>
      </w:r>
      <w:r>
        <w:rPr/>
        <w:t xml:space="preserve"> </w:t>
      </w:r>
      <w:r>
        <w:rPr/>
        <w:t xml:space="preserve">Д.</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О.</w:t>
      </w:r>
      <w:r>
        <w:rPr/>
        <w:t xml:space="preserve"> </w:t>
      </w:r>
      <w:r>
        <w:rPr/>
        <w:t xml:space="preserve">Д.</w:t>
      </w:r>
      <w:r>
        <w:rPr/>
        <w:t xml:space="preserve"> </w:t>
      </w:r>
      <w:r>
        <w:rPr/>
        <w:t xml:space="preserve">Коль.</w:t>
      </w:r>
      <w:r>
        <w:rPr/>
        <w:t xml:space="preserve"> </w:t>
      </w:r>
      <w:r>
        <w:rPr/>
        <w:t xml:space="preserve">— Москва</w:t>
      </w:r>
      <w:r>
        <w:rPr/>
        <w:t xml:space="preserve"> </w:t>
      </w:r>
      <w:r>
        <w:rPr/>
        <w:t xml:space="preserve">: Издательство Юрайт, 2025.</w:t>
      </w:r>
      <w:r>
        <w:rPr/>
        <w:t xml:space="preserve"> </w:t>
      </w:r>
      <w:r>
        <w:rPr/>
        <w:t xml:space="preserve">— 342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978-5-534-16269-1.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https://urait.ru/bcode/560867</w:t>
        </w:r>
      </w:hyperlink>
      <w:r>
        <w:rPr/>
        <w:t xml:space="preserve"> </w:t>
      </w:r>
      <w:r>
        <w:rPr/>
        <w:t xml:space="preserve">(дата обращения: 27.06.2025).</w:t>
      </w:r>
    </w:p>
    <w:p>
      <w:pPr>
        <w:numPr>
          <w:ilvl w:val="0"/>
          <w:numId w:val="9"/>
        </w:numPr>
      </w:pPr>
      <w:r>
        <w:rPr/>
        <w:t xml:space="preserve">Мотышина, М.</w:t>
      </w:r>
      <w:r>
        <w:rPr/>
        <w:t xml:space="preserve"> </w:t>
      </w:r>
      <w:r>
        <w:rPr/>
        <w:t xml:space="preserve">С.</w:t>
      </w:r>
      <w:r>
        <w:rPr/>
        <w:t xml:space="preserve">  </w:t>
      </w:r>
      <w:r>
        <w:rPr/>
        <w:t xml:space="preserve">Менеджмент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С.</w:t>
      </w:r>
      <w:r>
        <w:rPr/>
        <w:t xml:space="preserve"> </w:t>
      </w:r>
      <w:r>
        <w:rPr/>
        <w:t xml:space="preserve">Мотышина, А.</w:t>
      </w:r>
      <w:r>
        <w:rPr/>
        <w:t xml:space="preserve"> </w:t>
      </w:r>
      <w:r>
        <w:rPr/>
        <w:t xml:space="preserve">С.</w:t>
      </w:r>
      <w:r>
        <w:rPr/>
        <w:t xml:space="preserve"> </w:t>
      </w:r>
      <w:r>
        <w:rPr/>
        <w:t xml:space="preserve">Большаков, В.</w:t>
      </w:r>
      <w:r>
        <w:rPr/>
        <w:t xml:space="preserve"> </w:t>
      </w:r>
      <w:r>
        <w:rPr/>
        <w:t xml:space="preserve">И.</w:t>
      </w:r>
      <w:r>
        <w:rPr/>
        <w:t xml:space="preserve"> </w:t>
      </w:r>
      <w:r>
        <w:rPr/>
        <w:t xml:space="preserve">Михайлов</w:t>
      </w:r>
      <w:r>
        <w:rPr/>
        <w:t xml:space="preserve"> </w:t>
      </w:r>
      <w:r>
        <w:rPr/>
        <w:t xml:space="preserve">; под редакцией М.</w:t>
      </w:r>
      <w:r>
        <w:rPr/>
        <w:t xml:space="preserve"> </w:t>
      </w:r>
      <w:r>
        <w:rPr/>
        <w:t xml:space="preserve">С.</w:t>
      </w:r>
      <w:r>
        <w:rPr/>
        <w:t xml:space="preserve"> </w:t>
      </w:r>
      <w:r>
        <w:rPr/>
        <w:t xml:space="preserve">Мотышиной.</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282</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978-5-534-10777-7. — Текст : электронный // Образовательная платформа Юрайт [сайт]. — </w:t>
      </w:r>
      <w:r>
        <w:rPr/>
        <w:t xml:space="preserve">URL</w:t>
      </w:r>
      <w:r>
        <w:rPr/>
        <w:t xml:space="preserve">:</w:t>
      </w:r>
      <w:r>
        <w:rPr/>
        <w:t xml:space="preserve"> </w:t>
      </w:r>
      <w:hyperlink r:id="rId13" w:history="1">
        <w:r>
          <w:rPr/>
          <w:t xml:space="preserve">https://urait.ru/bcode/565390</w:t>
        </w:r>
      </w:hyperlink>
      <w:r>
        <w:rPr/>
        <w:t xml:space="preserve"> </w:t>
      </w:r>
      <w:r>
        <w:rPr/>
        <w:t xml:space="preserve">(дата обращения: 27.06.2025).</w:t>
      </w:r>
    </w:p>
    <w:p>
      <w:pPr>
        <w:numPr>
          <w:ilvl w:val="0"/>
          <w:numId w:val="9"/>
        </w:numPr>
      </w:pPr>
      <w:r>
        <w:rPr/>
        <w:t xml:space="preserve">Морозов, М.</w:t>
      </w:r>
      <w:r>
        <w:rPr/>
        <w:t xml:space="preserve"> </w:t>
      </w:r>
      <w:r>
        <w:rPr/>
        <w:t xml:space="preserve">А.</w:t>
      </w:r>
      <w:r>
        <w:rPr/>
        <w:t xml:space="preserve">  </w:t>
      </w:r>
      <w:r>
        <w:rPr/>
        <w:t xml:space="preserve">Экономика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А.</w:t>
      </w:r>
      <w:r>
        <w:rPr/>
        <w:t xml:space="preserve"> </w:t>
      </w:r>
      <w:r>
        <w:rPr/>
        <w:t xml:space="preserve">Морозов, Н.</w:t>
      </w:r>
      <w:r>
        <w:rPr/>
        <w:t xml:space="preserve"> </w:t>
      </w:r>
      <w:r>
        <w:rPr/>
        <w:t xml:space="preserve">С.</w:t>
      </w:r>
      <w:r>
        <w:rPr/>
        <w:t xml:space="preserve"> </w:t>
      </w:r>
      <w:r>
        <w:rPr/>
        <w:t xml:space="preserve">Морозова.</w:t>
      </w:r>
      <w:r>
        <w:rPr/>
        <w:t xml:space="preserve"> </w:t>
      </w:r>
      <w:r>
        <w:rPr/>
        <w:t xml:space="preserve">— 7-е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301</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978-5-534-20739-2.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https://urait.ru/bcode/558669</w:t>
        </w:r>
      </w:hyperlink>
      <w:r>
        <w:rPr/>
        <w:t xml:space="preserve"> </w:t>
      </w:r>
      <w:r>
        <w:rPr/>
        <w:t xml:space="preserve">(дата обращения: 27.06.2025).</w:t>
      </w:r>
    </w:p>
    <w:p>
      <w:pPr>
        <w:numPr>
          <w:ilvl w:val="0"/>
          <w:numId w:val="9"/>
        </w:numPr>
      </w:pPr>
      <w:r>
        <w:rPr/>
        <w:t xml:space="preserve">Рассохина, Т.</w:t>
      </w:r>
      <w:r>
        <w:rPr/>
        <w:t xml:space="preserve"> </w:t>
      </w:r>
      <w:r>
        <w:rPr/>
        <w:t xml:space="preserve">В.</w:t>
      </w:r>
      <w:r>
        <w:rPr/>
        <w:t xml:space="preserve">  </w:t>
      </w:r>
      <w:r>
        <w:rPr/>
        <w:t xml:space="preserve">Менеджмент туристских дестинаций</w:t>
      </w:r>
      <w:r>
        <w:rPr/>
        <w:t xml:space="preserve"> </w:t>
      </w:r>
      <w:r>
        <w:rPr/>
        <w:t xml:space="preserve">: учебник и практикум для среднего профессионального образования</w:t>
      </w:r>
      <w:r>
        <w:rPr/>
        <w:t xml:space="preserve"> </w:t>
      </w:r>
      <w:r>
        <w:rPr/>
        <w:t xml:space="preserve">/ Т.</w:t>
      </w:r>
      <w:r>
        <w:rPr/>
        <w:t xml:space="preserve"> </w:t>
      </w:r>
      <w:r>
        <w:rPr/>
        <w:t xml:space="preserve">В.</w:t>
      </w:r>
      <w:r>
        <w:rPr/>
        <w:t xml:space="preserve"> </w:t>
      </w:r>
      <w:r>
        <w:rPr/>
        <w:t xml:space="preserve">Рассохина.</w:t>
      </w:r>
      <w:r>
        <w:rPr/>
        <w:t xml:space="preserve"> </w:t>
      </w:r>
      <w:r>
        <w:rPr/>
        <w:t xml:space="preserve">— 3-е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217</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978-5-534-16586-9. — Текст : электронный // Образовательная платформа Юрайт [сайт]. — </w:t>
      </w:r>
      <w:r>
        <w:rPr/>
        <w:t xml:space="preserve">URL</w:t>
      </w:r>
      <w:r>
        <w:rPr/>
        <w:t xml:space="preserve">:</w:t>
      </w:r>
      <w:r>
        <w:rPr/>
        <w:t xml:space="preserve"> </w:t>
      </w:r>
      <w:hyperlink r:id="rId15" w:history="1">
        <w:r>
          <w:rPr/>
          <w:t xml:space="preserve">https://urait.ru/bcode/566134</w:t>
        </w:r>
      </w:hyperlink>
      <w:r>
        <w:rPr/>
        <w:t xml:space="preserve"> </w:t>
      </w:r>
      <w:r>
        <w:rPr/>
        <w:t xml:space="preserve">(дата обращения: 27.06.2025).Скобкин, С.</w:t>
      </w:r>
      <w:r>
        <w:rPr/>
        <w:t xml:space="preserve"> </w:t>
      </w:r>
      <w:r>
        <w:rPr/>
        <w:t xml:space="preserve">С.</w:t>
      </w:r>
      <w:r>
        <w:rPr/>
        <w:t xml:space="preserve">  </w:t>
      </w:r>
      <w:r>
        <w:rPr/>
        <w:t xml:space="preserve">Экономика предприятия в индустрии гостеприимства и туризма</w:t>
      </w:r>
      <w:r>
        <w:rPr/>
        <w:t xml:space="preserve"> </w:t>
      </w:r>
      <w:r>
        <w:rPr/>
        <w:t xml:space="preserve">: учебник и практикум для вузов</w:t>
      </w:r>
      <w:r>
        <w:rPr/>
        <w:t xml:space="preserve"> </w:t>
      </w:r>
      <w:r>
        <w:rPr/>
        <w:t xml:space="preserve">/ С.</w:t>
      </w:r>
      <w:r>
        <w:rPr/>
        <w:t xml:space="preserve"> </w:t>
      </w:r>
      <w:r>
        <w:rPr/>
        <w:t xml:space="preserve">С.</w:t>
      </w:r>
      <w:r>
        <w:rPr/>
        <w:t xml:space="preserve"> </w:t>
      </w:r>
      <w:r>
        <w:rPr/>
        <w:t xml:space="preserve">Скобкин.</w:t>
      </w:r>
      <w:r>
        <w:rPr/>
        <w:t xml:space="preserve"> </w:t>
      </w:r>
      <w:r>
        <w:rPr/>
        <w:t xml:space="preserve">— 3-е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314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978-5-534-16985-0. — Текст : электронный // Образовательная платформа Юрайт [сайт]. — </w:t>
      </w:r>
      <w:r>
        <w:rPr/>
        <w:t xml:space="preserve">URL</w:t>
      </w:r>
      <w:r>
        <w:rPr/>
        <w:t xml:space="preserve">:</w:t>
      </w:r>
      <w:r>
        <w:rPr/>
        <w:t xml:space="preserve"> </w:t>
      </w:r>
      <w:hyperlink r:id="rId16" w:history="1">
        <w:r>
          <w:rPr/>
          <w:t xml:space="preserve">https://urait.ru/bcode/563337</w:t>
        </w:r>
      </w:hyperlink>
      <w:r>
        <w:rPr/>
        <w:t xml:space="preserve"> </w:t>
      </w:r>
      <w:r>
        <w:rPr/>
        <w:t xml:space="preserve">(дата обращения: 27.06.2025).</w:t>
      </w:r>
    </w:p>
    <w:p>
      <w:pPr>
        <w:numPr>
          <w:ilvl w:val="0"/>
          <w:numId w:val="9"/>
        </w:numPr>
      </w:pPr>
      <w:r>
        <w:rPr/>
        <w:t xml:space="preserve">Седова, Н. А. Проектирование экскурсионных услуг : учебное пособие : [16+] / Н. А. Седова ; Омский государственный технический университет. – Омск : Омский государственный технический университет (ОмГТУ), 2020. – 81 с. : ил. – Режим доступа: по подписке. – </w:t>
      </w:r>
      <w:r>
        <w:rPr/>
        <w:t xml:space="preserve">URL</w:t>
      </w:r>
      <w:r>
        <w:rPr/>
        <w:t xml:space="preserve">: </w:t>
      </w:r>
      <w:hyperlink r:id="rId17" w:history="1">
        <w:r>
          <w:rPr/>
          <w:t xml:space="preserve">https://biblioclub.ru/index.php?page=book&amp;id=683254 </w:t>
        </w:r>
      </w:hyperlink>
      <w:r>
        <w:rPr/>
        <w:t xml:space="preserve"> </w:t>
      </w:r>
      <w:r>
        <w:rPr/>
        <w:t xml:space="preserve">(дата обращения: 11.05.2023). – Библиогр. в кн. – </w:t>
      </w:r>
      <w:r>
        <w:rPr/>
        <w:t xml:space="preserve">ISBN</w:t>
      </w:r>
      <w:r>
        <w:rPr/>
        <w:t xml:space="preserve"> 978-5-8149-3158-0. – Текст : электронный.</w:t>
      </w:r>
    </w:p>
    <w:p>
      <w:pPr>
        <w:numPr>
          <w:ilvl w:val="0"/>
          <w:numId w:val="9"/>
        </w:numPr>
      </w:pPr>
      <w:r>
        <w:rPr/>
        <w:t xml:space="preserve">Шубаева, В.</w:t>
      </w:r>
      <w:r>
        <w:rPr/>
        <w:t xml:space="preserve"> </w:t>
      </w:r>
      <w:r>
        <w:rPr/>
        <w:t xml:space="preserve">Г.</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В.</w:t>
      </w:r>
      <w:r>
        <w:rPr/>
        <w:t xml:space="preserve"> </w:t>
      </w:r>
      <w:r>
        <w:rPr/>
        <w:t xml:space="preserve">Г.</w:t>
      </w:r>
      <w:r>
        <w:rPr/>
        <w:t xml:space="preserve"> </w:t>
      </w:r>
      <w:r>
        <w:rPr/>
        <w:t xml:space="preserve">Шубаева, И.</w:t>
      </w:r>
      <w:r>
        <w:rPr/>
        <w:t xml:space="preserve"> </w:t>
      </w:r>
      <w:r>
        <w:rPr/>
        <w:t xml:space="preserve">О.</w:t>
      </w:r>
      <w:r>
        <w:rPr/>
        <w:t xml:space="preserve"> </w:t>
      </w:r>
      <w:r>
        <w:rPr/>
        <w:t xml:space="preserve">Сердобольская.</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120</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978-5-534-08449-8. — Текст : электронный // Образовательная платформа Юрайт [сайт]. — </w:t>
      </w:r>
      <w:r>
        <w:rPr/>
        <w:t xml:space="preserve">URL</w:t>
      </w:r>
      <w:r>
        <w:rPr/>
        <w:t xml:space="preserve">:</w:t>
      </w:r>
      <w:r>
        <w:rPr/>
        <w:t xml:space="preserve"> </w:t>
      </w:r>
      <w:hyperlink r:id="rId18" w:history="1">
        <w:r>
          <w:rPr/>
          <w:t xml:space="preserve">https://urait.ru/bcode/561409</w:t>
        </w:r>
      </w:hyperlink>
      <w:r>
        <w:rPr/>
        <w:t xml:space="preserve"> </w:t>
      </w:r>
      <w:r>
        <w:rPr/>
        <w:t xml:space="preserve">(дата обращения: 27.06.2025).</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9" w:history="1">
        <w:r>
          <w:rPr/>
          <w:t xml:space="preserve">http://biblioclub.ru/</w:t>
        </w:r>
      </w:hyperlink>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0"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1" w:history="1">
        <w:r>
          <w:rPr/>
          <w:t xml:space="preserve">https://iias.petrsu.ru</w:t>
        </w:r>
      </w:hyperlink>
      <w:r>
        <w:rPr/>
        <w:t xml:space="preserve">);</w:t>
      </w:r>
    </w:p>
    <w:p>
      <w:pPr/>
      <w:r>
        <w:rPr/>
        <w:t xml:space="preserve">            образовательный портал ПетрГУ (</w:t>
      </w:r>
      <w:hyperlink r:id="rId22"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3" w:history="1">
        <w:r>
          <w:rPr/>
          <w:t xml:space="preserve">https://moodle2.petrsu.ru</w:t>
        </w:r>
      </w:hyperlink>
      <w:r>
        <w:rPr/>
        <w:t xml:space="preserve"> ), WebCT (</w:t>
      </w:r>
      <w:hyperlink r:id="rId24" w:history="1">
        <w:r>
          <w:rPr/>
          <w:t xml:space="preserve">https://webct.ru</w:t>
        </w:r>
      </w:hyperlink>
      <w:r>
        <w:rPr/>
        <w:t xml:space="preserve">), Blackboard (</w:t>
      </w:r>
      <w:hyperlink r:id="rId25" w:history="1">
        <w:r>
          <w:rPr/>
          <w:t xml:space="preserve">https://blackboard.petrsu.ru</w:t>
        </w:r>
      </w:hyperlink>
      <w:r>
        <w:rPr/>
        <w:t xml:space="preserve">), WebTutor (</w:t>
      </w:r>
      <w:hyperlink r:id="rId26"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7" w:history="1">
        <w:r>
          <w:rPr/>
          <w:t xml:space="preserve">https://portfolio.petrsu.ru</w:t>
        </w:r>
      </w:hyperlink>
      <w:r>
        <w:rPr/>
        <w:t xml:space="preserve">);</w:t>
      </w:r>
    </w:p>
    <w:p>
      <w:pPr/>
      <w:r>
        <w:rPr/>
        <w:t xml:space="preserve">            научная библиотека ПетрГУ (</w:t>
      </w:r>
      <w:hyperlink r:id="rId28" w:history="1">
        <w:r>
          <w:rPr/>
          <w:t xml:space="preserve">https://library.petrsu.ru</w:t>
        </w:r>
      </w:hyperlink>
      <w:r>
        <w:rPr/>
        <w:t xml:space="preserve">) и электронный каталог «Фолиант» (</w:t>
      </w:r>
      <w:hyperlink r:id="rId29" w:history="1">
        <w:r>
          <w:rPr/>
          <w:t xml:space="preserve">https://foliant.ru/catalog/psulibr</w:t>
        </w:r>
      </w:hyperlink>
      <w:r>
        <w:rPr/>
        <w:t xml:space="preserve">) ;</w:t>
      </w:r>
    </w:p>
    <w:p>
      <w:pPr/>
      <w:r>
        <w:rPr/>
        <w:t xml:space="preserve">            электронная библиотека Республики Карелия (</w:t>
      </w:r>
      <w:hyperlink r:id="rId30" w:history="1">
        <w:r>
          <w:rPr/>
          <w:t xml:space="preserve">https://elibrary.karelia.ru</w:t>
        </w:r>
      </w:hyperlink>
      <w:r>
        <w:rPr/>
        <w:t xml:space="preserve">);</w:t>
      </w:r>
    </w:p>
    <w:p>
      <w:pPr/>
      <w:r>
        <w:rPr/>
        <w:t xml:space="preserve">            электронные научные журналы ПетрГУ (</w:t>
      </w:r>
      <w:hyperlink r:id="rId31"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32"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3" w:history="1">
        <w:r>
          <w:rPr/>
          <w:t xml:space="preserve">https://www.biblioclub.ru</w:t>
        </w:r>
      </w:hyperlink>
      <w:r>
        <w:rPr/>
        <w:t xml:space="preserve">), Издательств «Лань» (</w:t>
      </w:r>
      <w:hyperlink r:id="rId34" w:history="1">
        <w:r>
          <w:rPr/>
          <w:t xml:space="preserve">https://e.lanbook.com</w:t>
        </w:r>
      </w:hyperlink>
      <w:r>
        <w:rPr/>
        <w:t xml:space="preserve">), «Консультант студента.</w:t>
      </w:r>
    </w:p>
    <w:p>
      <w:pPr/>
      <w:r>
        <w:rPr/>
        <w:t xml:space="preserve">Студенческая электронная библиотека» </w:t>
      </w:r>
      <w:hyperlink r:id="rId35" w:history="1">
        <w:r>
          <w:rPr/>
          <w:t xml:space="preserve">https://www.studentlibrary.ru</w:t>
        </w:r>
      </w:hyperlink>
      <w:r>
        <w:rPr/>
        <w:t xml:space="preserve">),  «Консультант врача: электронная медицинская библиотека» (</w:t>
      </w:r>
      <w:hyperlink r:id="rId36" w:history="1">
        <w:r>
          <w:rPr/>
          <w:t xml:space="preserve">https://www.rosmedlib.ru</w:t>
        </w:r>
      </w:hyperlink>
      <w:r>
        <w:rPr/>
        <w:t xml:space="preserve">));</w:t>
      </w:r>
    </w:p>
    <w:p>
      <w:pPr/>
      <w:r>
        <w:rPr/>
        <w:t xml:space="preserve">            внешние образовательные платформы ("Юрайт" (</w:t>
      </w:r>
      <w:hyperlink r:id="rId37" w:history="1">
        <w:r>
          <w:rPr/>
          <w:t xml:space="preserve">https://urait.ru/</w:t>
        </w:r>
      </w:hyperlink>
      <w:r>
        <w:rPr/>
        <w:t xml:space="preserve">), E-nano (</w:t>
      </w:r>
      <w:hyperlink r:id="rId38" w:history="1">
        <w:r>
          <w:rPr/>
          <w:t xml:space="preserve">https://edunano.ru/</w:t>
        </w:r>
      </w:hyperlink>
      <w:r>
        <w:rPr/>
        <w:t xml:space="preserve">) и др.)</w:t>
      </w:r>
    </w:p>
    <w:p>
      <w:pPr/>
      <w:r>
        <w:rPr/>
        <w:t xml:space="preserve">            система «Антиплагиат.ВУЗ» (</w:t>
      </w:r>
      <w:hyperlink r:id="rId39"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4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93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2A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E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0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E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4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B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560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6F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7A0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rait.ru/bcode/566738" TargetMode="External"/><Relationship Id="rId8" Type="http://schemas.openxmlformats.org/officeDocument/2006/relationships/hyperlink" Target="https://biblioclub.ru/index.php?page=book&amp;id=621742" TargetMode="External"/><Relationship Id="rId9" Type="http://schemas.openxmlformats.org/officeDocument/2006/relationships/hyperlink" Target="https://urait.ru/bcode/567697" TargetMode="External"/><Relationship Id="rId10" Type="http://schemas.openxmlformats.org/officeDocument/2006/relationships/hyperlink" Target="https://urait.ru/bcode/569181" TargetMode="External"/><Relationship Id="rId11" Type="http://schemas.openxmlformats.org/officeDocument/2006/relationships/hyperlink" Target="https://www.urait.ru/bcode/533697" TargetMode="External"/><Relationship Id="rId12" Type="http://schemas.openxmlformats.org/officeDocument/2006/relationships/hyperlink" Target="https://urait.ru/bcode/560867" TargetMode="External"/><Relationship Id="rId13" Type="http://schemas.openxmlformats.org/officeDocument/2006/relationships/hyperlink" Target="https://urait.ru/bcode/565390" TargetMode="External"/><Relationship Id="rId14" Type="http://schemas.openxmlformats.org/officeDocument/2006/relationships/hyperlink" Target="https://urait.ru/bcode/558669" TargetMode="External"/><Relationship Id="rId15" Type="http://schemas.openxmlformats.org/officeDocument/2006/relationships/hyperlink" Target="https://urait.ru/bcode/566134" TargetMode="External"/><Relationship Id="rId16" Type="http://schemas.openxmlformats.org/officeDocument/2006/relationships/hyperlink" Target="https://urait.ru/bcode/563337" TargetMode="External"/><Relationship Id="rId17" Type="http://schemas.openxmlformats.org/officeDocument/2006/relationships/hyperlink" Target="https://biblioclub.ru/index.php?page=book&amp;id=683254" TargetMode="External"/><Relationship Id="rId18" Type="http://schemas.openxmlformats.org/officeDocument/2006/relationships/hyperlink" Target="https://urait.ru/bcode/561409" TargetMode="External"/><Relationship Id="rId19" Type="http://schemas.openxmlformats.org/officeDocument/2006/relationships/hyperlink" Target="http://biblioclub.ru/" TargetMode="External"/><Relationship Id="rId20" Type="http://schemas.openxmlformats.org/officeDocument/2006/relationships/hyperlink" Target="#" TargetMode="External"/><Relationship Id="rId21" Type="http://schemas.openxmlformats.org/officeDocument/2006/relationships/hyperlink" Target="https://iias.petrsu.ru" TargetMode="External"/><Relationship Id="rId22" Type="http://schemas.openxmlformats.org/officeDocument/2006/relationships/hyperlink" Target="https://edu.petrsu.ru" TargetMode="External"/><Relationship Id="rId23" Type="http://schemas.openxmlformats.org/officeDocument/2006/relationships/hyperlink" Target="https://moodle2.petrsu.ru" TargetMode="External"/><Relationship Id="rId24" Type="http://schemas.openxmlformats.org/officeDocument/2006/relationships/hyperlink" Target="https://webct.ru" TargetMode="External"/><Relationship Id="rId25" Type="http://schemas.openxmlformats.org/officeDocument/2006/relationships/hyperlink" Target="https://blackboard.petrsu.ru" TargetMode="External"/><Relationship Id="rId26" Type="http://schemas.openxmlformats.org/officeDocument/2006/relationships/hyperlink" Target="https://WebTutor.petrsu.ru" TargetMode="External"/><Relationship Id="rId27" Type="http://schemas.openxmlformats.org/officeDocument/2006/relationships/hyperlink" Target="https://portfolio.petrsu.ru" TargetMode="External"/><Relationship Id="rId28" Type="http://schemas.openxmlformats.org/officeDocument/2006/relationships/hyperlink" Target="https://library.petrsu.ru" TargetMode="External"/><Relationship Id="rId29" Type="http://schemas.openxmlformats.org/officeDocument/2006/relationships/hyperlink" Target="https://foliant.ru/catalog/psulibr" TargetMode="External"/><Relationship Id="rId30" Type="http://schemas.openxmlformats.org/officeDocument/2006/relationships/hyperlink" Target="https://elibrary.karelia.ru" TargetMode="External"/><Relationship Id="rId31" Type="http://schemas.openxmlformats.org/officeDocument/2006/relationships/hyperlink" Target="/page/science/journals" TargetMode="External"/><Relationship Id="rId32" Type="http://schemas.openxmlformats.org/officeDocument/2006/relationships/hyperlink" Target="https://vk.com/petrsu_ru" TargetMode="External"/><Relationship Id="rId33" Type="http://schemas.openxmlformats.org/officeDocument/2006/relationships/hyperlink" Target="https://www.biblioclub.ru" TargetMode="External"/><Relationship Id="rId34" Type="http://schemas.openxmlformats.org/officeDocument/2006/relationships/hyperlink" Target="https://e.lanbook.com" TargetMode="External"/><Relationship Id="rId35" Type="http://schemas.openxmlformats.org/officeDocument/2006/relationships/hyperlink" Target="https://www.studentlibrary.ru" TargetMode="External"/><Relationship Id="rId36" Type="http://schemas.openxmlformats.org/officeDocument/2006/relationships/hyperlink" Target="https://www.rosmedlib.ru" TargetMode="External"/><Relationship Id="rId37" Type="http://schemas.openxmlformats.org/officeDocument/2006/relationships/hyperlink" Target="https://urait.ru/" TargetMode="External"/><Relationship Id="rId38" Type="http://schemas.openxmlformats.org/officeDocument/2006/relationships/hyperlink" Target="https://edunano.ru/" TargetMode="External"/><Relationship Id="rId39" Type="http://schemas.openxmlformats.org/officeDocument/2006/relationships/hyperlink" Target="https://petrsu.antiplagiat.ru" TargetMode="External"/><Relationship Id="rId4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2026-04-21T06:20:53+03:00</dcterms:created>
  <dcterms:modified xsi:type="dcterms:W3CDTF">2026-04-21T06:20:53+03:00</dcterms:modified>
</cp:coreProperties>
</file>

<file path=docProps/custom.xml><?xml version="1.0" encoding="utf-8"?>
<Properties xmlns="http://schemas.openxmlformats.org/officeDocument/2006/custom-properties" xmlns:vt="http://schemas.openxmlformats.org/officeDocument/2006/docPropsVTypes"/>
</file>