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ОПАСНЫЕ СИТУАЦИИ ТЕХНОГЕННОГО ХАРАКТЕРА И ЗАЩИТА ОТ НИХ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Зенкова Анастасия Васильевна, старший преподаватель, кафедра безопасности жизнедеятельности и здоровьесберегающих технологий; руководитель, Студенческий спасательный отряд Петрозаводского государственного университета "Бастион".</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Философия (О), Подготовка к сдаче и сдача государственного экзамена (И), Основы математической обработки информации (О), Естественнонаучная картина мира (О), Информационные технологии в образовании (О), Опасные ситуации техногенного характера и защита от них (+), Библиография (+),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Подготовка к сдаче и сдача государственного экзамена (И), Общая и социальная психология (О), Возрастная психология (О), Педагогическая психология (О), История образования и педагогической мысли (О), Теория обучения и воспитания (О), Введение в психологию (Н), Основы права и нормативно-правовое обеспечение образования (О), Опасные ситуации техногенного характера и защита от них (+), Введение в профессиональную деятельность (Н), Экономика образования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Подготовка к сдаче и сдача государственного экзамена (И), Опасные ситуации техногенного характера и защита от них (+), Психология физического воспитания и спорта (НО), Выполнение и защита выпускной квалификационной работы (И).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Педагогическая риторика (О), Подготовка к сдаче и сдача государственного экзамена (И), Русский язык и культура речи (Н), Опасные ситуации техногенного характера и защита от них (+), Иностранный язык (НО), Выполнение и защита выпускной квалификационной работы (И).</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Подготовка к сдаче и сдача государственного экзамена (И), Профессиональная этика педагога (Н), Опасные ситуации техногенного характера и защита от них (+),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УК-7
+</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Подготовка к сдаче и сдача государственного экзамена (И), Физическая культура и спорт (НОИ), Опасные ситуации техногенного характера и защита от них (+), Выполнение и защита выпускной квалификационной работы (И).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Опасные ситуации техногенного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предмет. Обзор самых распространённых ситуаций техногенного характера. Аварии на транспорте. Радиационные и химические аварии.</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Тест; Эссе;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регулирование обеспечения техногенной безопасности. Защита населения и территорий от ЧС. Эвакуация. Зонирование городских поселений. </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опасной и чрезвычайной ситуации техногенного характера. Последствия развития техногенной сферы в ХХ веке.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Классификации и закономерности проявления чрезвычайных ситуаций техногенного характера. Источники техногенных ЧС и их характеристики. Факторы негативного воздействия источников техногенных опасностей на человека и среду обитания. Причины возникновения аварий и катастроф техногенного характера. Стадии развития чрезвычайных ситуаций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Потенциально опасные объекты. Чрезвычайные ситуации на промышленных объектах. (Понятие о потенциально опасном объекте. Классификация потенциально опасных объектов).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Опасности на гидротехнических объектах. Гидротехнические сооружения и их классификации. Гидродинамические аварии их причины. Катастрофическое затопление.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Устойчивость функционирования объектов экономики в чрезвычайных ситуациях. Принципы планирования и застройки городов. Зонирование городских поселений. Устойчивое развитие территорий. Градостроительный кодекс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Мероприятия по защите учащихся и персонала в условиях ЧС техногенного характера, проводимые в ОУ. Действия учителя при угрозе возникновения ЧС. Задачи руководящего состава ОУ при возникновении ЧС.</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Аварии на радиационно-опасном объекте. Основные свойства радиоактивных веществ и ионизирующих излучений. Организационные мероприятия по защите населения и персонала РОО. Коллективные и индивидуальные средства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Семинар «Транспортные аварии» (Аварии на метрополитене, автомобильном, водном, авиационном и железнодорожном транспорте и защита от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Поражение электрическим током: порядок действий по оказанию помощи.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Способы защиты населения. Средства индивидуальной и коллективной защиты населения.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Защита учащихся и персонала ОУ от ЧС техногенного характера. Действия учителя при ЧС техногенного характера. Проведение эвакуации в образовательном учреждении (понятие, способы, планы эвакуации).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Причины аварий на химически-опасных объектах. Классификация ХОО. Основные химические вещества и объекты. Основные особенности и классы ОХВ. Понятие о ХОВ, АХОВ, ПДК, ПДУ, токсодозе. Характеристика некоторых ХОВ, часто применяемых в народном хозяйстве и в быту.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Опасные ситуации техногенного характера (составление кроссворда по теме). Написание эссе «Техносфера и ее влияние на человека».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Крупнейшие техногенные катастрофы в России и за рубежом. (Анализ техногенных аварий, заполнение листов наблюдения по видео (дата, место, причины, последствия, проводимые мероприятия). Анализ видео касаемо аварий на химически-опасных объектах, радиационно-опасных объектах, транспорте)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Опасные вещества и средства бытовой химии: признаки отравления, первая помощь, меры безопасности.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отравляющих веществ, их действие на человека (кожно-нарывное, удушающее, нервно-паралитическое, общеядовитое, раздражающее, психотропное) и пути проникновения в организм.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Самостоятельный разбор темы: Космические аварии (Внештатные ситуации на земле и в космосе. «Неделинская» катастрофа. Аварии при запуске космических ракет). Аварии при водолазных работах и дайвинге. Причины.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Свойства радиоактивных веществ и их влияние на живые организмы.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Самостоятельный разбор темы с подготовкой конспекта: Хлор, аммиак, ртуть, формальдегид, фенол: свойства, признаки отравления, ПМП, меры безопасности. Применение в народном хозяйстве.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федерального закона «О промышленной безопасности опасных производственных объектов».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презентаций на семинар по транспортным авариям.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Аварии на пожаро- и взрывоопасных объектах. (Взрывы, пожары	и их поражающее действие. Взрывоопасные и пожароопасные объекты. Системы повышенного давления. Характеристика горючих, взрыво- и пожароопасных веществ и материалов. Классификация веществ и материалов по группам возгораемости: негорючие, трудногорючие, горючие. Обрушение зданий и сооружений)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Чрезвычайные ситуации на системах жизнеобеспечения (Основные понятия и определения: Водо-, газо-, электро-, теплоснабжение, канализация. Краткая характеристика современных систем водо-, газо-, электро-, теплоснабжения и канализации, их влияние на жизнеобеспечение населения. Виды аварий на коммунальных системах, их причины и последствия. Аварии в электроэнергетике: причины, последствия)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Электрическая и электромагнитная безопасность. (Основные определения. Классификация источников электромагнитного излучения. Влияние электромагнитных излучений на человека. Опасное действие электрического тока на людей и животных. Защита от влияния электромагнитных излучений и помех).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Правовое регулирование обеспечения техногенной безопасности. Нормативные акты в сфере безопасности и защиты населения от ЧС.</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Защита предприятий и населения от поражающих факторов пожаров и взрывов. (Основные понятия и определения. Действия населения при пожарах и взрывах. Пожарная охрана в Российской Федерации. Государственный пожарный надзор. Законодательство Российской Федерации в области пожарной безопасности. Классификация пожаров, стадии развития, условия, распространения. Способы и приемы прекращения горения. Характеристика огнетушащих веществ. Первичные средства пожаротушения. Действия и правила поведения при пожаре. Характерные особенности взрыва, его разновидности. Классификация взрывов. Понятие о воздушной ударной волне. Основные параметры ударной волны, определяющие ее разрушающее и поражающее действие. Действия и правила поведения).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Мероприятия по повышению устойчивости систем жизнеобеспечения (Ознакомление с планом ПУФ, процедурами его составления. Организация жизнеобеспечения населения при коммунальных авариях)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Поведение и действия населения после гидродинамических аварий. Организация работ и меры безопасности в зонах катастрофического затопления.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Техника, используемая для тушения пожаров.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Характерные особенности образования воздушной ударной волны и механизм ее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Основные принципы защиты населения и территорий от чрезвычайных ситуаций. Общие положения по эвакуации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Самостоятельный разбор темы с подготовкой конспекта: Поражающее действие взрыва. Взрывозащита систем повышенного давления.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Нормативные акты в сфере безопасности и защиты населения от ЧС. Разбор ФЗ 68, 390, ПП 304, 794.</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Повторение материала, 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(лекционно-семинарская система); информационно-коммуникационные технологии; обучающие видео; перевернутый класс; анализ конкретных ситуаций; ментальные карты.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эссе; тест.</w:t>
      </w:r>
    </w:p>
    <w:p>
      <w:pPr/>
      <w:r>
        <w:rPr/>
        <w:t xml:space="preserve">Оценочные средства для текущего контроля.</w:t>
      </w:r>
    </w:p>
    <w:p>
      <w:pPr/>
      <w:r>
        <w:rPr/>
        <w:t xml:space="preserve">Реферат</w:t>
      </w:r>
    </w:p>
    <w:p>
      <w:pPr/>
      <w:r>
        <w:rPr/>
        <w:t xml:space="preserve">Тематика рефератов.</w:t>
      </w:r>
    </w:p>
    <w:p>
      <w:pPr>
        <w:numPr>
          <w:ilvl w:val="0"/>
          <w:numId w:val="1"/>
        </w:numPr>
      </w:pPr>
      <w:r>
        <w:rPr/>
        <w:t xml:space="preserve">Классификация, виды и характеристика чрезвычайных ситуаций техногенногохарактера.</w:t>
      </w:r>
    </w:p>
    <w:p>
      <w:pPr>
        <w:numPr>
          <w:ilvl w:val="0"/>
          <w:numId w:val="1"/>
        </w:numPr>
      </w:pPr>
      <w:r>
        <w:rPr/>
        <w:t xml:space="preserve">Управление техногенными рисками. «Человек – общество – государство – окружающая среда».</w:t>
      </w:r>
    </w:p>
    <w:p>
      <w:pPr>
        <w:numPr>
          <w:ilvl w:val="0"/>
          <w:numId w:val="1"/>
        </w:numPr>
      </w:pPr>
      <w:r>
        <w:rPr/>
        <w:t xml:space="preserve">Технические системы как причины техногенных аварий и катастроф.</w:t>
      </w:r>
    </w:p>
    <w:p>
      <w:pPr>
        <w:numPr>
          <w:ilvl w:val="0"/>
          <w:numId w:val="1"/>
        </w:numPr>
      </w:pPr>
      <w:r>
        <w:rPr/>
        <w:t xml:space="preserve">Основные поражающие факторы пожара.</w:t>
      </w:r>
    </w:p>
    <w:p>
      <w:pPr>
        <w:numPr>
          <w:ilvl w:val="0"/>
          <w:numId w:val="1"/>
        </w:numPr>
      </w:pPr>
      <w:r>
        <w:rPr/>
        <w:t xml:space="preserve">Основные поражающие факторы взрыва.</w:t>
      </w:r>
    </w:p>
    <w:p>
      <w:pPr>
        <w:numPr>
          <w:ilvl w:val="0"/>
          <w:numId w:val="1"/>
        </w:numPr>
      </w:pPr>
      <w:r>
        <w:rPr/>
        <w:t xml:space="preserve">Безопасность и защита населения при пожарах и взрывах.</w:t>
      </w:r>
    </w:p>
    <w:p>
      <w:pPr>
        <w:numPr>
          <w:ilvl w:val="0"/>
          <w:numId w:val="1"/>
        </w:numPr>
      </w:pPr>
      <w:r>
        <w:rPr/>
        <w:t xml:space="preserve">Очаг химического поражения и его характеристика. Факторы, влияющие на размер очага химического заражения.</w:t>
      </w:r>
    </w:p>
    <w:p>
      <w:pPr>
        <w:numPr>
          <w:ilvl w:val="0"/>
          <w:numId w:val="1"/>
        </w:numPr>
      </w:pPr>
      <w:r>
        <w:rPr/>
        <w:t xml:space="preserve">Безопасность и защита населения при авариях на химически опасных объектах.</w:t>
      </w:r>
    </w:p>
    <w:p>
      <w:pPr>
        <w:numPr>
          <w:ilvl w:val="0"/>
          <w:numId w:val="1"/>
        </w:numPr>
      </w:pPr>
      <w:r>
        <w:rPr/>
        <w:t xml:space="preserve">Современная концепция безопасности ядерных установок.</w:t>
      </w:r>
    </w:p>
    <w:p>
      <w:pPr>
        <w:numPr>
          <w:ilvl w:val="0"/>
          <w:numId w:val="1"/>
        </w:numPr>
      </w:pPr>
      <w:r>
        <w:rPr/>
        <w:t xml:space="preserve">Внешнее и внутреннее облучение организма. Пути поступления радионуклидовв организм человека.</w:t>
      </w:r>
    </w:p>
    <w:p>
      <w:pPr>
        <w:numPr>
          <w:ilvl w:val="0"/>
          <w:numId w:val="1"/>
        </w:numPr>
      </w:pPr>
      <w:r>
        <w:rPr/>
        <w:t xml:space="preserve">Безопасность и защита населения при авариях на радиационно-опасных объектах.</w:t>
      </w:r>
    </w:p>
    <w:p>
      <w:pPr>
        <w:numPr>
          <w:ilvl w:val="0"/>
          <w:numId w:val="1"/>
        </w:numPr>
      </w:pPr>
      <w:r>
        <w:rPr/>
        <w:t xml:space="preserve">Действия населения при радиационной аварии. Законодательство Российской Федерации в области радиационной безопасности.</w:t>
      </w:r>
    </w:p>
    <w:p>
      <w:pPr>
        <w:numPr>
          <w:ilvl w:val="0"/>
          <w:numId w:val="1"/>
        </w:numPr>
      </w:pPr>
      <w:r>
        <w:rPr/>
        <w:t xml:space="preserve">Характеристика современных систем водоснабжения, канализации, газоснабжения, теплоснабжения и электроснабжения, их влияние на жизнеобеспечение населения.</w:t>
      </w:r>
    </w:p>
    <w:p>
      <w:pPr>
        <w:numPr>
          <w:ilvl w:val="0"/>
          <w:numId w:val="1"/>
        </w:numPr>
      </w:pPr>
      <w:r>
        <w:rPr/>
        <w:t xml:space="preserve">Виды гидродинамических аварий, их причины и последствия.</w:t>
      </w:r>
    </w:p>
    <w:p>
      <w:pPr>
        <w:numPr>
          <w:ilvl w:val="0"/>
          <w:numId w:val="1"/>
        </w:numPr>
      </w:pPr>
      <w:r>
        <w:rPr/>
        <w:t xml:space="preserve">Безопасность и защита населения при авариях на гидротехнических сооружениях.</w:t>
      </w:r>
    </w:p>
    <w:p>
      <w:pPr>
        <w:numPr>
          <w:ilvl w:val="0"/>
          <w:numId w:val="1"/>
        </w:numPr>
      </w:pPr>
      <w:r>
        <w:rPr/>
        <w:t xml:space="preserve">Исторический обзор чрезвычайных ситуаций, связанных с внезапным обрушением зданий и сооружений. Обрушение зданий и сооружений жилого, социально-бытового и культурного назначения.</w:t>
      </w:r>
    </w:p>
    <w:p>
      <w:pPr>
        <w:numPr>
          <w:ilvl w:val="0"/>
          <w:numId w:val="1"/>
        </w:numPr>
      </w:pPr>
      <w:r>
        <w:rPr/>
        <w:t xml:space="preserve">Безопасность и защита населения при авариях на железнодорожном, воздушном, водном и автомобильном транспорте.</w:t>
      </w:r>
    </w:p>
    <w:p>
      <w:pPr>
        <w:numPr>
          <w:ilvl w:val="0"/>
          <w:numId w:val="1"/>
        </w:numPr>
      </w:pPr>
      <w:r>
        <w:rPr/>
        <w:t xml:space="preserve">Безопасность и защита населения при авариях на коммунально-энергетических сетях.</w:t>
      </w:r>
    </w:p>
    <w:p>
      <w:pPr>
        <w:numPr>
          <w:ilvl w:val="0"/>
          <w:numId w:val="1"/>
        </w:numPr>
      </w:pPr>
      <w:r>
        <w:rPr/>
        <w:t xml:space="preserve">Основные способы коллективной и индивидуальной защиты в условиях чрезвычайных ситуаций техногенного происхождения.</w:t>
      </w:r>
    </w:p>
    <w:p>
      <w:pPr>
        <w:numPr>
          <w:ilvl w:val="0"/>
          <w:numId w:val="1"/>
        </w:numPr>
      </w:pPr>
      <w:r>
        <w:rPr/>
        <w:t xml:space="preserve">Организация и проведение эвакуации населения.</w:t>
      </w:r>
    </w:p>
    <w:p/>
    <w:p>
      <w:pPr/>
      <w:r>
        <w:rPr/>
        <w:t xml:space="preserve">Эссе</w:t>
      </w:r>
    </w:p>
    <w:p>
      <w:pPr/>
      <w:r>
        <w:rPr/>
        <w:t xml:space="preserve">Написание эссе по теме: Техносфера и ее влияние на человека.</w:t>
      </w:r>
    </w:p>
    <w:p/>
    <w:p>
      <w:pPr/>
      <w:r>
        <w:rPr/>
        <w:t xml:space="preserve">Тест</w:t>
      </w:r>
    </w:p>
    <w:p>
      <w:pPr/>
      <w:r>
        <w:rPr/>
        <w:t xml:space="preserve">Тестирование по изученным темам проходит с выдачей преподавателем обучающимся теста на 5 вопросов открытого и закрытого типа. Текущее тестирование проходит по некоторым из изученных тем.</w:t>
      </w:r>
    </w:p>
    <w:p>
      <w:pPr/>
      <w:r>
        <w:rPr/>
        <w:t xml:space="preserve">Примеры вопросов:</w:t>
      </w:r>
    </w:p>
    <w:p>
      <w:pPr/>
      <w:r>
        <w:rPr/>
        <w:t xml:space="preserve">-Какие способы защиты населения вы знаете?</w:t>
      </w:r>
    </w:p>
    <w:p>
      <w:pPr/>
      <w:r>
        <w:rPr/>
        <w:t xml:space="preserve">-Перечислите характерные особенности образования воздушной ударной волны.</w:t>
      </w:r>
    </w:p>
    <w:p>
      <w:pPr/>
      <w:r>
        <w:rPr/>
        <w:t xml:space="preserve">- В состав жилых зон могут включаться (выберите все верные ответы):</w:t>
      </w:r>
    </w:p>
    <w:p>
      <w:pPr/>
      <w:r>
        <w:rPr/>
        <w:t xml:space="preserve">1)зоны застройки индивидуальными жилыми домами;</w:t>
      </w:r>
    </w:p>
    <w:p>
      <w:pPr/>
      <w:r>
        <w:rPr/>
        <w:t xml:space="preserve">2)зоны застройки индивидуальными жилыми домами и домами блокированной застройки;</w:t>
      </w:r>
    </w:p>
    <w:p>
      <w:pPr/>
      <w:r>
        <w:rPr/>
        <w:t xml:space="preserve">3)зоны застройки многоэтажными многоквартирными домами;</w:t>
      </w:r>
    </w:p>
    <w:p>
      <w:pPr/>
      <w:r>
        <w:rPr/>
        <w:t xml:space="preserve">4)зоны размещения военных объектов.</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 </w:t>
      </w:r>
    </w:p>
    <w:p>
      <w:pPr/>
      <w:r>
        <w:rPr>
          <w:b w:val="1"/>
          <w:bCs w:val="1"/>
        </w:rPr>
        <w:t xml:space="preserve">Задания открытого типа к экзамену:</w:t>
      </w:r>
      <w:br/>
      <w:r>
        <w:rPr/>
        <w:t xml:space="preserve">1. Дайте понятия “радиационно опасный объект” и “радиационная авария”.</w:t>
      </w:r>
    </w:p>
    <w:p>
      <w:pPr>
        <w:numPr>
          <w:ilvl w:val="0"/>
          <w:numId w:val="2"/>
        </w:numPr>
      </w:pPr>
      <w:r>
        <w:rPr/>
        <w:t xml:space="preserve"> </w:t>
      </w:r>
      <w:r>
        <w:rPr/>
        <w:t xml:space="preserve">В целях планирования мероприятий по защите людей вокруг АЭС устанавливаются 4 зоны, какие? </w:t>
      </w:r>
      <w:r>
        <w:rPr/>
        <w:t xml:space="preserve">Перечислить названия и радиус.</w:t>
      </w:r>
    </w:p>
    <w:p>
      <w:pPr>
        <w:numPr>
          <w:ilvl w:val="0"/>
          <w:numId w:val="2"/>
        </w:numPr>
      </w:pPr>
      <w:r>
        <w:rPr/>
        <w:t xml:space="preserve">Перечислите не менее трех мероприятий, предназначенных для защиты персонала и населения в случае аварии на РОО.</w:t>
      </w:r>
    </w:p>
    <w:p>
      <w:pPr>
        <w:numPr>
          <w:ilvl w:val="0"/>
          <w:numId w:val="2"/>
        </w:numPr>
      </w:pPr>
      <w:r>
        <w:rPr/>
        <w:t xml:space="preserve">Дайте понятия “взрыв” и “детонация”.</w:t>
      </w:r>
    </w:p>
    <w:p>
      <w:pPr>
        <w:numPr>
          <w:ilvl w:val="0"/>
          <w:numId w:val="2"/>
        </w:numPr>
      </w:pPr>
      <w:r>
        <w:rPr/>
        <w:t xml:space="preserve">Приведите шкалу оценки степени разрушений элементов объекта, вызванных воздушной ударной волной.</w:t>
      </w:r>
    </w:p>
    <w:p>
      <w:pPr>
        <w:numPr>
          <w:ilvl w:val="0"/>
          <w:numId w:val="2"/>
        </w:numPr>
      </w:pPr>
      <w:r>
        <w:rPr/>
        <w:t xml:space="preserve">Дайте понятия “химически опасный объект” и “химическая авария”.</w:t>
      </w:r>
    </w:p>
    <w:p>
      <w:pPr>
        <w:numPr>
          <w:ilvl w:val="0"/>
          <w:numId w:val="2"/>
        </w:numPr>
      </w:pPr>
      <w:r>
        <w:rPr/>
        <w:t xml:space="preserve">Перечислите 4 степени опасности химических объектов.</w:t>
      </w:r>
    </w:p>
    <w:p>
      <w:pPr>
        <w:numPr>
          <w:ilvl w:val="0"/>
          <w:numId w:val="2"/>
        </w:numPr>
      </w:pPr>
      <w:r>
        <w:rPr/>
        <w:t xml:space="preserve">Перечислите и дайте определения трех степеней вертикальной устойчивости атмосферы.</w:t>
      </w:r>
    </w:p>
    <w:p>
      <w:pPr>
        <w:numPr>
          <w:ilvl w:val="0"/>
          <w:numId w:val="2"/>
        </w:numPr>
      </w:pPr>
      <w:r>
        <w:rPr/>
        <w:t xml:space="preserve">Дайте понятие плотины, какие они бывают по происхождению?</w:t>
      </w:r>
    </w:p>
    <w:p>
      <w:pPr>
        <w:numPr>
          <w:ilvl w:val="0"/>
          <w:numId w:val="2"/>
        </w:numPr>
      </w:pPr>
      <w:r>
        <w:rPr/>
        <w:t xml:space="preserve">Дайте классификацию ГТС по функциональному назначению.</w:t>
      </w:r>
    </w:p>
    <w:p>
      <w:pPr>
        <w:numPr>
          <w:ilvl w:val="0"/>
          <w:numId w:val="2"/>
        </w:numPr>
      </w:pPr>
      <w:r>
        <w:rPr/>
        <w:t xml:space="preserve">Какие специальные гидротехнические сооружения Вы знаете?</w:t>
      </w:r>
    </w:p>
    <w:p>
      <w:pPr>
        <w:numPr>
          <w:ilvl w:val="0"/>
          <w:numId w:val="2"/>
        </w:numPr>
      </w:pPr>
      <w:r>
        <w:rPr/>
        <w:t xml:space="preserve">Дайте понятие гидродинамической аварии. Какие основные причины гидродинамических аварий можно выделить?</w:t>
      </w:r>
    </w:p>
    <w:p>
      <w:pPr>
        <w:numPr>
          <w:ilvl w:val="0"/>
          <w:numId w:val="2"/>
        </w:numPr>
      </w:pPr>
      <w:r>
        <w:rPr/>
        <w:t xml:space="preserve">Дайте понятия “прорыв плотины” и “проран”.</w:t>
      </w:r>
    </w:p>
    <w:p>
      <w:pPr>
        <w:numPr>
          <w:ilvl w:val="0"/>
          <w:numId w:val="2"/>
        </w:numPr>
      </w:pPr>
      <w:r>
        <w:rPr/>
        <w:t xml:space="preserve">Дайте понятие катастрофического затопления, чем оно характеризуется?</w:t>
      </w:r>
    </w:p>
    <w:p>
      <w:pPr>
        <w:numPr>
          <w:ilvl w:val="0"/>
          <w:numId w:val="2"/>
        </w:numPr>
      </w:pPr>
      <w:r>
        <w:rPr/>
        <w:t xml:space="preserve">Какие меры по защите населения применяются при катастрофических затоплениях или их угрозе?</w:t>
      </w:r>
    </w:p>
    <w:p>
      <w:pPr>
        <w:numPr>
          <w:ilvl w:val="0"/>
          <w:numId w:val="2"/>
        </w:numPr>
      </w:pPr>
      <w:r>
        <w:rPr/>
        <w:t xml:space="preserve">Что в себя включает понятие «эвакомероприятия»? Дайте определение эвакуации.</w:t>
      </w:r>
    </w:p>
    <w:p>
      <w:pPr/>
      <w:r>
        <w:rPr/>
        <w:t xml:space="preserve"> </w:t>
      </w:r>
    </w:p>
    <w:p>
      <w:pPr/>
      <w:r>
        <w:rPr>
          <w:b w:val="1"/>
          <w:bCs w:val="1"/>
        </w:rPr>
        <w:t xml:space="preserve">Задания закрытого типа к экзамену: </w:t>
      </w:r>
    </w:p>
    <w:p>
      <w:pPr/>
      <w:r>
        <w:rPr/>
        <w:t xml:space="preserve">В состав общественно-деловых зон могут включаться (выберите все верные ответы):</w:t>
      </w:r>
    </w:p>
    <w:p>
      <w:pPr/>
      <w:r>
        <w:rPr/>
        <w:t xml:space="preserve">1) зоны делового, общественного и коммерческого назначения;</w:t>
      </w:r>
    </w:p>
    <w:p>
      <w:pPr/>
      <w:r>
        <w:rPr/>
        <w:t xml:space="preserve">2) зоны размещения объектов социального и коммунально-бытового</w:t>
      </w:r>
    </w:p>
    <w:p>
      <w:pPr/>
      <w:r>
        <w:rPr/>
        <w:t xml:space="preserve">назначения;</w:t>
      </w:r>
    </w:p>
    <w:p>
      <w:pPr/>
      <w:r>
        <w:rPr/>
        <w:t xml:space="preserve">3) зоны обслуживания объектов, необходимых для осуществления</w:t>
      </w:r>
    </w:p>
    <w:p>
      <w:pPr/>
      <w:r>
        <w:rPr/>
        <w:t xml:space="preserve">производственной и предпринимательской деятельности;</w:t>
      </w:r>
    </w:p>
    <w:p>
      <w:pPr/>
      <w:r>
        <w:rPr/>
        <w:t xml:space="preserve">4) зоны застройки индивидуальными жилыми домами.</w:t>
      </w:r>
    </w:p>
    <w:p>
      <w:pPr/>
      <w:r>
        <w:rPr/>
        <w:t xml:space="preserve">Какие зоны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w:t>
      </w:r>
    </w:p>
    <w:p>
      <w:pPr/>
      <w:r>
        <w:rPr/>
        <w:t xml:space="preserve">1) общественно-деловые зоны;</w:t>
      </w:r>
    </w:p>
    <w:p>
      <w:pPr/>
      <w:r>
        <w:rPr/>
        <w:t xml:space="preserve">2) жилые зоны;</w:t>
      </w:r>
    </w:p>
    <w:p>
      <w:pPr/>
      <w:r>
        <w:rPr/>
        <w:t xml:space="preserve">3) зоны рекреационного назначения;</w:t>
      </w:r>
    </w:p>
    <w:p>
      <w:pPr/>
      <w:r>
        <w:rPr/>
        <w:t xml:space="preserve">4) производственные зоны, зоны инженерной и транспортной инфраструктур.</w:t>
      </w:r>
    </w:p>
    <w:p>
      <w:pPr/>
      <w:r>
        <w:rPr/>
        <w:t xml:space="preserve">Соотнесите понятия и определения степеней вертикальной устойчивости атмосферы:</w:t>
      </w:r>
    </w:p>
    <w:p>
      <w:pPr/>
      <w:r>
        <w:rPr/>
        <w:t xml:space="preserve">а) Инверсия</w:t>
      </w:r>
    </w:p>
    <w:p>
      <w:pPr/>
      <w:r>
        <w:rPr/>
        <w:t xml:space="preserve">б) Изотермия</w:t>
      </w:r>
    </w:p>
    <w:p>
      <w:pPr/>
      <w:r>
        <w:rPr/>
        <w:t xml:space="preserve">в) Конвекция</w:t>
      </w:r>
    </w:p>
    <w:p>
      <w:pPr>
        <w:numPr>
          <w:ilvl w:val="0"/>
          <w:numId w:val="3"/>
        </w:numPr>
      </w:pPr>
      <w:r>
        <w:rPr/>
        <w:t xml:space="preserve">это повышение температуры воздуха по мере увеличения высоты, способствует сохранению высоких концентраций ХОВ в приземном слое воздуха.</w:t>
      </w:r>
    </w:p>
    <w:p>
      <w:pPr>
        <w:numPr>
          <w:ilvl w:val="0"/>
          <w:numId w:val="3"/>
        </w:numPr>
      </w:pPr>
      <w:r>
        <w:rPr/>
        <w:t xml:space="preserve">характеризуется вертикальным перемещением воздуха с одной высоты на другую, такие перемещения воздуха приводят к рассеиванию зараженного облака, снижают концентрацию ХОВ и препятствуют их распространению. Наиболее часто подобное явление наблюдается в летние ясные дни.</w:t>
      </w:r>
    </w:p>
    <w:p>
      <w:pPr>
        <w:numPr>
          <w:ilvl w:val="0"/>
          <w:numId w:val="3"/>
        </w:numPr>
      </w:pPr>
      <w:r>
        <w:rPr/>
        <w:t xml:space="preserve">характеризуется равновесием воздуха и типична для пасмурной погоды. Она также возникает в утренние и вечерние часы, способствует застою паров ХОВ в приземном слое.</w:t>
      </w:r>
    </w:p>
    <w:p>
      <w:pPr/>
      <w:r>
        <w:rPr/>
        <w:t xml:space="preserve">Аварии на на АЭС подразделяются на четыре категории, соотнесите категорию и описание аварии:</w:t>
      </w:r>
    </w:p>
    <w:p>
      <w:pPr/>
      <w:r>
        <w:rPr/>
        <w:t xml:space="preserve">а) Локальная</w:t>
      </w:r>
    </w:p>
    <w:p>
      <w:pPr/>
      <w:r>
        <w:rPr/>
        <w:t xml:space="preserve">б) Местная</w:t>
      </w:r>
    </w:p>
    <w:p>
      <w:pPr/>
      <w:r>
        <w:rPr/>
        <w:t xml:space="preserve">в) Средняя</w:t>
      </w:r>
    </w:p>
    <w:p>
      <w:pPr/>
      <w:r>
        <w:rPr/>
        <w:t xml:space="preserve">г) Крупная</w:t>
      </w:r>
    </w:p>
    <w:p>
      <w:pPr>
        <w:numPr>
          <w:ilvl w:val="0"/>
          <w:numId w:val="4"/>
        </w:numPr>
      </w:pPr>
      <w:r>
        <w:rPr/>
        <w:t xml:space="preserve">нарушение в работе АЭС, при котором произошел выход РВ или ИИ за предусмотренные границы технического оборудования, зданий, сооружений. При этом количество выброшенного РВ превышает установленные значения, но зона загрязнения не выходит за пределы промплощадки.</w:t>
      </w:r>
    </w:p>
    <w:p>
      <w:pPr>
        <w:numPr>
          <w:ilvl w:val="0"/>
          <w:numId w:val="4"/>
        </w:numPr>
      </w:pPr>
      <w:r>
        <w:rPr/>
        <w:t xml:space="preserve">происходит выход радиоактивных продуктов за пределы промплощадки, но область радиационного загрязнения находится в пределах СЗЗ объекта. При местной аварии возможно облучение персонала в дозах, превышающих допустимые; концентрации РВ в воздухе и степень радиоактивного загрязнения поверхностей в помещениях и на территории также выше допустимых.</w:t>
      </w:r>
    </w:p>
    <w:p>
      <w:pPr>
        <w:numPr>
          <w:ilvl w:val="0"/>
          <w:numId w:val="4"/>
        </w:numPr>
      </w:pPr>
      <w:r>
        <w:rPr/>
        <w:t xml:space="preserve">область радиоактивного загрязнения выходит за пределы СЗЗ, но локализуется в близлежащих районах, вызывая незначительное переоблучение проживающего вблизи АЭС (в радиусе 30 км) населения.</w:t>
      </w:r>
    </w:p>
    <w:p>
      <w:pPr>
        <w:numPr>
          <w:ilvl w:val="0"/>
          <w:numId w:val="4"/>
        </w:numPr>
      </w:pPr>
      <w:r>
        <w:rPr/>
        <w:t xml:space="preserve">область радиоактивного загрязнения выходит за пределы 100-километровой зоны и охватывает территории нескольких административных единиц с общим населением более 1 млн человек.</w:t>
      </w:r>
    </w:p>
    <w:p>
      <w:pPr/>
      <w:r>
        <w:rPr/>
        <w:t xml:space="preserve">К ЧС какого характера относится ЧС, если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18 млн. рублей, но не более 1,8 млрд. рублей?</w:t>
      </w:r>
    </w:p>
    <w:p>
      <w:pPr/>
      <w:r>
        <w:rPr/>
        <w:t xml:space="preserve">А.Муниципального</w:t>
      </w:r>
    </w:p>
    <w:p>
      <w:pPr/>
      <w:r>
        <w:rPr/>
        <w:t xml:space="preserve">Б.Регионального</w:t>
      </w:r>
    </w:p>
    <w:p>
      <w:pPr/>
      <w:r>
        <w:rPr/>
        <w:t xml:space="preserve">В.Федерального</w:t>
      </w:r>
    </w:p>
    <w:p>
      <w:pPr/>
      <w:r>
        <w:rPr/>
        <w:t xml:space="preserve">Г.Межмуниципального</w:t>
      </w:r>
    </w:p>
    <w:p>
      <w:pPr/>
      <w:r>
        <w:rPr/>
        <w:t xml:space="preserve">Проникающая радиация -</w:t>
      </w:r>
    </w:p>
    <w:p>
      <w:pPr/>
      <w:r>
        <w:rPr/>
        <w:t xml:space="preserve">-представляет собой поток лучистой энергии в ультрафиолетовой, видимой и инфракрасной областях спектра электромагнитных волн;</w:t>
      </w:r>
    </w:p>
    <w:p>
      <w:pPr/>
      <w:r>
        <w:rPr/>
        <w:t xml:space="preserve">-представляет собой поток гамма-лучей и нейтронов, испускаемых при ядерном взрыве. Поражающее действие на наземные объекты продолжается в течение 15-25 с момента взрыва;</w:t>
      </w:r>
    </w:p>
    <w:p>
      <w:pPr/>
      <w:r>
        <w:rPr/>
        <w:t xml:space="preserve">-один из основных поражающих факторов и представляет собой область резкого и значительного по величине сжатия среды, распространяющуюся от центра взрыва со сверхзвуковой скоростью. Она может распространяться в воздухе, воде и грунте;</w:t>
      </w:r>
    </w:p>
    <w:p>
      <w:pPr/>
      <w:r>
        <w:rPr/>
        <w:t xml:space="preserve">-нет верного ответа.</w:t>
      </w:r>
    </w:p>
    <w:p>
      <w:pPr/>
      <w:r>
        <w:rPr/>
        <w:t xml:space="preserve">У людей световое излучение ядерного взрыва может вызвать ожоги кожи и поражения глаз, соотнесите 4 степени ожогов с их краткой характеристикой:</w:t>
      </w:r>
    </w:p>
    <w:tbl>
      <w:tblGrid>
        <w:gridCol/>
        <w:gridCol/>
      </w:tblGrid>
      <w:tblPr>
        <w:tblW w:w="0" w:type="auto"/>
        <w:tblLayout w:type="autofit"/>
      </w:tblPr>
      <w:tr>
        <w:trPr/>
        <w:tc>
          <w:tcPr>
            <w:noWrap/>
          </w:tcPr>
          <w:p>
            <w:pPr/>
            <w:r>
              <w:rPr/>
              <w:t xml:space="preserve">Степень ожогов</w:t>
            </w:r>
          </w:p>
        </w:tc>
        <w:tc>
          <w:tcPr>
            <w:noWrap/>
          </w:tcPr>
          <w:p>
            <w:pPr/>
            <w:r>
              <w:rPr/>
              <w:t xml:space="preserve"> </w:t>
            </w:r>
            <w:r>
              <w:rPr/>
              <w:t xml:space="preserve">Характеристика</w:t>
            </w:r>
          </w:p>
        </w:tc>
      </w:tr>
      <w:tr>
        <w:trPr/>
        <w:tc>
          <w:tcPr>
            <w:noWrap/>
          </w:tcPr>
          <w:p>
            <w:pPr/>
            <w:r>
              <w:rPr/>
              <w:t xml:space="preserve">а) I степени</w:t>
            </w:r>
          </w:p>
        </w:tc>
        <w:tc>
          <w:tcPr>
            <w:noWrap/>
          </w:tcPr>
          <w:p>
            <w:pPr/>
            <w:r>
              <w:rPr/>
              <w:t xml:space="preserve">1)болезненная краснота и отек кожи</w:t>
            </w:r>
          </w:p>
        </w:tc>
      </w:tr>
      <w:tr>
        <w:trPr/>
        <w:tc>
          <w:tcPr>
            <w:noWrap/>
          </w:tcPr>
          <w:p>
            <w:pPr/>
            <w:r>
              <w:rPr/>
              <w:t xml:space="preserve">б) II степени</w:t>
            </w:r>
          </w:p>
        </w:tc>
        <w:tc>
          <w:tcPr>
            <w:noWrap/>
          </w:tcPr>
          <w:p>
            <w:pPr/>
            <w:r>
              <w:rPr/>
              <w:t xml:space="preserve">2)обугливание кожи и глубоко лежащих тканей</w:t>
            </w:r>
          </w:p>
        </w:tc>
      </w:tr>
      <w:tr>
        <w:trPr/>
        <w:tc>
          <w:tcPr>
            <w:noWrap/>
          </w:tcPr>
          <w:p>
            <w:pPr/>
            <w:r>
              <w:rPr/>
              <w:t xml:space="preserve">в) III степени</w:t>
            </w:r>
          </w:p>
        </w:tc>
        <w:tc>
          <w:tcPr>
            <w:noWrap/>
          </w:tcPr>
          <w:p>
            <w:pPr/>
            <w:r>
              <w:rPr/>
              <w:t xml:space="preserve">3)омертвение кожи</w:t>
            </w:r>
          </w:p>
        </w:tc>
      </w:tr>
      <w:tr>
        <w:trPr/>
        <w:tc>
          <w:tcPr>
            <w:noWrap/>
          </w:tcPr>
          <w:p>
            <w:pPr/>
            <w:r>
              <w:rPr/>
              <w:t xml:space="preserve">г) IV степени</w:t>
            </w:r>
          </w:p>
        </w:tc>
        <w:tc>
          <w:tcPr>
            <w:noWrap/>
          </w:tcPr>
          <w:p>
            <w:pPr/>
            <w:r>
              <w:rPr/>
              <w:t xml:space="preserve">4)образование пузырей</w:t>
            </w:r>
          </w:p>
        </w:tc>
      </w:tr>
    </w:tbl>
    <w:p>
      <w:pPr/>
      <w:r>
        <w:rPr/>
        <w:t xml:space="preserve">К культурным ценностям, подлежащим эвакуации, не относятся:</w:t>
      </w:r>
    </w:p>
    <w:p>
      <w:pPr>
        <w:numPr>
          <w:ilvl w:val="0"/>
          <w:numId w:val="5"/>
        </w:numPr>
      </w:pPr>
      <w:r>
        <w:rPr/>
        <w:t xml:space="preserve"> </w:t>
      </w:r>
      <w:r>
        <w:rPr/>
        <w:t xml:space="preserve">культурные ценности мирового значения;</w:t>
      </w:r>
    </w:p>
    <w:p>
      <w:pPr>
        <w:numPr>
          <w:ilvl w:val="0"/>
          <w:numId w:val="5"/>
        </w:numPr>
      </w:pPr>
      <w:r>
        <w:rPr/>
        <w:t xml:space="preserve">российский страховой фонд документов библиотечных фондов;</w:t>
      </w:r>
    </w:p>
    <w:p>
      <w:pPr>
        <w:numPr>
          <w:ilvl w:val="0"/>
          <w:numId w:val="5"/>
        </w:numPr>
      </w:pPr>
      <w:r>
        <w:rPr/>
        <w:t xml:space="preserve">электронные информационные ресурсы на жестких носителях;</w:t>
      </w:r>
    </w:p>
    <w:p>
      <w:pPr>
        <w:numPr>
          <w:ilvl w:val="0"/>
          <w:numId w:val="5"/>
        </w:numPr>
      </w:pPr>
      <w:r>
        <w:rPr/>
        <w:t xml:space="preserve">культурные ценности, имеющие исключительное значение для культуры народов Российской Федерации;</w:t>
      </w:r>
    </w:p>
    <w:p>
      <w:pPr>
        <w:numPr>
          <w:ilvl w:val="0"/>
          <w:numId w:val="5"/>
        </w:numPr>
      </w:pPr>
      <w:r>
        <w:rPr/>
        <w:t xml:space="preserve">запасы материальных средств для обеспечения проведения АСДНР.</w:t>
      </w:r>
    </w:p>
    <w:p>
      <w:pPr/>
      <w:r>
        <w:rPr/>
        <w:t xml:space="preserve">Заблаговременно (в мирное время) создаются следующие эвакоорганы (выберите все верные ответы):</w:t>
      </w:r>
    </w:p>
    <w:p>
      <w:pPr>
        <w:numPr>
          <w:ilvl w:val="0"/>
          <w:numId w:val="6"/>
        </w:numPr>
      </w:pPr>
      <w:r>
        <w:rPr/>
        <w:t xml:space="preserve">эвакуационные комиссии;</w:t>
      </w:r>
    </w:p>
    <w:p>
      <w:pPr>
        <w:numPr>
          <w:ilvl w:val="0"/>
          <w:numId w:val="6"/>
        </w:numPr>
      </w:pPr>
      <w:r>
        <w:rPr/>
        <w:t xml:space="preserve">сборные эвакуационные пункты;</w:t>
      </w:r>
    </w:p>
    <w:p>
      <w:pPr>
        <w:numPr>
          <w:ilvl w:val="0"/>
          <w:numId w:val="6"/>
        </w:numPr>
      </w:pPr>
      <w:r>
        <w:rPr/>
        <w:t xml:space="preserve">промежуточные пункты эвакуации;</w:t>
      </w:r>
    </w:p>
    <w:p>
      <w:pPr>
        <w:numPr>
          <w:ilvl w:val="0"/>
          <w:numId w:val="6"/>
        </w:numPr>
      </w:pPr>
      <w:r>
        <w:rPr/>
        <w:t xml:space="preserve">приёмные эвакуационные пункты;</w:t>
      </w:r>
    </w:p>
    <w:p>
      <w:pPr>
        <w:numPr>
          <w:ilvl w:val="0"/>
          <w:numId w:val="6"/>
        </w:numPr>
      </w:pPr>
      <w:r>
        <w:rPr/>
        <w:t xml:space="preserve">администрации пунктов посадки (высадки) населения на транспорт (с транспорта).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складывается из аудиторных занятий, включающих лекционный курс, практические занятия и самостоятельную работу. Основное учебное время выделяется как на лекции, так и практические занятия.</w:t>
      </w:r>
    </w:p>
    <w:p>
      <w:pPr/>
      <w:r>
        <w:rPr/>
        <w:t xml:space="preserve">Практические занятия могут включать в себя проверку знаний в виде выполнения практических заданий по темам согласно рабочей программе, а также тестирований.</w:t>
      </w:r>
    </w:p>
    <w:p>
      <w:pPr/>
      <w:r>
        <w:rPr/>
        <w:t xml:space="preserve">На практических занятиях студент</w:t>
      </w:r>
      <w:r>
        <w:rPr/>
        <w:t xml:space="preserve"> </w:t>
      </w:r>
      <w:r>
        <w:rPr/>
        <w:t xml:space="preserve">закрепляет и углубляет знания, полученные в лекционном курсе, самостоятельной работе; приобретает практические умения и навыки в выполнении отдельных приёмов, которые будет готов применить в процессе своей жизнедеятельности. Перед практическим занятием студенту может быть дано задание, связанное с самостоятельным ознакомлением с литературой, чтобы на практике продемонстрировать полученные теоретические знания.</w:t>
      </w:r>
    </w:p>
    <w:p>
      <w:pPr/>
      <w:r>
        <w:rPr/>
        <w:t xml:space="preserve">Для самостоятельной работы необходимо использовать основную и дополнительную литературу, которая указана в списке литературы, а также изучить соответствующий раздел по каталогу в библиотеке университета.</w:t>
      </w:r>
    </w:p>
    <w:p>
      <w:pPr/>
      <w:r>
        <w:rPr/>
        <w:t xml:space="preserve">Важную роль в овладении содержания дисциплины играет самостоятельная работа студентов. Основными формами контроля самостоятельной работой студентов является тестирование на практических занятиях.</w:t>
      </w:r>
    </w:p>
    <w:p>
      <w:pPr/>
      <w:r>
        <w:rPr/>
        <w:t xml:space="preserve">Рекомендации по подготовке к практическим занятиям.</w:t>
      </w:r>
    </w:p>
    <w:p>
      <w:pPr>
        <w:numPr>
          <w:ilvl w:val="0"/>
          <w:numId w:val="7"/>
        </w:numPr>
      </w:pPr>
      <w:r>
        <w:rPr/>
        <w:t xml:space="preserve">Прочитайте записанный на лекциях материал;</w:t>
      </w:r>
    </w:p>
    <w:p>
      <w:pPr>
        <w:numPr>
          <w:ilvl w:val="0"/>
          <w:numId w:val="7"/>
        </w:numPr>
      </w:pPr>
      <w:r>
        <w:rPr/>
        <w:t xml:space="preserve">Отметьте для себя трудные моменты, с которыми Вы столкнулись в лекционном материале, чтобы прояснить их самостоятельно путём изучения литературы, а во-вторых, задать уточняющие вопросы преподавателю на практических занятиях или индивидуальных консультациях;</w:t>
      </w:r>
    </w:p>
    <w:p>
      <w:pPr>
        <w:numPr>
          <w:ilvl w:val="0"/>
          <w:numId w:val="7"/>
        </w:numPr>
      </w:pPr>
      <w:r>
        <w:rPr/>
        <w:t xml:space="preserve">Ознакомьтесь с планом текущего практического занятия и списком литературы;</w:t>
      </w:r>
    </w:p>
    <w:p>
      <w:pPr>
        <w:numPr>
          <w:ilvl w:val="0"/>
          <w:numId w:val="7"/>
        </w:numPr>
      </w:pPr>
      <w:r>
        <w:rPr/>
        <w:t xml:space="preserve">Прочитайте учебную литературу по теме предстоящего занятия;</w:t>
      </w:r>
    </w:p>
    <w:p>
      <w:pPr>
        <w:numPr>
          <w:ilvl w:val="0"/>
          <w:numId w:val="7"/>
        </w:numPr>
      </w:pPr>
      <w:r>
        <w:rPr/>
        <w:t xml:space="preserve">В ходе чтения лекций и материалов учебников выделяйте моменты, которые требуют дополнительной консультации преподавателя.</w:t>
      </w:r>
    </w:p>
    <w:p>
      <w:pPr/>
      <w:r>
        <w:rPr/>
        <w:t xml:space="preserve">Вопросы к экзамену составлены по всем темам дисциплины. При подготовке к экзамену следует пользоваться основной и дополнительной литературой, лекционным материалом, электронными ресурсами образовательного портала ПетрГУ. Форма экзамена – тестирование.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организации учебного процесса по дисциплине необходимо иметь в виду, что все аудиторные занятия разделены на два вида: лекции и практические занятия. В ходе лекций преподавателем задаются рамки изучения каждой конкретной темы, дается необходимый терминологический аппарат, формулируются и разбираются наиболее сложные проблемы. Отдельные темы курса, содержащие большее количество конкретного материала, целесообразно читать с использованием мультимедийных презентаций. Они позволяют четко структурировать объем лекционного материала, иллюстрировать лекцию</w:t>
      </w:r>
      <w:r>
        <w:rPr/>
        <w:t xml:space="preserve"> </w:t>
      </w:r>
      <w:r>
        <w:rPr/>
        <w:t xml:space="preserve">материалами по</w:t>
      </w:r>
      <w:r>
        <w:rPr/>
        <w:t xml:space="preserve"> </w:t>
      </w:r>
      <w:r>
        <w:rPr/>
        <w:t xml:space="preserve">соответствующей теме, повышая интерес студентов к изучаемому материалу и стимулирующих студентов на создание собственных презентаций как оценочного средства.</w:t>
      </w:r>
    </w:p>
    <w:p>
      <w:pPr/>
      <w:r>
        <w:rPr/>
        <w:t xml:space="preserve">Проведение практических занятий целесообразно строить следующим образом:</w:t>
      </w:r>
    </w:p>
    <w:p>
      <w:pPr>
        <w:numPr>
          <w:ilvl w:val="0"/>
          <w:numId w:val="8"/>
        </w:numPr>
      </w:pPr>
      <w:r>
        <w:rPr/>
        <w:t xml:space="preserve">Вводная часть преподавателя (цели занятия, основные вопросы, которые должны быть рассмотрены).</w:t>
      </w:r>
    </w:p>
    <w:p>
      <w:pPr>
        <w:numPr>
          <w:ilvl w:val="0"/>
          <w:numId w:val="8"/>
        </w:numPr>
      </w:pPr>
      <w:r>
        <w:rPr/>
        <w:t xml:space="preserve">Беглый опрос пройденного и текущего лекционного материала.</w:t>
      </w:r>
    </w:p>
    <w:p>
      <w:pPr>
        <w:numPr>
          <w:ilvl w:val="0"/>
          <w:numId w:val="8"/>
        </w:numPr>
      </w:pPr>
      <w:r>
        <w:rPr/>
        <w:t xml:space="preserve">Обсуждение вопросов, вынесенных на самостоятельное изучение.</w:t>
      </w:r>
    </w:p>
    <w:p>
      <w:pPr>
        <w:numPr>
          <w:ilvl w:val="0"/>
          <w:numId w:val="8"/>
        </w:numPr>
      </w:pPr>
      <w:r>
        <w:rPr/>
        <w:t xml:space="preserve">Формулирование и закрепление основных теоретических и практических выводов из рассматриваемого материала.</w:t>
      </w:r>
    </w:p>
    <w:p>
      <w:pPr/>
      <w:r>
        <w:rPr/>
        <w:t xml:space="preserve">Вопросы, оставшиеся у студентов после аудиторных занятий, целесообразно решать в ходе индивидуальных консультаций.</w:t>
      </w:r>
    </w:p>
    <w:p>
      <w:pPr/>
      <w:r>
        <w:rPr/>
        <w:t xml:space="preserve">При проведении занятий рекомендуется пользоваться такими оценочными средствами как тестирование, опрос, собеседование, решение ситуационных задач, кейс-технология. Рекомендуется использовать презентации в </w:t>
      </w:r>
      <w:r>
        <w:rPr/>
        <w:t xml:space="preserve">PowerPoint</w:t>
      </w:r>
      <w:r>
        <w:rPr/>
        <w:t xml:space="preserve"> на лекциях и практических занятиях.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Тимкин, А. В. Опасные ситуации техногенного характера и защита от них : основы радиационной безопасности : учебное пособие / А.В.Тимкин. – Москва ; Берлин : Директ-Медиа, 2015. – 205 с. : ил. – Режим доступа: по подписке. – URL: </w:t>
      </w:r>
      <w:hyperlink r:id="rId7" w:history="1">
        <w:r>
          <w:rPr/>
          <w:t xml:space="preserve">https://biblioclub.ru/index.php?page=book&amp;id=435435</w:t>
        </w:r>
      </w:hyperlink>
      <w:r>
        <w:rPr/>
        <w:t xml:space="preserve"> (дата обращения: 26.06.2025). – Библиогр.: с. 191-197. – ISBN 978-5-4475-3297-0. – DOI 10.23681/435435. – Текст : электронный.</w:t>
      </w:r>
    </w:p>
    <w:p>
      <w:pPr>
        <w:numPr>
          <w:ilvl w:val="0"/>
          <w:numId w:val="9"/>
        </w:numPr>
      </w:pPr>
      <w:r>
        <w:rPr/>
        <w:t xml:space="preserve">Дыхан, Л. Б. Меры защиты и действия населения в чрезвычайных ситуациях природного и техногенного характера : учебное пособие : 16+ / Л.Б.Дыхан ; Южный федеральный университет. – Ростов-на-Дону ; Таганрог : Южный федеральный университет, 2020. – 124 с. : ил., табл., схем., граф. – Режим доступа: по подписке. – URL: </w:t>
      </w:r>
      <w:hyperlink r:id="rId8" w:history="1">
        <w:r>
          <w:rPr/>
          <w:t xml:space="preserve">https://biblioclub.ru/index.php?page=book&amp;id=612179</w:t>
        </w:r>
      </w:hyperlink>
      <w:r>
        <w:rPr/>
        <w:t xml:space="preserve"> (дата обращения: 26.06.2025). – Библиогр. в кн. – ISBN 978-5-9275-3585-9. – Текст : электронный.</w:t>
      </w:r>
    </w:p>
    <w:p>
      <w:pPr>
        <w:numPr>
          <w:ilvl w:val="0"/>
          <w:numId w:val="9"/>
        </w:numPr>
      </w:pPr>
      <w:r>
        <w:rPr/>
        <w:t xml:space="preserve">Опасности техногенного характера и защита от них : учебное пособие / сост. Т. Ю. Денщикова ; Северо-Кавказский федеральный университет. – Ставрополь : Северо-Кавказский Федеральный университет (СКФУ), 2016. – 141 с. – Режим доступа: по подписке. – URL:</w:t>
      </w:r>
      <w:hyperlink r:id="rId9" w:history="1">
        <w:r>
          <w:rPr/>
          <w:t xml:space="preserve">https://biblioclub.ru/index.php?page=book&amp;id=459185</w:t>
        </w:r>
      </w:hyperlink>
      <w:r>
        <w:rPr/>
        <w:t xml:space="preserve">(дата обращения: 26.06.2025).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 В. 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0" w:history="1">
        <w:r>
          <w:rPr/>
          <w:t xml:space="preserve">https://biblioclub.ru/index.php?page=book&amp;id=699450</w:t>
        </w:r>
      </w:hyperlink>
      <w:r>
        <w:rPr/>
        <w:t xml:space="preserve"> (дата обращения: 26.06.2025). – Библиогр.: с. 80-81. – Текст : электронный.</w:t>
      </w:r>
    </w:p>
    <w:p>
      <w:pPr>
        <w:numPr>
          <w:ilvl w:val="0"/>
          <w:numId w:val="10"/>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1" w:history="1">
        <w:r>
          <w:rPr/>
          <w:t xml:space="preserve">https://biblioclub.ru/index.php?page=book&amp;id=703505</w:t>
        </w:r>
      </w:hyperlink>
      <w:r>
        <w:rPr/>
        <w:t xml:space="preserve"> (дата обращения: 26.06.2025). – Текст : электронный.</w:t>
      </w:r>
    </w:p>
    <w:p>
      <w:pPr>
        <w:numPr>
          <w:ilvl w:val="0"/>
          <w:numId w:val="10"/>
        </w:numPr>
      </w:pPr>
      <w:r>
        <w:rPr/>
        <w:t xml:space="preserve">Коростовенко, В. В. Организация производственной и промышленной безопасности : учебное пособие : 16+ / В.В.Коростовенко, Н. В. Медведь, А. В. Галайко ; Сибирский федеральный университет. – Красноярск : Сибирский федеральный университет (СФУ), 2022. – 196 с. : ил. – Режим доступа: по подписке. – URL: </w:t>
      </w:r>
      <w:hyperlink r:id="rId12" w:history="1">
        <w:r>
          <w:rPr/>
          <w:t xml:space="preserve">https://biblioclub.ru/index.php?page=book&amp;id=705481</w:t>
        </w:r>
      </w:hyperlink>
      <w:r>
        <w:rPr/>
        <w:t xml:space="preserve"> (дата обращения: 26.06.2025). – Библиогр. в кн. – ISBN 978-5-7638-4655-3. – Текст : электронный.</w:t>
      </w:r>
    </w:p>
    <w:p>
      <w:pPr>
        <w:numPr>
          <w:ilvl w:val="0"/>
          <w:numId w:val="10"/>
        </w:numPr>
      </w:pPr>
      <w:r>
        <w:rPr/>
        <w:t xml:space="preserve">Каменская, Е. Н. Безопасность и управление рисками в техносфере : учебное пособие : 16+ / Е.Н.Каменская ; Южный федеральный университет, Южный федеральный университет, Инженерно-технологическая академия. – Ростов-на-Дону ; Таганрог : Южный федеральный университет, 2018. – 101 с. : ил. – Режим доступа: по подписке. – URL: </w:t>
      </w:r>
      <w:hyperlink r:id="rId13" w:history="1">
        <w:r>
          <w:rPr/>
          <w:t xml:space="preserve">https://biblioclub.ru/index.php?page=book&amp;id=561064</w:t>
        </w:r>
      </w:hyperlink>
      <w:r>
        <w:rPr/>
        <w:t xml:space="preserve"> (дата обращения: 26.06.2025). – Библиогр. в кн. – ISBN 978-5-9275-2846-2. – Текст : электронный.</w:t>
      </w:r>
    </w:p>
    <w:p>
      <w:pPr>
        <w:numPr>
          <w:ilvl w:val="0"/>
          <w:numId w:val="10"/>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08.08.2024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26.06.2025).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11"/>
        </w:numPr>
      </w:pPr>
      <w:r>
        <w:rPr/>
        <w:t xml:space="preserve">ОС Windows 7, Windows 10, WindowsXP.</w:t>
      </w:r>
    </w:p>
    <w:p>
      <w:pPr>
        <w:numPr>
          <w:ilvl w:val="0"/>
          <w:numId w:val="11"/>
        </w:numPr>
      </w:pPr>
      <w:r>
        <w:rPr/>
        <w:t xml:space="preserve">Офисный пакет: Office 2007.</w:t>
      </w:r>
    </w:p>
    <w:p>
      <w:pPr>
        <w:numPr>
          <w:ilvl w:val="0"/>
          <w:numId w:val="11"/>
        </w:numPr>
      </w:pPr>
      <w:r>
        <w:rPr/>
        <w:t xml:space="preserve">Браузеры: Opera, Mozilla, Chrome</w:t>
      </w:r>
    </w:p>
    <w:p>
      <w:pPr/>
      <w:r>
        <w:rPr/>
        <w:t xml:space="preserve">Интернет-ресурсы:</w:t>
      </w:r>
    </w:p>
    <w:p>
      <w:pPr>
        <w:numPr>
          <w:ilvl w:val="0"/>
          <w:numId w:val="12"/>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26.06.2025). – Текст : электронный.</w:t>
      </w:r>
    </w:p>
    <w:p>
      <w:pPr>
        <w:numPr>
          <w:ilvl w:val="0"/>
          <w:numId w:val="12"/>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26.06.2025). – Режим доступа: для зарегистрир. пользователей. – Текст : электронный.</w:t>
      </w:r>
    </w:p>
    <w:p>
      <w:pPr>
        <w:numPr>
          <w:ilvl w:val="0"/>
          <w:numId w:val="12"/>
        </w:numPr>
      </w:pPr>
      <w:r>
        <w:rPr/>
        <w:t xml:space="preserve">elibrary.ru : научная электронная библиотека : сайт. – Москва, 2000 – . – URL: https://elibrary.ru (дата обращения: 26.06.2025).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2C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323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ED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10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391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1A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D7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504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4B3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102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B0F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5C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7B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435" TargetMode="External"/><Relationship Id="rId8" Type="http://schemas.openxmlformats.org/officeDocument/2006/relationships/hyperlink" Target="https://biblioclub.ru/index.php?page=book&amp;id=612179" TargetMode="External"/><Relationship Id="rId9" Type="http://schemas.openxmlformats.org/officeDocument/2006/relationships/hyperlink" Target="https://biblioclub.ru/index.php?page=book&amp;id=459185" TargetMode="External"/><Relationship Id="rId10" Type="http://schemas.openxmlformats.org/officeDocument/2006/relationships/hyperlink" Target="https://biblioclub.ru/index.php?page=book&amp;id=699450" TargetMode="External"/><Relationship Id="rId11" Type="http://schemas.openxmlformats.org/officeDocument/2006/relationships/hyperlink" Target="https://biblioclub.ru/index.php?page=book&amp;id=703505" TargetMode="External"/><Relationship Id="rId12" Type="http://schemas.openxmlformats.org/officeDocument/2006/relationships/hyperlink" Target="https://biblioclub.ru/index.php?page=book&amp;id=705481" TargetMode="External"/><Relationship Id="rId13" Type="http://schemas.openxmlformats.org/officeDocument/2006/relationships/hyperlink" Target="https://biblioclub.ru/index.php?page=book&amp;id=561064"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2026-04-20T22:16:59+03:00</dcterms:created>
  <dcterms:modified xsi:type="dcterms:W3CDTF">2026-04-20T22:16:59+03:00</dcterms:modified>
</cp:coreProperties>
</file>

<file path=docProps/custom.xml><?xml version="1.0" encoding="utf-8"?>
<Properties xmlns="http://schemas.openxmlformats.org/officeDocument/2006/custom-properties" xmlns:vt="http://schemas.openxmlformats.org/officeDocument/2006/docPropsVTypes"/>
</file>