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БЕЗОПАСНОСТИ ОБРАЗОВАТЕЛЬНОЙ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безопасности образовательной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 ОСНОВЫ  БЕЗОПАСНОСТИ  ОО   Общие положения. Основные понятия. Виды опасных ситуаций и вредных факторов. Причины происшествий, опасных ситуаций, травматизма и заболеваний в ОО. Концепция обеспечения безопасности ОО. Система безопасности ОО и ее элементы. Компоненты безопасной среды образовательного учреждения. Среда обитания. Оптимальные условия жизнедеятельности в образовательной организации. Здоровьесберегающая среда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 ОСНОВЫ  БЕЗОПАСНОСТИ  ОО   Законодательство РФ о безопасности. Виды ответственности работников ОО, обучающихся и родителей. Правовое обеспечение безопасности женщин. Правовое обеспечение безопасности молодежи. Гарантии безопасных условий труда работников ОО. Страхование как часть системы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 ОСНОВЫ БЕЗОПАСНОСТИ  ОО   Управление безопасностью в ОО. Трудовой коллектив как субъект управления безопасностью. Комплексное планирование безопасности ОО. Контроль обеспечения безопасности ОО. Инструктажи по безопасности и охране труда. Аттестация ОО и рабочих мест по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 С  КАДРАМИ – ЧАСТЬ  СИСТЕМЫ БЕЗОПАСНОСТИ  ОО   Требования к работникам, подбор кадров. Подготовка работников к действиям в опасных ситуациях. Служебная дисциплина как элемент безопасности. Профессиональная этика. Этикет и культура поведения как факторы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ОХРАНЫ  ОО   Система охраны образовательной организации. Организация контрольно-пропускного режима в образовательной организации. Порядок пропуска учащихся, преподавателей, сотрудников школы, посетителей, выноса материальных средств. Порядок допуска на территорию транспортных средств, аварийных бригад и машин скорой помощи. Охранно-пожарная сигнализация. Интегрированные системы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ГРАЖДАНСКОЙ ОБОРОНЫ В ОБРАЗОВАТЕЛЬНОЙ ОРГАНИЗАЦИИ Организационная структура гражданской обороны в образовательной организации. Должностные обязанности лиц, организующих проведение мероприятий ГО. Функциональные обязанности заместителя начальника ГО объекта по эвакуации — председателя эвакокомиссии учебного заведения. Критерии проверки образовательных организаций по состоянию ГО, предупреждению и ликвидации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 ОО  ОТ  ТЕРРОРИЗМА  И  УГРОЗ СОЦИАЛЬНО-КРИМИНАЛЬНОГО  ХАРАКТЕРА   Общая характеристика социально-криминальных угроз. Комплекс организационно-профилактических мероприятий по предупреждению и пресечению террористических проявлений в образовательной организации. Организация работы образовательной организации при угрозе теракта. Действия должностных лиц и работников при обнаружении бесхозных вещей, подозрительных предметов. Действия должностных лиц и работников ОО при получении сообщений о минировании. Действия должностных лиц и работников при эвакуации людей. Действия должностных лиц и работников ОО при захвате заложников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 БЕЗОПАСНОСТЬ   Состояние пожарной безопасности в образовательных организациях. Организационно-правовые основы обеспечения пожарной безопасности в образовательной организации. Обязанности граждан и должностных лиц в области пожарной безопасности. Действия учащихся и сотрудников образовательной организации при пожаре. Противопожарная профилактика в образовательной организации. Знаки пожарной безопасности. Противопожарные инструктажи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 ПРИ  ПЕРЕВОЗКАХ  УЧАЩИХСЯ   Перевозка автомобильным транспортом. Перевозка железнодорожным транспортом. Гигиенические требования к экипировке пассажирских вагонов и вагонов-ресторанов, услугам, предоставляемым организованным детским коллективам в пути следования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МЕТОДИЧЕСКОЕ  И  ПРОПАГАНДИСТСКОЕ ОБЕСПЕЧЕНИЕ  БЕЗОПАСНОСТИ  ОО   Организация кабинетов (уголков) безопасности. Пропаганда культуры безопасности. Средства наглядной агитации. Формирование культуры безопасности учащихся в системе обеспечения безопасности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Основные понятия. Оптимальные условия жизнедеятельности в образовательной организации. Компоненты безопасной среды образовательного учреждения. Здоровьесберегающая среда образовательной организации      Система безопасности ОО и ее элементы. Субъекты обеспечения безопасности. Физическая защита здания. Охрана. Технические средства охраны и безопасности. Финансовое и ресурсное обеспечение. Организация взаимодействия с органами безопасности (МВД, ФСБ, МЧС) и органами местного самоуправления. Методические документы. Медицинское обеспечение. Психологическое обеспечение.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РФ о безопасности. Виды ответственности работников ОО, обучающихся и родителей.  Правовое обеспечение безопасности женщин. Правовое обеспечение безопасности молодежи  Гарантии безопасных условий труда работников ОО. Страхование как часть системы безопасности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в ОО. Трудовой коллектив как субъект управления безопасностью         Комплексное планирование безопасности ОО. Контроль обеспечения безопасности ОО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работникам, подбор кадров. Служебная дисциплина как элемент безопасности. Профессиональная этика. Этикет и культура поведения как факторы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охраны  ОО. Система охраны образовательной организации. Организация контрольно-пропускного режима в образовательной организации. Порядок пропуска учащихся, преподавателей, сотрудников школы, посетителей, выноса материальных средств. Порядок допуска на территорию транспортных средств, аварийных бригад и машин скорой помощи.  Охранно-пожарная сигнализация. Интегрированные системы безопасности. Анализ отечественного и зарубежного опыта применения ИСБ. Последние разработки и новые технологии.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 ОО  от  терроризма  и  угроз социально-криминального  характера. Общая характеристика социально-криминальных угроз. Комплекс организационно-профилактических мероприятий по предупреждению и пресечению террористических проявлений в образовательной организации. Организация работы образовательной организации при угрозе теракта.  Действия должностных лиц и работников при обнаружении бесхозных вещей, подозрительных предметов. Действия должностных лиц и работников оо при получении сообщений о минировании. Действия должностных лиц и работников при эвакуации людей. Действия должностных лиц и работников оо при захвате заложников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Состояние пожарной безопасности в образовательных организациях. Организационно-правовые основы обеспечения пожарной безопасности в образовательной организации. Противопожарная профилактика в образовательной организации. Противопожарные инструктажи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 при  перевозках  учащихся. Перевозка автомобильным транспортом. Перевозка железнодорожным транспортом. Гигиенические требования к экипировке пассажирских вагонов и вагонов-ресторанов, услугам, предоставляемым организованным детским коллективам в пути 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кабинетов (уголков) безопасности. Пропаганда культуры безопасности. Средства наглядной агитации. Формирование культуры безопасности учащихся в системе обеспечения безопасности образовательной организации. Роль учителя и учеников. Роль уроков ОБЗР и внеучебной деятельности. Работа с родителями.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опасных ситуаций и вредных факторов. Причины происшествий, опасных ситуаций, травматизма и заболеваний в ОО      Концепция обеспечения безопасности ОО. Определение целей, задач и принципов выстраивания концепции. Анализ опасностей ОО и определение направлений концепции.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Аналитика правонарушении с участием ОО РК за 2021-2025 годы. Проблема соблюдения требований нормативно-правовой документации в ОО.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Инструктажи по безопасности и охране труда. Аттестация ОО и рабочих мест по безопасности. Соблюдение параметров, которые оцениваются при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работников к действиям в опасных ситуациях. Инструктаж и проведение тренировок, которые максимально приближены к возможным реальным ситуациям. Организация обучения и разработка программ инструктажа по действиям в чрезвычайных ситуациях. Постановление Правительства РФ от 18 сентября 2020 г. N 1485 &amp;quot;Об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гражданской обороны в образовательной организации. Должностные обязанности лиц, организующих проведение мероприятий ГО. Функциональные обязанности заместителя начальника ГО объекта по эвакуации — председателя эвакокомиссии учебного заведения. Критерии проверки образовательных организаций по состоянию ГО, предупреждению и ликвидации ЧС. Обеспечение организационной деятельности по защите от ЧС мирного и военного времени. Готовность пунктов управления, систем связи и оповещения. Готовность сил и средств к ликвидации ЧС. Организация обучения учащихся и работников ОУ, подготовка руководящего состава.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граждан и должностных лиц в области пожарной безопасности. Действия учащихся и сотрудников образовательной организации при пожаре. Знаки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памяток для организаторов детских перевозок, сопровождающих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Безопасность на уроках физической культуры и переменах. Безопасность на уроках физики и химии, технологии. Безопасность в компьютерном классе. Безопасность во время экскурсий, походов и посещения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 ОСНОВЫ  БЕЗОПАСНОСТИ  ОО    Анализ системы безопасности ОО РК или г. Петрозаводска с подготовкой предложений по совершенствованию. 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 ОСНОВЫ  БЕЗОПАСНОСТИ  ОО    Анализ литературы и написание эссе о проблеме соблюдения норм и требований безопасности в ОО. 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 ОСНОВЫ БЕЗОПАСНОСТИ  ОО    Анализ выявленных нарушений при аттестации ОО и рабочих мест по безопасности  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 С  КАДРАМИ – ЧАСТЬ  СИСТЕМЫ БЕЗОПАСНОСТИ  ОО    Разработка программ тренировок сотрудников, которые максимально приближены к возможным реальным ситуациям 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ОХРАНЫ  ОО    Анализ отечественного и зарубежного опыта применения ИСБ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ГРАЖДАНСКОЙ ОБОРОНЫ В ОБРАЗОВАТЕЛЬНОЙ ОРГАНИЗАЦИИ  Оценка состояния защиты персонала в ЧС мирного времени.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 ОО  ОТ  ТЕРРОРИЗМА  И  УГРОЗ СОЦИАЛЬНО-КРИМИНАЛЬНОГО  ХАРАКТЕРА    Разработка памяток по обеспечению защищенности обучающихся и сотрудников от криминальных угроз.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 БЕЗОПАСНОСТЬ    Изучение условных обозначений на планах эвакуации и знаков пожарной безопасности.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 ПРИ  ПЕРЕВОЗКАХ  УЧАЩИХСЯ    Изучение методических рекомендаций по обеспечению санитарно-эпидемиологического благополучия при перевозке организованных групп детей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МЕТОДИЧЕСКОЕ  И  ПРОПАГАНДИСТСКОЕ ОБЕСПЕЧЕНИЕ  БЕЗОПАСНОСТИ  ОО    Анализ литературы и подготовка докладов по проблеме обеспечения безопасной образовательной среды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Кейс-технологии</w:t>
      </w:r>
      <w:r>
        <w:rPr/>
        <w:t xml:space="preserve">: Анализ конкретных ситуаций (кейсов) для решения практических задач.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Игровые технологии</w:t>
      </w:r>
      <w:r>
        <w:rPr/>
        <w:t xml:space="preserve">: Моделирование различных ситуаций с использованием игр.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Технологии проектов</w:t>
      </w:r>
      <w:r>
        <w:rPr/>
        <w:t xml:space="preserve">: Выполнение проектов с определенной целью и задачами.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Технология критического мышления</w:t>
      </w:r>
      <w:r>
        <w:rPr/>
        <w:t xml:space="preserve">: Вопросы на занятиях, дискуссии, написание эссе.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Проблемное обучение</w:t>
      </w:r>
      <w:r>
        <w:rPr/>
        <w:t xml:space="preserve">: Решение задач и кейсов, мозговые штурмы, дискуссии.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Контрольные работы</w:t>
      </w:r>
      <w:r>
        <w:rPr/>
        <w:t xml:space="preserve">: Тестирование, письменные работы.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Круглый стол</w:t>
      </w:r>
      <w:r>
        <w:rPr/>
        <w:t xml:space="preserve">: Обмен мнениями, групповые обсуждения, дебаты.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Мозговой штурм</w:t>
      </w:r>
      <w:r>
        <w:rPr/>
        <w:t xml:space="preserve">: Групповые сессии, фрирайтинг (свободное письмо), визуализация идей.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 работы с текстом ИНСЕРТ</w:t>
      </w:r>
      <w:r>
        <w:rPr/>
        <w:t xml:space="preserve">: Чтение текста с выделением важной информации, маркировка текста символами, обсуждение результатов.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Подготовка докладов и сообщений</w:t>
      </w:r>
      <w:r>
        <w:rPr/>
        <w:t xml:space="preserve">: Написание докладов, подготовка презентаций, выступление перед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spacing w:before="0" w:after="0"/>
      </w:pPr>
      <w:r>
        <w:rPr>
          <w:color w:val="black"/>
          <w:b w:val="1"/>
          <w:bCs w:val="1"/>
        </w:rPr>
        <w:t xml:space="preserve">Тест</w:t>
      </w:r>
      <w:r>
        <w:rPr>
          <w:color w:val="black"/>
        </w:rPr>
        <w:t xml:space="preserve"> может быть представлен открытыми и закрытыми вопросами, заполнение пропусков, определения соответствия и правильного порядка, а также другие формы заданий, необходимые для определения уровня знаний обучающихся. </w:t>
      </w:r>
    </w:p>
    <w:p>
      <w:pPr>
        <w:spacing w:before="0" w:after="0"/>
      </w:pPr>
      <w:r>
        <w:rPr>
          <w:color w:val="black"/>
        </w:rPr>
        <w:t xml:space="preserve">Список примерных закрытых вопросов для теста:</w:t>
      </w:r>
    </w:p>
    <w:p>
      <w:pPr>
        <w:spacing w:before="0"/>
      </w:pPr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1. Что является одной из основных задач системы безопасности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Обеспечение комфортных условий для учащихся и сотрудников.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Предотвращение и пресечение преступлений и правонарушений.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Организация внеклассных мероприятий.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Подбор квалифицированных кадров.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Предотвращение и пресечение преступлений и правонарушений.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2. Какие мероприятия относятся к профилактическим мерам по обеспечению безопасности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Регулярные учения по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Проведение родительских собраний.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Организация спортивных соревнований.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Проведение творческих конкурсов.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А) Регулярные учения по эвакуации.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3. Что включает в себя система контроля доступа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Наличие металлоискателей на входе.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Ведение журнала посещений.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Установку турникетов и электронных пропусков.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4. Какие действия должен предпринять сотрудник образовательной организации при обнаружении подозрительного предмета?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Взять подозрительный предмет в руки и изучить его.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Сообщить о находке администрации и вызвать специалистов.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Постараться спрятать подозрительный предмет.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Рассказать о находке ученикам.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Сообщить о находке администрации и вызвать специалистов.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5. Что такое план эвакуации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Список сотрудников, ответственных за эвакуацию.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Схема расположения выходов и путей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Перечень необходимых вещей для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Инструкция по поведению в случае эвакуации.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Схема расположения выходов и путей эвакуации.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6. Какие меры по обеспечению пожарной безопасности должны быть приняты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Регулярная проверка состояния огнетушителей.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Наличие планов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Проведение инструктажей по пожарной безопасности.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7. Какие факторы могут представлять угрозу для безопасности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Наличие большого количества учащихся.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Недостаточная охрана и контроль доступа.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Отсутствие системы видеонаблюдения.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8. Какие меры могут быть приняты для предотвращения террористических актов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Установка систем видеонаблюдения.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Проведение тренингов по антитеррористической безопасности.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Введение пропускного режима.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9. Что включает в себя информационная безопасность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Защиту персональных данных сотрудников и учащихся.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Ограничение доступа к определённым интернет-ресурсам.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Обеспечение безопасности информационных систем.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10. Какие органы осуществляют контроль за соблюдением требований безопасности в образовательных организациях?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Полиция.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МЧС.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Рособрнадзор.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11. Какие документы должны быть разработаны и утверждены в образовательной организации для обеспечения безопасности?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Инструкции по технике безопасности.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Планы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Положения о пропускном режиме.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12. Какие виды инструктажей по безопасности должны проводиться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Вводный инструктаж.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Первичный инструктаж на рабочем месте.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Повторный и внеплановый инструктажи.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13. Что такое чрезвычайная ситуация в контексте безопасности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Ситуация, требующая немедленной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Ситуация, угрожающая жизни и здоровью людей.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Ситуация, связанная с нарушением правил поведения.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Ситуация, требующая проведения внепланового инструктажа.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Ситуация, угрожающая жизни и здоровью людей.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14. Какие меры должны быть предприняты для обеспечения безопасности учащихся во время проведения массовых мероприятий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Назначение ответственных за порядок и безопасность.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Разработка плана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Установка дополнительных систем видеонаблюдения.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15. Какие действия должен предпринять руководитель образовательной организации при возникновении угрозы безопасности?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Незамедлительно сообщить в правоохранительные органы.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Эвакуировать учащихся и сотрудников.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Принять меры по обеспечению безопасности на месте.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>
        <w:spacing w:after="0"/>
      </w:pPr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Эссе</w:t>
      </w:r>
      <w:r>
        <w:rPr/>
        <w:t xml:space="preserve"> — это произведение небольшого объёма, в котором автор выражает свои мысли, впечатления и соображения по конкретному поводу или вопросу. Эссе может быть написано в свободной форме, но должно иметь чёткую структуру и выражать личную позицию автора.</w:t>
      </w:r>
    </w:p>
    <w:p>
      <w:pPr/>
      <w:r>
        <w:rPr/>
        <w:t xml:space="preserve">При написании эссе важно:</w:t>
      </w:r>
    </w:p>
    <w:p>
      <w:pPr>
        <w:numPr>
          <w:ilvl w:val="0"/>
          <w:numId w:val="2"/>
        </w:numPr>
      </w:pPr>
      <w:r>
        <w:rPr/>
        <w:t xml:space="preserve">чётко сформулировать тему или вопрос, на который будет отвечать эссе;</w:t>
      </w:r>
    </w:p>
    <w:p>
      <w:pPr>
        <w:numPr>
          <w:ilvl w:val="0"/>
          <w:numId w:val="2"/>
        </w:numPr>
      </w:pPr>
      <w:r>
        <w:rPr/>
        <w:t xml:space="preserve">выразить свою точку зрения и аргументировать её;</w:t>
      </w:r>
    </w:p>
    <w:p>
      <w:pPr>
        <w:numPr>
          <w:ilvl w:val="0"/>
          <w:numId w:val="2"/>
        </w:numPr>
      </w:pPr>
      <w:r>
        <w:rPr/>
        <w:t xml:space="preserve">использовать логические связи между аргументами;</w:t>
      </w:r>
    </w:p>
    <w:p>
      <w:pPr>
        <w:numPr>
          <w:ilvl w:val="0"/>
          <w:numId w:val="2"/>
        </w:numPr>
      </w:pPr>
      <w:r>
        <w:rPr/>
        <w:t xml:space="preserve">соблюдать последовательность изложения;</w:t>
      </w:r>
    </w:p>
    <w:p>
      <w:pPr>
        <w:numPr>
          <w:ilvl w:val="0"/>
          <w:numId w:val="2"/>
        </w:numPr>
      </w:pPr>
      <w:r>
        <w:rPr/>
        <w:t xml:space="preserve">избегать излишне сложных конструкций и перегруженности информацией.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3"/>
        </w:numPr>
      </w:pPr>
      <w:r>
        <w:rPr/>
        <w:t xml:space="preserve">ясность и чёткость изложения;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аргументации;</w:t>
      </w:r>
    </w:p>
    <w:p>
      <w:pPr>
        <w:numPr>
          <w:ilvl w:val="0"/>
          <w:numId w:val="3"/>
        </w:numPr>
      </w:pPr>
      <w:r>
        <w:rPr/>
        <w:t xml:space="preserve">глубина и полнота раскрытия темы;</w:t>
      </w:r>
    </w:p>
    <w:p>
      <w:pPr>
        <w:numPr>
          <w:ilvl w:val="0"/>
          <w:numId w:val="3"/>
        </w:numPr>
      </w:pPr>
      <w:r>
        <w:rPr/>
        <w:t xml:space="preserve">оригинальность и самостоятельность мышления;</w:t>
      </w:r>
    </w:p>
    <w:p>
      <w:pPr>
        <w:numPr>
          <w:ilvl w:val="0"/>
          <w:numId w:val="3"/>
        </w:numPr>
      </w:pPr>
      <w:r>
        <w:rPr/>
        <w:t xml:space="preserve">грамотность и стиль изложения.</w:t>
      </w:r>
    </w:p>
    <w:p>
      <w:pPr/>
      <w:r>
        <w:rPr/>
        <w:t xml:space="preserve">Также при оценке эссе может учитываться его соответствие заданной форме и структуре, наличие введения, основной части и заключения.</w:t>
      </w:r>
    </w:p>
    <w:p>
      <w:pPr>
        <w:numPr>
          <w:ilvl w:val="0"/>
          <w:numId w:val="4"/>
        </w:numPr>
      </w:pPr>
      <w:r>
        <w:rPr/>
        <w:t xml:space="preserve">Введение</w:t>
      </w:r>
      <w:br/>
      <w:r>
        <w:rPr/>
        <w:t xml:space="preserve"> - Привлечение внимания читателя: Используйте цитату, риторический вопрос, интересный факт, чтобы заинтересовать читателя.  </w:t>
      </w:r>
      <w:br/>
      <w:r>
        <w:rPr/>
        <w:t xml:space="preserve">    - Постановка проблемы: Четко сформулируйте основную тему или вопрос, который будет раскрываться в эссе.  </w:t>
      </w:r>
      <w:br/>
      <w:r>
        <w:rPr/>
        <w:t xml:space="preserve">    - Актуальность: Объясните, почему эта тема важна и интересна.  </w:t>
      </w:r>
      <w:br/>
      <w:r>
        <w:rPr/>
        <w:t xml:space="preserve">    - Тезисы: Кратко изложите основные идеи или аргументы, которые будут рассмотрены в основной части.</w:t>
      </w:r>
    </w:p>
    <w:p>
      <w:pPr>
        <w:numPr>
          <w:ilvl w:val="0"/>
          <w:numId w:val="4"/>
        </w:numPr>
      </w:pPr>
      <w:r>
        <w:rPr/>
        <w:t xml:space="preserve">Основная часть</w:t>
      </w:r>
      <w:br/>
      <w:r>
        <w:rPr/>
        <w:t xml:space="preserve"> - Развитие темы: Разделите основную часть на несколько абзацев, каждый из которых посвящен отдельному аргументу или аспекту темы.  </w:t>
      </w:r>
      <w:br/>
      <w:r>
        <w:rPr/>
        <w:t xml:space="preserve">    - Аргументация: Приведите доказательства, примеры, факты или мнения экспертов, подтверждающие ваши тезисы.  </w:t>
      </w:r>
      <w:br/>
      <w:r>
        <w:rPr/>
        <w:t xml:space="preserve">    - Логические связи: Используйте переходные слова и фразы, чтобы обеспечить логическую связь между абзацами и аргументами.  </w:t>
      </w:r>
      <w:br/>
      <w:r>
        <w:rPr/>
        <w:t xml:space="preserve">    - Критический анализ: Если это необходимо, рассмотрите и опровергните возможные контраргументы.</w:t>
      </w:r>
    </w:p>
    <w:p>
      <w:pPr>
        <w:numPr>
          <w:ilvl w:val="0"/>
          <w:numId w:val="4"/>
        </w:numPr>
      </w:pPr>
      <w:r>
        <w:rPr/>
        <w:t xml:space="preserve">Заключение</w:t>
      </w:r>
      <w:br/>
      <w:r>
        <w:rPr/>
        <w:t xml:space="preserve"> - Подведение итогов: Кратко повторите основные идеи и аргументы, изложенные в основной части.  </w:t>
      </w:r>
      <w:br/>
      <w:r>
        <w:rPr/>
        <w:t xml:space="preserve">    - Вывод: Сформулируйте окончательный вывод, который должен логически вытекать из представленных аргументов.  </w:t>
      </w:r>
      <w:br/>
      <w:r>
        <w:rPr/>
        <w:t xml:space="preserve">    - Перспективы: Укажите, какие дальнейшие исследования или размышления могут быть полезны по данной теме.</w:t>
      </w:r>
    </w:p>
    <w:p>
      <w:pPr/>
      <w:r>
        <w:rPr/>
        <w:t xml:space="preserve">Примерная тематика эссе:</w:t>
      </w:r>
    </w:p>
    <w:p>
      <w:pPr>
        <w:numPr>
          <w:ilvl w:val="0"/>
          <w:numId w:val="5"/>
        </w:numPr>
      </w:pPr>
      <w:r>
        <w:rPr/>
        <w:t xml:space="preserve">Роль системы безопасности в образовательной организации: основные принципы и подходы.</w:t>
      </w:r>
    </w:p>
    <w:p>
      <w:pPr>
        <w:numPr>
          <w:ilvl w:val="0"/>
          <w:numId w:val="5"/>
        </w:numPr>
      </w:pPr>
      <w:r>
        <w:rPr/>
        <w:t xml:space="preserve">Современные технологии в обеспечении безопасности образовательных учреждений.</w:t>
      </w:r>
    </w:p>
    <w:p>
      <w:pPr>
        <w:numPr>
          <w:ilvl w:val="0"/>
          <w:numId w:val="5"/>
        </w:numPr>
      </w:pPr>
      <w:r>
        <w:rPr/>
        <w:t xml:space="preserve">Психологическая безопасность в образовательной среде: защита психического здоровья учащихся и сотрудников.</w:t>
      </w:r>
    </w:p>
    <w:p>
      <w:pPr>
        <w:numPr>
          <w:ilvl w:val="0"/>
          <w:numId w:val="5"/>
        </w:numPr>
      </w:pPr>
      <w:r>
        <w:rPr/>
        <w:t xml:space="preserve">Правовые аспекты обеспечения безопасности в образовательных организациях.</w:t>
      </w:r>
    </w:p>
    <w:p>
      <w:pPr>
        <w:numPr>
          <w:ilvl w:val="0"/>
          <w:numId w:val="5"/>
        </w:numPr>
      </w:pPr>
      <w:r>
        <w:rPr/>
        <w:t xml:space="preserve">Профилактика террористических угроз в образовательных учреждениях.</w:t>
      </w:r>
    </w:p>
    <w:p>
      <w:pPr>
        <w:numPr>
          <w:ilvl w:val="0"/>
          <w:numId w:val="5"/>
        </w:numPr>
      </w:pPr>
      <w:r>
        <w:rPr/>
        <w:t xml:space="preserve">Организация охраны и контроля доступа в образовательных организациях: современные решения и их эффективность.</w:t>
      </w:r>
    </w:p>
    <w:p>
      <w:pPr>
        <w:numPr>
          <w:ilvl w:val="0"/>
          <w:numId w:val="5"/>
        </w:numPr>
      </w:pPr>
      <w:r>
        <w:rPr/>
        <w:t xml:space="preserve">Безопасность детей в интернете: роль образовательных организаций в формировании цифровой грамотности.</w:t>
      </w:r>
    </w:p>
    <w:p>
      <w:pPr>
        <w:numPr>
          <w:ilvl w:val="0"/>
          <w:numId w:val="5"/>
        </w:numPr>
      </w:pPr>
      <w:r>
        <w:rPr/>
        <w:t xml:space="preserve">Взаимодействие образовательных организаций с правоохранительными органами в вопросах безопасности.</w:t>
      </w:r>
    </w:p>
    <w:p>
      <w:pPr>
        <w:numPr>
          <w:ilvl w:val="0"/>
          <w:numId w:val="5"/>
        </w:numPr>
      </w:pPr>
      <w:r>
        <w:rPr/>
        <w:t xml:space="preserve">Эвакуационные мероприятия и планы действий в чрезвычайных ситуациях в образовательных учреждениях.</w:t>
      </w:r>
    </w:p>
    <w:p>
      <w:pPr>
        <w:numPr>
          <w:ilvl w:val="0"/>
          <w:numId w:val="5"/>
        </w:numPr>
      </w:pPr>
      <w:r>
        <w:rPr/>
        <w:t xml:space="preserve">Формирование культуры безопасности среди учащихся и сотрудников образовательной организации.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</w:t>
      </w:r>
      <w:r>
        <w:rPr/>
        <w:t xml:space="preserve">, сообщение это устное выступление перед аудиторией, сопровождаемое визуальными материалами (слайдами, схемами, таблицами и т. д.), подготовленными в программе для презентаций (например, PowerPoint, Prezi и др.). Доклад должен отражать результаты проведённого исследования или анализа определённой темы.</w:t>
      </w:r>
    </w:p>
    <w:p>
      <w:pPr/>
      <w:r>
        <w:rPr/>
        <w:t xml:space="preserve">Критерии оценивания доклада:</w:t>
      </w:r>
    </w:p>
    <w:p>
      <w:pPr>
        <w:numPr>
          <w:ilvl w:val="0"/>
          <w:numId w:val="6"/>
        </w:numPr>
      </w:pPr>
      <w:r>
        <w:rPr/>
        <w:t xml:space="preserve">Содержание доклада:</w:t>
      </w:r>
      <w:br/>
      <w:r>
        <w:rPr/>
        <w:t xml:space="preserve"> - Чёткость и ясность изложения материала.</w:t>
      </w:r>
      <w:br/>
      <w:r>
        <w:rPr/>
        <w:t xml:space="preserve">    - Логичность и последовательность изложения.</w:t>
      </w:r>
      <w:br/>
      <w:r>
        <w:rPr/>
        <w:t xml:space="preserve">    - Глубина и полнота раскрытия темы.</w:t>
      </w:r>
      <w:br/>
      <w:r>
        <w:rPr/>
        <w:t xml:space="preserve">    - Наличие анализа и обобщений.</w:t>
      </w:r>
      <w:br/>
      <w:r>
        <w:rPr/>
        <w:t xml:space="preserve">    - Использование актуальной и достоверной информации.</w:t>
      </w:r>
    </w:p>
    <w:p>
      <w:pPr>
        <w:numPr>
          <w:ilvl w:val="0"/>
          <w:numId w:val="6"/>
        </w:numPr>
      </w:pPr>
      <w:r>
        <w:rPr/>
        <w:t xml:space="preserve">Структура доклада:</w:t>
      </w:r>
      <w:br/>
      <w:r>
        <w:rPr/>
        <w:t xml:space="preserve"> - Введение (постановка проблемы, цели и задачи исследования).</w:t>
      </w:r>
      <w:br/>
      <w:r>
        <w:rPr/>
        <w:t xml:space="preserve">    - Основная часть (анализ и представление результатов).</w:t>
      </w:r>
      <w:br/>
      <w:r>
        <w:rPr/>
        <w:t xml:space="preserve">    - Заключение (выводы и рекомендации).</w:t>
      </w:r>
      <w:br/>
      <w:r>
        <w:rPr/>
        <w:t xml:space="preserve">    - Список использованных источников.</w:t>
      </w:r>
    </w:p>
    <w:p>
      <w:pPr>
        <w:numPr>
          <w:ilvl w:val="0"/>
          <w:numId w:val="6"/>
        </w:numPr>
      </w:pPr>
      <w:r>
        <w:rPr/>
        <w:t xml:space="preserve">Оформление презентации:</w:t>
      </w:r>
      <w:br/>
      <w:r>
        <w:rPr/>
        <w:t xml:space="preserve"> - Соответствие слайдов содержанию доклада.</w:t>
      </w:r>
      <w:br/>
      <w:r>
        <w:rPr/>
        <w:t xml:space="preserve">    - Визуальная привлекательность и читаемость слайдов.</w:t>
      </w:r>
      <w:br/>
      <w:r>
        <w:rPr/>
        <w:t xml:space="preserve">    - Использование схем, графиков, таблиц для наглядности.</w:t>
      </w:r>
      <w:br/>
      <w:r>
        <w:rPr/>
        <w:t xml:space="preserve">    - Отсутствие грамматических и пунктуационных ошибок в тексте слайдов.</w:t>
      </w:r>
    </w:p>
    <w:p>
      <w:pPr>
        <w:numPr>
          <w:ilvl w:val="0"/>
          <w:numId w:val="6"/>
        </w:numPr>
      </w:pPr>
      <w:r>
        <w:rPr/>
        <w:t xml:space="preserve">Устное выступление:</w:t>
      </w:r>
      <w:br/>
      <w:r>
        <w:rPr/>
        <w:t xml:space="preserve"> - Чёткость и ясность речи.</w:t>
      </w:r>
      <w:br/>
      <w:r>
        <w:rPr/>
        <w:t xml:space="preserve">    - Умение удерживать внимание аудитории.</w:t>
      </w:r>
      <w:br/>
      <w:r>
        <w:rPr/>
        <w:t xml:space="preserve">    - Владение материалом (знание текста доклада и ответов на вопросы).</w:t>
      </w:r>
      <w:br/>
      <w:r>
        <w:rPr/>
        <w:t xml:space="preserve">    - Эмоциональность и выразительность выступления.</w:t>
      </w:r>
    </w:p>
    <w:p>
      <w:pPr>
        <w:numPr>
          <w:ilvl w:val="0"/>
          <w:numId w:val="6"/>
        </w:numPr>
      </w:pPr>
      <w:r>
        <w:rPr/>
        <w:t xml:space="preserve">Ответы на вопросы:</w:t>
      </w:r>
      <w:br/>
      <w:r>
        <w:rPr/>
        <w:t xml:space="preserve"> - Полнота и точность ответов.</w:t>
      </w:r>
      <w:br/>
      <w:r>
        <w:rPr/>
        <w:t xml:space="preserve">    - Аргументированность и логичность ответов.</w:t>
      </w:r>
      <w:br/>
      <w:r>
        <w:rPr/>
        <w:t xml:space="preserve">    - Способность связать ответы с содержанием доклада.</w:t>
      </w:r>
    </w:p>
    <w:p>
      <w:pPr>
        <w:numPr>
          <w:ilvl w:val="0"/>
          <w:numId w:val="6"/>
        </w:numPr>
      </w:pPr>
      <w:r>
        <w:rPr/>
        <w:t xml:space="preserve">Общее впечатление:</w:t>
      </w:r>
      <w:br/>
      <w:r>
        <w:rPr/>
        <w:t xml:space="preserve"> - Уровень подготовки и профессионализма.</w:t>
      </w:r>
      <w:br/>
      <w:r>
        <w:rPr/>
        <w:t xml:space="preserve">    - Соответствие доклада требованиям и стандартам.</w:t>
      </w:r>
      <w:br/>
      <w:r>
        <w:rPr/>
        <w:t xml:space="preserve">    - Общее впечатление от выступления (впечатление аудитории).</w:t>
      </w:r>
    </w:p>
    <w:p>
      <w:pPr/>
      <w:r>
        <w:rPr/>
        <w:t xml:space="preserve">Примерная тематика докладов:</w:t>
      </w:r>
    </w:p>
    <w:p>
      <w:pPr>
        <w:numPr>
          <w:ilvl w:val="0"/>
          <w:numId w:val="7"/>
        </w:numPr>
      </w:pPr>
      <w:r>
        <w:rPr/>
        <w:t xml:space="preserve">Психологическая безопасность в образовательной среде: понятие, критерии и способы обеспечения.</w:t>
      </w:r>
    </w:p>
    <w:p>
      <w:pPr>
        <w:numPr>
          <w:ilvl w:val="0"/>
          <w:numId w:val="7"/>
        </w:numPr>
      </w:pPr>
      <w:r>
        <w:rPr/>
        <w:t xml:space="preserve">Физическая безопасность в образовательных учреждениях: меры профилактики и предотвращения угроз.</w:t>
      </w:r>
    </w:p>
    <w:p>
      <w:pPr>
        <w:numPr>
          <w:ilvl w:val="0"/>
          <w:numId w:val="7"/>
        </w:numPr>
      </w:pPr>
      <w:r>
        <w:rPr/>
        <w:t xml:space="preserve">Роль администрации образовательного учреждения в обеспечении безопасности образовательной среды.</w:t>
      </w:r>
    </w:p>
    <w:p>
      <w:pPr>
        <w:numPr>
          <w:ilvl w:val="0"/>
          <w:numId w:val="7"/>
        </w:numPr>
      </w:pPr>
      <w:r>
        <w:rPr/>
        <w:t xml:space="preserve">Информационные угрозы в образовательной среде и методы защиты от них.</w:t>
      </w:r>
    </w:p>
    <w:p>
      <w:pPr>
        <w:numPr>
          <w:ilvl w:val="0"/>
          <w:numId w:val="7"/>
        </w:numPr>
      </w:pPr>
      <w:r>
        <w:rPr/>
        <w:t xml:space="preserve">Профилактика буллинга и травли в школе: правовые и психологические аспекты.</w:t>
      </w:r>
    </w:p>
    <w:p>
      <w:pPr>
        <w:numPr>
          <w:ilvl w:val="0"/>
          <w:numId w:val="7"/>
        </w:numPr>
      </w:pPr>
      <w:r>
        <w:rPr/>
        <w:t xml:space="preserve">Создание инклюзивной образовательной среды: адаптация и безопасность для всех учащихся.</w:t>
      </w:r>
    </w:p>
    <w:p>
      <w:pPr>
        <w:numPr>
          <w:ilvl w:val="0"/>
          <w:numId w:val="7"/>
        </w:numPr>
      </w:pPr>
      <w:r>
        <w:rPr/>
        <w:t xml:space="preserve">Технологии обеспечения безопасности в образовательных учреждениях: современные системы и решения.</w:t>
      </w:r>
    </w:p>
    <w:p>
      <w:pPr>
        <w:numPr>
          <w:ilvl w:val="0"/>
          <w:numId w:val="7"/>
        </w:numPr>
      </w:pPr>
      <w:r>
        <w:rPr/>
        <w:t xml:space="preserve">Взаимодействие школы и семьи в вопросах обеспечения безопасности ребёнка.</w:t>
      </w:r>
    </w:p>
    <w:p>
      <w:pPr>
        <w:numPr>
          <w:ilvl w:val="0"/>
          <w:numId w:val="7"/>
        </w:numPr>
      </w:pPr>
      <w:r>
        <w:rPr/>
        <w:t xml:space="preserve">Правовые аспекты обеспечения безопасности в образовательных учреждениях.</w:t>
      </w:r>
    </w:p>
    <w:p>
      <w:pPr>
        <w:numPr>
          <w:ilvl w:val="0"/>
          <w:numId w:val="7"/>
        </w:numPr>
      </w:pPr>
      <w:r>
        <w:rPr/>
        <w:t xml:space="preserve">Формирование культуры безопасности у участников образовательного процесса.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spacing w:before="0" w:after="0"/>
      </w:pPr>
      <w:r>
        <w:rPr>
          <w:color w:val="black"/>
        </w:rPr>
        <w:t xml:space="preserve">Зачет проводится в виде тестирования по вопросам и заданиям, используемым в текущем контроле.</w:t>
      </w:r>
    </w:p>
    <w:p>
      <w:pPr>
        <w:spacing w:before="0" w:after="0"/>
      </w:pPr>
    </w:p>
    <w:p>
      <w:pPr>
        <w:spacing w:before="0" w:after="0"/>
      </w:pPr>
      <w:r>
        <w:rPr>
          <w:color w:val="black"/>
        </w:rPr>
        <w:t xml:space="preserve">Для допуска к зачету  необходимо посещение не менее 70% лекционных занятий, выполнение 100% практических работ и заданий.</w:t>
      </w:r>
    </w:p>
    <w:p/>
    <w:p>
      <w:pPr/>
      <w:r>
        <w:rPr/>
        <w:t xml:space="preserve">Экзамен</w:t>
      </w:r>
    </w:p>
    <w:p>
      <w:pPr>
        <w:spacing w:before="0" w:after="0"/>
      </w:pPr>
      <w:r>
        <w:rPr>
          <w:color w:val="black"/>
        </w:rPr>
        <w:t xml:space="preserve">Зачет проводится в виде тестирования по вопросам и заданиям, используемым в текущем контроле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Угрозы безопасности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Концепция обеспечения безопасности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Система обеспечения комплексной безопасности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Среда обитания. Оптимальные условия жизнедеятельности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Аттестация образовательной организации по критериям безопасности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Здоровьесберегающая среда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Управление безопасностью в образовательной организации. </w:t>
      </w:r>
      <w:r>
        <w:rPr/>
        <w:t xml:space="preserve">Межведомственное взаимодействие</w:t>
      </w:r>
    </w:p>
    <w:p>
      <w:pPr>
        <w:numPr>
          <w:ilvl w:val="0"/>
          <w:numId w:val="8"/>
        </w:numPr>
      </w:pPr>
      <w:r>
        <w:rPr/>
        <w:t xml:space="preserve">Правовое обеспечение безопасности детей и молодежи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Охрана труда работников образования</w:t>
      </w:r>
    </w:p>
    <w:p>
      <w:pPr>
        <w:numPr>
          <w:ilvl w:val="0"/>
          <w:numId w:val="8"/>
        </w:numPr>
      </w:pPr>
      <w:r>
        <w:rPr/>
        <w:t xml:space="preserve">Виды ответственности за нарушение законодательства по безопасности и охране труда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Чрезвычайные ситуации вблизи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гражданской обороны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Должностные обязанности лиц, организующих проведение мероприятий ГО</w:t>
      </w:r>
    </w:p>
    <w:p>
      <w:pPr>
        <w:numPr>
          <w:ilvl w:val="0"/>
          <w:numId w:val="8"/>
        </w:numPr>
      </w:pPr>
      <w:r>
        <w:rPr/>
        <w:t xml:space="preserve">Функциональные обязанности заместителя начальника ГО объекта по эвакуации — председателя эвакокомиссии учебного заведения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Критерии проверки образовательных организаций по состоянию </w:t>
      </w:r>
      <w:r>
        <w:rPr/>
        <w:t xml:space="preserve">ГО, предупреждению и ликвидации ЧС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Общая характеристика социально-криминальных угроз</w:t>
      </w:r>
    </w:p>
    <w:p>
      <w:pPr>
        <w:numPr>
          <w:ilvl w:val="0"/>
          <w:numId w:val="8"/>
        </w:numPr>
      </w:pPr>
      <w:r>
        <w:rPr/>
        <w:t xml:space="preserve">Комплекс организационно-профилактических мероприятий по предупреждению и пресечению террористических проявлений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Организация работы образовательной организации при угрозе теракта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при обнаружении бесхозных вещей, подозрительных предметов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ОО при получении сообщений о минировании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при эвакуации людей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ОО при захвате заложников</w:t>
      </w:r>
    </w:p>
    <w:p>
      <w:pPr>
        <w:numPr>
          <w:ilvl w:val="0"/>
          <w:numId w:val="8"/>
        </w:numPr>
      </w:pPr>
      <w:r>
        <w:rPr/>
        <w:t xml:space="preserve">Состояние пожарной безопасности в образовательных организациях</w:t>
      </w:r>
    </w:p>
    <w:p>
      <w:pPr>
        <w:numPr>
          <w:ilvl w:val="0"/>
          <w:numId w:val="8"/>
        </w:numPr>
      </w:pPr>
      <w:r>
        <w:rPr/>
        <w:t xml:space="preserve">Организационно-правовые основы обеспечения пожарной безопасности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Обязанности граждан и должностных лиц в области пожарной безопасности</w:t>
      </w:r>
    </w:p>
    <w:p>
      <w:pPr>
        <w:numPr>
          <w:ilvl w:val="0"/>
          <w:numId w:val="8"/>
        </w:numPr>
      </w:pPr>
      <w:r>
        <w:rPr/>
        <w:t xml:space="preserve">Действия учащихся и сотрудников образовательной организации при пожаре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Противопожарная профилактика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Знаки пожарной безопасности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Противопожарные инструктажи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Система охраны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Организация контрольно-пропускного режима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Порядок пропуска учащихся, преподавателей, сотрудников школы, посетителей, выноса материальных средств</w:t>
      </w:r>
    </w:p>
    <w:p>
      <w:pPr>
        <w:numPr>
          <w:ilvl w:val="0"/>
          <w:numId w:val="8"/>
        </w:numPr>
      </w:pPr>
      <w:r>
        <w:rPr/>
        <w:t xml:space="preserve">Порядок допуска на территорию транспортных средств, аварийных бригад и машин скорой помощи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Технические средства безопасности образовательной организации. </w:t>
      </w:r>
      <w:r>
        <w:rPr/>
        <w:t xml:space="preserve">Интегрированные системы безопасности</w:t>
      </w:r>
    </w:p>
    <w:p>
      <w:pPr>
        <w:numPr>
          <w:ilvl w:val="0"/>
          <w:numId w:val="8"/>
        </w:numPr>
      </w:pPr>
      <w:r>
        <w:rPr/>
        <w:t xml:space="preserve">Организация безопасности при перевозке обучающихся и воспитанников автомобильным транспортом (школьный автобус)</w:t>
      </w:r>
    </w:p>
    <w:p>
      <w:pPr>
        <w:numPr>
          <w:ilvl w:val="0"/>
          <w:numId w:val="8"/>
        </w:numPr>
      </w:pPr>
      <w:r>
        <w:rPr/>
        <w:t xml:space="preserve">Организация безопасности при перевозке учащихся железнодорожным транспортом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экипировке пассажирских вагонов и вагонов-ресторанов при перевозке организованных детских коллективов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услугам, предоставляемым организованным детским коллективам в пути следования</w:t>
      </w:r>
    </w:p>
    <w:p>
      <w:pPr>
        <w:numPr>
          <w:ilvl w:val="0"/>
          <w:numId w:val="8"/>
        </w:numPr>
      </w:pPr>
      <w:r>
        <w:rPr/>
        <w:t xml:space="preserve">Трудовой коллектив как объект управления безопасностью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Инструктажи сотрудников и учащихся по технике безопасности и охране труда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Организация кабинетов (уголков) безопасности</w:t>
      </w:r>
    </w:p>
    <w:p>
      <w:pPr>
        <w:numPr>
          <w:ilvl w:val="0"/>
          <w:numId w:val="8"/>
        </w:numPr>
      </w:pPr>
      <w:r>
        <w:rPr/>
        <w:t xml:space="preserve">Формирование культуры безопасности учащихся в системе обеспечения безопасности образовательной организации</w:t>
      </w:r>
    </w:p>
    <w:p>
      <w:pPr>
        <w:spacing w:before="0" w:after="0"/>
      </w:pPr>
    </w:p>
    <w:p>
      <w:pPr>
        <w:spacing w:before="0" w:after="0"/>
      </w:pPr>
      <w:r>
        <w:rPr>
          <w:color w:val="black"/>
        </w:rPr>
        <w:t xml:space="preserve">Для допуска к экзамену необходимо посещение не менее 70% лекционных занятий, выполнение 100% практических работ и заданий.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</w:t>
      </w:r>
      <w:r>
        <w:rPr/>
        <w:t xml:space="preserve"> </w:t>
      </w:r>
      <w:r>
        <w:rPr/>
        <w:t xml:space="preserve">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9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9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9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9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9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Для допуска к зачету и  экзамену необходимо посещение не менее 70% лекционных занятий, выполнение 100% практических работ и заданий.</w:t>
      </w:r>
    </w:p>
    <w:p>
      <w:pPr/>
      <w:r>
        <w:rPr/>
        <w:t xml:space="preserve">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0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0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0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0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Кисляков, П. А.  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2025. — 156 с. — (Высшее образование). — ISBN 978-5-534-11818-6. — Текст : электронный // Образовательная платформа Юрайт [сайт]. — URL: https://urait.ru/bcode/566235 (дата обращения: 23.08.2025).</w:t>
      </w:r>
    </w:p>
    <w:p>
      <w:pPr>
        <w:numPr>
          <w:ilvl w:val="0"/>
          <w:numId w:val="11"/>
        </w:numPr>
      </w:pPr>
      <w:r>
        <w:rPr/>
        <w:t xml:space="preserve">Петров, С. В.  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 — Текст : электронный // Образовательная платформа Юрайт [сайт]. — URL: https://urait.ru/bcode/562229 (дата обращения: 23.08.2025).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Андрияшина, Т.В. Устойчивость объектов экономики в чрезвычайных ситуациях / Т.В.</w:t>
      </w:r>
      <w:r>
        <w:rPr/>
        <w:t xml:space="preserve"> </w:t>
      </w:r>
      <w:r>
        <w:rPr/>
        <w:t xml:space="preserve">Андрияшина, И.В.</w:t>
      </w:r>
      <w:r>
        <w:rPr/>
        <w:t xml:space="preserve"> </w:t>
      </w:r>
      <w:r>
        <w:rPr/>
        <w:t xml:space="preserve">Чепегин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194 с. : табл., ил., схемы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http://biblioclub.ru/index.php?page=book&amp;id=427714</w:t>
        </w:r>
      </w:hyperlink>
      <w:r>
        <w:rPr/>
        <w:t xml:space="preserve">(дата обращения: 22.09.2019). – Библиогр. в кн. – </w:t>
      </w:r>
      <w:r>
        <w:rPr/>
        <w:t xml:space="preserve">ISBN</w:t>
      </w:r>
      <w:r>
        <w:rPr/>
        <w:t xml:space="preserve"> 978-5-7882-1557-0. – Текст : электронный.</w:t>
      </w:r>
    </w:p>
    <w:p>
      <w:pPr>
        <w:numPr>
          <w:ilvl w:val="0"/>
          <w:numId w:val="12"/>
        </w:numPr>
      </w:pPr>
      <w:r>
        <w:rPr/>
        <w:t xml:space="preserve">Быкадоров, В.А. Техническое регулирование и обеспечение безопасности / В.А. Быкадоров, Ф.П. Васильев,  Казюлин Владимир Александрович ; под ред. Ф.П. Васильева. – Москва : Юнити-Дана : Закон и право, 2015. – 639 с. – Режим доступа: по подписке. – URL: </w:t>
      </w:r>
      <w:hyperlink r:id="rId8" w:history="1">
        <w:r>
          <w:rPr/>
          <w:t xml:space="preserve">http://biblioclub.ru/index.php?page=book&amp;id=446481</w:t>
        </w:r>
      </w:hyperlink>
      <w:r>
        <w:rPr/>
        <w:t xml:space="preserve">(дата обращения: 22.09.2019). – Библиогр. в кн. – ISBN 978-5-238-02537-7. – Текст : электронный.</w:t>
      </w:r>
    </w:p>
    <w:p>
      <w:pPr>
        <w:numPr>
          <w:ilvl w:val="0"/>
          <w:numId w:val="12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 URL: </w:t>
      </w:r>
      <w:hyperlink r:id="rId9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 ISBN 978-5-9795-1139-9. – Текст : электронный.</w:t>
      </w:r>
    </w:p>
    <w:p>
      <w:pPr>
        <w:numPr>
          <w:ilvl w:val="0"/>
          <w:numId w:val="12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 URL: </w:t>
      </w:r>
      <w:hyperlink r:id="rId10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12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 URL: </w:t>
      </w:r>
      <w:hyperlink r:id="rId11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 ISBN 978-5-238-02364-9. – Текст : электронный.</w:t>
      </w:r>
    </w:p>
    <w:p>
      <w:pPr>
        <w:numPr>
          <w:ilvl w:val="0"/>
          <w:numId w:val="12"/>
        </w:numPr>
      </w:pPr>
      <w:r>
        <w:rPr/>
        <w:t xml:space="preserve">Попов, В.М. Пожарная безопасность образовательного учреждения / В.М.</w:t>
      </w:r>
      <w:r>
        <w:rPr/>
        <w:t xml:space="preserve"> </w:t>
      </w:r>
      <w:r>
        <w:rPr/>
        <w:t xml:space="preserve">Попов. – Новосибирск : НГТУ, 2011. – 91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978-5-7782-1730-0. – Текст : электронный.</w:t>
      </w:r>
    </w:p>
    <w:p>
      <w:pPr>
        <w:numPr>
          <w:ilvl w:val="0"/>
          <w:numId w:val="12"/>
        </w:numPr>
      </w:pPr>
      <w:r>
        <w:rPr/>
        <w:t xml:space="preserve">Суглобов, А.Е. Экономическая безопасность предприятия / А.Е.</w:t>
      </w:r>
      <w:r>
        <w:rPr/>
        <w:t xml:space="preserve"> </w:t>
      </w:r>
      <w:r>
        <w:rPr/>
        <w:t xml:space="preserve">Суглобов, С.А.</w:t>
      </w:r>
      <w:r>
        <w:rPr/>
        <w:t xml:space="preserve"> </w:t>
      </w:r>
      <w:r>
        <w:rPr/>
        <w:t xml:space="preserve">Хмелев, Е.А.</w:t>
      </w:r>
      <w:r>
        <w:rPr/>
        <w:t xml:space="preserve"> </w:t>
      </w:r>
      <w:r>
        <w:rPr/>
        <w:t xml:space="preserve">Орлова. – Москва : Юнити-Дана, 2013. – 272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http://biblioclub.ru/index.php?page=book&amp;id=118957</w:t>
        </w:r>
      </w:hyperlink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978-5-238-02378-6. – Текст : электронный.</w:t>
      </w:r>
    </w:p>
    <w:p>
      <w:pPr>
        <w:numPr>
          <w:ilvl w:val="0"/>
          <w:numId w:val="12"/>
        </w:numPr>
      </w:pPr>
      <w:r>
        <w:rPr/>
        <w:t xml:space="preserve">Шрага, М.Х. Социальная безопасность (безопасность жизнедеятельности людей) / М.Х.</w:t>
      </w:r>
      <w:r>
        <w:rPr/>
        <w:t xml:space="preserve"> </w:t>
      </w:r>
      <w:r>
        <w:rPr/>
        <w:t xml:space="preserve">Шрага, Л.И.</w:t>
      </w:r>
      <w:r>
        <w:rPr/>
        <w:t xml:space="preserve"> </w:t>
      </w:r>
      <w:r>
        <w:rPr/>
        <w:t xml:space="preserve">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</w:t>
      </w:r>
      <w:r>
        <w:rPr/>
        <w:t xml:space="preserve">ISBN</w:t>
      </w:r>
      <w:r>
        <w:rPr/>
        <w:t xml:space="preserve"> 978-5-261-00882-8.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32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DE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A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D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8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2C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ABD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EA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DA3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6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5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6E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373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7714" TargetMode="External"/><Relationship Id="rId8" Type="http://schemas.openxmlformats.org/officeDocument/2006/relationships/hyperlink" Target="http://biblioclub.ru/index.php?page=book&amp;id=446481" TargetMode="External"/><Relationship Id="rId9" Type="http://schemas.openxmlformats.org/officeDocument/2006/relationships/hyperlink" Target="http://biblioclub.ru/index.php?page=book&amp;id=363483" TargetMode="External"/><Relationship Id="rId10" Type="http://schemas.openxmlformats.org/officeDocument/2006/relationships/hyperlink" Target="http://biblioclub.ru/index.php?page=book&amp;id=428623" TargetMode="External"/><Relationship Id="rId11" Type="http://schemas.openxmlformats.org/officeDocument/2006/relationships/hyperlink" Target="http://biblioclub.ru/index.php?page=book&amp;id=119515" TargetMode="External"/><Relationship Id="rId12" Type="http://schemas.openxmlformats.org/officeDocument/2006/relationships/hyperlink" Target="http://biblioclub.ru/index.php?page=book&amp;id=228980" TargetMode="External"/><Relationship Id="rId13" Type="http://schemas.openxmlformats.org/officeDocument/2006/relationships/hyperlink" Target="http://biblioclub.ru/index.php?page=book&amp;id=118957" TargetMode="External"/><Relationship Id="rId14" Type="http://schemas.openxmlformats.org/officeDocument/2006/relationships/hyperlink" Target="http://biblioclub.ru/index.php?page=book&amp;id=43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2026-04-20T22:16:49+03:00</dcterms:created>
  <dcterms:modified xsi:type="dcterms:W3CDTF">2026-04-20T22:16:49+03:00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