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ОБЩАЯ ПАТОЛОГИЯ И ТЕРАТОЛОГИЯ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осуществлять в медицинской организации методическое руководство средним медицинским персоналом (инструкторы по лечебной физкультуре, медицинские сестры)</w:t>
            </w:r>
            <w:br/>
            <w:br/>
            <w:r>
              <w:rPr>
                <w:b w:val="1"/>
                <w:bCs w:val="1"/>
              </w:rPr>
              <w:t xml:space="preserve">Комментарий:</w:t>
            </w:r>
            <w:br/>
            <w:r>
              <w:rPr/>
              <w:t xml:space="preserve">Данная дисциплина участвует в формировании  компетенции ПК-3 наряду с дисциплинами: Общая патология и тератология (О), Общий уход за больными и инвалидами (О), Санаторно-курортное дело и реабилитация (О), Лечебная физическая культура (О), Врачебный контроль в адаптивной физической культуре (О), Экономика и менеджмент в спорте (И), Технологии организации спортивных мероприятий (Н), Профессионально-профилированная практика (О), Подготовка к сдаче и сдача государственного экзамена (И), Подготовка к процедуре защиты и процедура защиты ВКР (И).</w:t>
            </w:r>
          </w:p>
        </w:tc>
        <w:tc>
          <w:tcPr>
            <w:tcW w:w="3100" w:type="dxa"/>
            <w:noWrap/>
          </w:tcPr>
          <w:p>
            <w:pPr/>
            <w:r>
              <w:rPr/>
              <w:t xml:space="preserve">ПК-3.1. Знание современных методов  лечебной физкультуры по восстановлению физического здоровья и коррекции нарушений двигательной активности больных и инвалидов;</w:t>
            </w:r>
          </w:p>
          <w:p/>
          <w:p>
            <w:pPr/>
            <w:r>
              <w:rPr/>
              <w:t xml:space="preserve">ПК-3.2. Умение осуществлять контроль за качеством выполнения средним медицинским персоналом занятий по лечебной физкультуре и процедурам, проводить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p>
            <w:pPr/>
            <w:r>
              <w:rPr/>
              <w:t xml:space="preserve">ПК-3.3. Навыки осуществления в медицинской организации методического руководства средним медицинским персоналом (инструкторы по лечебной физкультуре, медицинские сестры), работы по повышению квалификации среднего медицинского персонала.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Общая патология и тератология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Основы патологии</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Кейс-задача; Конспект; Контрольная работа;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Взаимосвязь организма и окружающей среды</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Кейс-задача; Конспект; Контрольная работа;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тератологии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Конспект;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Здоровье и болезнь. Основные понятия патологии. Этиология, патогенез, саногенез.</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Типовые патологические процессы. Атрофия, дистрофия. Воспаление. Лихорадка.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Общие реакции на повреждения. Экстремальные состояния Стресс как общий адаптационный синдром. Шок, коллапс, кома.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тератологии. Классификация ВПР. Хромосомные болезни и генные синдромы.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Типовые патологические процессы. Атрофия, дистрофия. Воспаление. Лихорадка.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Общие реакции на повреждения. Экстремальные состояния Стресс как общий адаптационный синдром. Шок, коллапс, кома.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тератологии. Методы исследований в клинической тератологии.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Здоровье и болезнь. Принципы классификаций болезней.</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Этиология и патогенез. Условия возникновения и развития болезни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Компенсаторно-восстановительные реакции. Учение о фагоцитозе как основе воспалительной реакции.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Патологические процессы. Классификация воспалительных процессов. Клинические проявления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Нарушения регуляции обмена веществ.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Общие реакции на повреждения. Экстремальные состояния.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Основы тератологии. Методы исследований в клинической тератологии.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w:t>
      </w:r>
    </w:p>
    <w:p>
      <w:pPr/>
      <w:r>
        <w:rPr/>
        <w:t xml:space="preserve">- выполнение контрольной работы</w:t>
      </w:r>
    </w:p>
    <w:p>
      <w:pPr/>
      <w:r>
        <w:rPr/>
        <w:t xml:space="preserve">- разбор проблемных ситуаций, кейс-задач</w:t>
      </w:r>
    </w:p>
    <w:p>
      <w:pPr/>
      <w:r>
        <w:rPr/>
        <w:t xml:space="preserve">- тестирование,</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практическая работа, самостоятельная работа студентов, индивидуальные и групповые консультации.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 контрольная работа.</w:t>
      </w:r>
    </w:p>
    <w:p>
      <w:pPr/>
      <w:r>
        <w:rPr/>
        <w:t xml:space="preserve">Оценочные средства для текущего контроля.</w:t>
      </w:r>
    </w:p>
    <w:p>
      <w:pPr/>
      <w:r>
        <w:rPr/>
        <w:t xml:space="preserve">Конспект</w:t>
      </w:r>
    </w:p>
    <w:p>
      <w:pPr/>
      <w:r>
        <w:rPr>
          <w:u w:val="single"/>
        </w:rPr>
        <w:t xml:space="preserve">Конспект  на темы:</w:t>
      </w:r>
    </w:p>
    <w:p>
      <w:pPr>
        <w:numPr>
          <w:ilvl w:val="0"/>
          <w:numId w:val="1"/>
        </w:numPr>
      </w:pPr>
      <w:r>
        <w:rPr/>
        <w:t xml:space="preserve">Здоровье и болезнь. Принципы классификаций болезней.</w:t>
      </w:r>
    </w:p>
    <w:p>
      <w:pPr>
        <w:numPr>
          <w:ilvl w:val="0"/>
          <w:numId w:val="1"/>
        </w:numPr>
      </w:pPr>
      <w:r>
        <w:rPr/>
        <w:t xml:space="preserve">Этиология и патогенез. Условия возникновения и развития болезни</w:t>
      </w:r>
    </w:p>
    <w:p>
      <w:pPr>
        <w:numPr>
          <w:ilvl w:val="0"/>
          <w:numId w:val="1"/>
        </w:numPr>
      </w:pPr>
      <w:r>
        <w:rPr/>
        <w:t xml:space="preserve">Компенсаторно-восстановительные реакции. Учение о фагоцитозе как основе воспалительной реакции.</w:t>
      </w:r>
    </w:p>
    <w:p>
      <w:pPr>
        <w:numPr>
          <w:ilvl w:val="0"/>
          <w:numId w:val="1"/>
        </w:numPr>
      </w:pPr>
      <w:r>
        <w:rPr/>
        <w:t xml:space="preserve">Патологические процессы. Классификация воспалительных процессов. Клинические проявления</w:t>
      </w:r>
    </w:p>
    <w:p>
      <w:pPr>
        <w:numPr>
          <w:ilvl w:val="0"/>
          <w:numId w:val="1"/>
        </w:numPr>
      </w:pPr>
      <w:r>
        <w:rPr/>
        <w:t xml:space="preserve">Нарушения регуляции обмена веществ.</w:t>
      </w:r>
    </w:p>
    <w:p>
      <w:pPr>
        <w:numPr>
          <w:ilvl w:val="0"/>
          <w:numId w:val="1"/>
        </w:numPr>
      </w:pPr>
      <w:r>
        <w:rPr/>
        <w:t xml:space="preserve">Общие реакции на повреждения. Экстремальные состояния.</w:t>
      </w:r>
    </w:p>
    <w:p>
      <w:pPr>
        <w:numPr>
          <w:ilvl w:val="0"/>
          <w:numId w:val="1"/>
        </w:numPr>
      </w:pPr>
      <w:r>
        <w:rPr/>
        <w:t xml:space="preserve">Основы тератологии. Методы исследований в клинической тератологии.</w:t>
      </w:r>
    </w:p>
    <w:p/>
    <w:p>
      <w:pPr/>
      <w:r>
        <w:rPr/>
        <w:t xml:space="preserve">Тест</w:t>
      </w:r>
    </w:p>
    <w:p>
      <w:pPr/>
      <w:r>
        <w:rPr>
          <w:u w:val="single"/>
        </w:rPr>
        <w:t xml:space="preserve">Тестирование:</w:t>
      </w:r>
    </w:p>
    <w:p>
      <w:pPr/>
      <w:r>
        <w:rPr/>
        <w:t xml:space="preserve">Выберите один правильный вариант ответа.</w:t>
      </w:r>
    </w:p>
    <w:p>
      <w:pPr>
        <w:numPr>
          <w:ilvl w:val="0"/>
          <w:numId w:val="2"/>
        </w:numPr>
      </w:pPr>
      <w:r>
        <w:rPr>
          <w:b w:val="1"/>
          <w:bCs w:val="1"/>
        </w:rPr>
        <w:t xml:space="preserve"> Здоровье</w:t>
      </w:r>
      <w:r>
        <w:rPr>
          <w:b w:val="1"/>
          <w:bCs w:val="1"/>
        </w:rPr>
        <w:t xml:space="preserve"> – это</w:t>
      </w:r>
      <w:br/>
      <w:r>
        <w:rPr/>
        <w:t xml:space="preserve">а) хорошее самочувствие и отсутствие признаков болезни;</w:t>
      </w:r>
      <w:br/>
      <w:r>
        <w:rPr/>
        <w:t xml:space="preserve">б) отсутствие жалоб и нормальные лабораторные анализы;</w:t>
      </w:r>
      <w:br/>
      <w:r>
        <w:rPr/>
        <w:t xml:space="preserve">в) состояние полного физического и психического благополучия;</w:t>
      </w:r>
      <w:br/>
      <w:r>
        <w:rPr/>
        <w:t xml:space="preserve">г) состояние полного физического, психического и социального благополучия, а не только отсутствие болезни и физических дефектов.</w:t>
      </w:r>
    </w:p>
    <w:p>
      <w:pPr>
        <w:numPr>
          <w:ilvl w:val="0"/>
          <w:numId w:val="2"/>
        </w:numPr>
      </w:pPr>
      <w:br/>
      <w:r>
        <w:rPr>
          <w:b w:val="1"/>
          <w:bCs w:val="1"/>
        </w:rPr>
        <w:t xml:space="preserve"> Нозология - это</w:t>
      </w:r>
    </w:p>
    <w:p>
      <w:pPr/>
      <w:r>
        <w:rPr/>
        <w:t xml:space="preserve">а) общее учение о болезни;</w:t>
      </w:r>
    </w:p>
    <w:p>
      <w:pPr/>
      <w:r>
        <w:rPr/>
        <w:t xml:space="preserve">б) наука о болезнях животных;</w:t>
      </w:r>
    </w:p>
    <w:p>
      <w:pPr/>
      <w:r>
        <w:rPr/>
        <w:t xml:space="preserve">в) учение о механизмах развития болезней;</w:t>
      </w:r>
    </w:p>
    <w:p>
      <w:pPr/>
      <w:r>
        <w:rPr/>
        <w:t xml:space="preserve">г) учение о причинах и условиях возникновения и развития болезней.</w:t>
      </w:r>
      <w:br/>
      <w:br/>
      <w:r>
        <w:rPr>
          <w:b w:val="1"/>
          <w:bCs w:val="1"/>
        </w:rPr>
        <w:t xml:space="preserve">3. Патологическая реакция</w:t>
      </w:r>
      <w:r>
        <w:rPr>
          <w:b w:val="1"/>
          <w:bCs w:val="1"/>
        </w:rPr>
        <w:t xml:space="preserve"> - это</w:t>
      </w:r>
      <w:br/>
      <w:r>
        <w:rPr/>
        <w:t xml:space="preserve">а) разновидность болезней;</w:t>
      </w:r>
      <w:br/>
      <w:r>
        <w:rPr/>
        <w:t xml:space="preserve">б) кратковременная необычная реакция организма на какое-либо воздействие;</w:t>
      </w:r>
      <w:br/>
      <w:r>
        <w:rPr/>
        <w:t xml:space="preserve">в) необычный результат лабораторного анализа;</w:t>
      </w:r>
      <w:br/>
      <w:r>
        <w:rPr/>
        <w:t xml:space="preserve">г) защитная реакция организма на неблагоприятное внешнее воздействие.</w:t>
      </w:r>
      <w:br/>
      <w:br/>
      <w:r>
        <w:rPr>
          <w:b w:val="1"/>
          <w:bCs w:val="1"/>
        </w:rPr>
        <w:t xml:space="preserve">4. Этиология</w:t>
      </w:r>
      <w:r>
        <w:rPr/>
        <w:t xml:space="preserve"> </w:t>
      </w:r>
      <w:r>
        <w:rPr>
          <w:b w:val="1"/>
          <w:bCs w:val="1"/>
        </w:rPr>
        <w:t xml:space="preserve">– это</w:t>
      </w:r>
      <w:r>
        <w:rPr/>
        <w:t xml:space="preserve"> </w:t>
      </w:r>
      <w:br/>
      <w:r>
        <w:rPr/>
        <w:t xml:space="preserve">а) учение о причинах и условиях возникновения и развития болезней;</w:t>
      </w:r>
      <w:br/>
      <w:r>
        <w:rPr/>
        <w:t xml:space="preserve">б) учение о механизмах развития болезней;</w:t>
      </w:r>
      <w:br/>
      <w:r>
        <w:rPr/>
        <w:t xml:space="preserve">в) исход болезни;</w:t>
      </w:r>
      <w:br/>
      <w:r>
        <w:rPr/>
        <w:t xml:space="preserve">г) причина и механизм патологического процесса.</w:t>
      </w:r>
    </w:p>
    <w:p>
      <w:pPr>
        <w:numPr>
          <w:ilvl w:val="0"/>
          <w:numId w:val="3"/>
        </w:numPr>
      </w:pPr>
      <w:br/>
      <w:r>
        <w:rPr>
          <w:b w:val="1"/>
          <w:bCs w:val="1"/>
        </w:rPr>
        <w:t xml:space="preserve"> Патогенез</w:t>
      </w:r>
      <w:r>
        <w:rPr/>
        <w:t xml:space="preserve"> -</w:t>
      </w:r>
      <w:r>
        <w:rPr>
          <w:b w:val="1"/>
          <w:bCs w:val="1"/>
        </w:rPr>
        <w:t xml:space="preserve"> это</w:t>
      </w:r>
      <w:br/>
      <w:r>
        <w:rPr/>
        <w:t xml:space="preserve">а) раздел патологии, изучающий механизмы развития болезней; </w:t>
      </w:r>
      <w:br/>
      <w:r>
        <w:rPr/>
        <w:t xml:space="preserve">б) то же самое, что и патологический процесс;</w:t>
      </w:r>
      <w:br/>
      <w:r>
        <w:rPr/>
        <w:t xml:space="preserve">в) заболевание определенного вида;</w:t>
      </w:r>
      <w:br/>
      <w:r>
        <w:rPr/>
        <w:t xml:space="preserve">г) причина болезни.</w:t>
      </w:r>
      <w:br/>
      <w:br/>
      <w:r>
        <w:rPr>
          <w:b w:val="1"/>
          <w:bCs w:val="1"/>
        </w:rPr>
        <w:t xml:space="preserve">6. Инфарктом называется</w:t>
      </w:r>
      <w:br/>
      <w:r>
        <w:rPr/>
        <w:t xml:space="preserve">а) только заболевание сердечной мышцы;</w:t>
      </w:r>
      <w:br/>
      <w:r>
        <w:rPr/>
        <w:t xml:space="preserve">б) некроз тканей, соприкасающихся с внешней средой;</w:t>
      </w:r>
      <w:br/>
      <w:r>
        <w:rPr/>
        <w:t xml:space="preserve">в) некроз участка органа как исход ишемии;</w:t>
      </w:r>
      <w:br/>
      <w:r>
        <w:rPr/>
        <w:t xml:space="preserve">г) обратимые изменения в тканях в результате ишемии.</w:t>
      </w:r>
      <w:br/>
      <w:br/>
      <w:r>
        <w:rPr>
          <w:b w:val="1"/>
          <w:bCs w:val="1"/>
        </w:rPr>
        <w:t xml:space="preserve">7. Рецидив болезни</w:t>
      </w:r>
      <w:r>
        <w:rPr/>
        <w:t xml:space="preserve"> </w:t>
      </w:r>
      <w:r>
        <w:rPr>
          <w:b w:val="1"/>
          <w:bCs w:val="1"/>
        </w:rPr>
        <w:t xml:space="preserve">- это</w:t>
      </w:r>
      <w:br/>
      <w:r>
        <w:rPr/>
        <w:t xml:space="preserve">а) обострение хронического процесса;</w:t>
      </w:r>
      <w:br/>
      <w:r>
        <w:rPr/>
        <w:t xml:space="preserve">б) повторное возникновение одной и той же болезни;</w:t>
      </w:r>
      <w:br/>
      <w:r>
        <w:rPr/>
        <w:t xml:space="preserve">в) исход болезни;</w:t>
      </w:r>
      <w:br/>
      <w:r>
        <w:rPr/>
        <w:t xml:space="preserve">г) стадия болезни.</w:t>
      </w:r>
    </w:p>
    <w:p>
      <w:pPr/>
      <w:r>
        <w:rPr/>
        <w:t xml:space="preserve"> </w:t>
      </w:r>
    </w:p>
    <w:p>
      <w:pPr>
        <w:numPr>
          <w:ilvl w:val="0"/>
          <w:numId w:val="4"/>
        </w:numPr>
      </w:pPr>
      <w:r>
        <w:rPr>
          <w:b w:val="1"/>
          <w:bCs w:val="1"/>
        </w:rPr>
        <w:t xml:space="preserve"> Гомеостаз - это:</w:t>
      </w:r>
    </w:p>
    <w:p>
      <w:pPr/>
      <w:r>
        <w:rPr/>
        <w:t xml:space="preserve">а) постоянство внутренней среды организма;</w:t>
      </w:r>
    </w:p>
    <w:p>
      <w:pPr/>
      <w:r>
        <w:rPr/>
        <w:t xml:space="preserve"> </w:t>
      </w:r>
    </w:p>
    <w:p>
      <w:pPr/>
      <w:r>
        <w:rPr/>
        <w:t xml:space="preserve">б) остановка кровотечения</w:t>
      </w:r>
    </w:p>
    <w:p>
      <w:pPr>
        <w:numPr>
          <w:ilvl w:val="0"/>
          <w:numId w:val="5"/>
        </w:numPr>
      </w:pPr>
      <w:br/>
      <w:r>
        <w:rPr>
          <w:b w:val="1"/>
          <w:bCs w:val="1"/>
        </w:rPr>
        <w:t xml:space="preserve"> Дистрофия – это</w:t>
      </w:r>
      <w:br/>
      <w:r>
        <w:rPr/>
        <w:t xml:space="preserve">а) нарушение обмена в клетках и тканях, приводящие к изменению их функций;</w:t>
      </w:r>
      <w:br/>
      <w:r>
        <w:rPr/>
        <w:t xml:space="preserve">б) резкое снижение массы тела;</w:t>
      </w:r>
      <w:br/>
      <w:r>
        <w:rPr/>
        <w:t xml:space="preserve">в) гибель участков ткани;</w:t>
      </w:r>
      <w:br/>
      <w:r>
        <w:rPr/>
        <w:t xml:space="preserve">г) уменьшение размеров органа или всего организма.</w:t>
      </w:r>
      <w:br/>
      <w:br/>
      <w:r>
        <w:rPr>
          <w:b w:val="1"/>
          <w:bCs w:val="1"/>
        </w:rPr>
        <w:t xml:space="preserve">10. Клинические проявления воспаления – это</w:t>
      </w:r>
      <w:br/>
      <w:r>
        <w:rPr/>
        <w:t xml:space="preserve">а) боль и припухлость;</w:t>
      </w:r>
      <w:br/>
      <w:r>
        <w:rPr/>
        <w:t xml:space="preserve">б) зуд и покраснение;</w:t>
      </w:r>
      <w:br/>
      <w:r>
        <w:rPr/>
        <w:t xml:space="preserve">в) жар, боль, припухлость, покраснение и нарушение функции;</w:t>
      </w:r>
      <w:br/>
      <w:r>
        <w:rPr/>
        <w:t xml:space="preserve">г) отек, гиперемия, снижение кожной чувствительности и физической активности.</w:t>
      </w:r>
      <w:br/>
      <w:br/>
      <w:r>
        <w:rPr>
          <w:b w:val="1"/>
          <w:bCs w:val="1"/>
        </w:rPr>
        <w:t xml:space="preserve">11. Повреждение называется</w:t>
      </w:r>
      <w:br/>
      <w:r>
        <w:rPr/>
        <w:t xml:space="preserve">а) экссудацией;</w:t>
      </w:r>
      <w:br/>
      <w:r>
        <w:rPr/>
        <w:t xml:space="preserve">б) альтерацией;</w:t>
      </w:r>
      <w:br/>
      <w:r>
        <w:rPr/>
        <w:t xml:space="preserve">в) некрозом;</w:t>
      </w:r>
      <w:br/>
      <w:r>
        <w:rPr/>
        <w:t xml:space="preserve">г) некробиозом.</w:t>
      </w:r>
    </w:p>
    <w:p>
      <w:pPr>
        <w:numPr>
          <w:ilvl w:val="0"/>
          <w:numId w:val="5"/>
        </w:numPr>
      </w:pPr>
      <w:br/>
      <w:r>
        <w:rPr>
          <w:b w:val="1"/>
          <w:bCs w:val="1"/>
        </w:rPr>
        <w:t xml:space="preserve"> Агнезия – это</w:t>
      </w:r>
      <w:br/>
      <w:r>
        <w:rPr/>
        <w:t xml:space="preserve">а) врождённое отсутствие органа</w:t>
      </w:r>
      <w:br/>
      <w:r>
        <w:rPr/>
        <w:t xml:space="preserve">б) недоразвитие органа</w:t>
      </w:r>
      <w:br/>
      <w:r>
        <w:rPr/>
        <w:t xml:space="preserve">в) уменьшение размеров органа из-за его бездействия</w:t>
      </w:r>
      <w:br/>
      <w:r>
        <w:rPr/>
        <w:t xml:space="preserve">г) изменение структуры клеток и тканей из-за нарушения обменных процессов</w:t>
      </w:r>
    </w:p>
    <w:p>
      <w:pPr>
        <w:numPr>
          <w:ilvl w:val="0"/>
          <w:numId w:val="5"/>
        </w:numPr>
      </w:pPr>
      <w:br/>
      <w:r>
        <w:rPr>
          <w:b w:val="1"/>
          <w:bCs w:val="1"/>
        </w:rPr>
        <w:t xml:space="preserve"> Врожденный порок развития это</w:t>
      </w:r>
      <w:br/>
      <w:r>
        <w:rPr/>
        <w:t xml:space="preserve">а) возникшее внутриутробно стойкое морфологическое изменение органа, системы органов, части тела или всего организма, выходящее за пределы вариаций строения и нарушающее его функцию;</w:t>
      </w:r>
      <w:br/>
      <w:r>
        <w:rPr/>
        <w:t xml:space="preserve">б) возникшее внутриутробно морфологическое изменение органа, системы органов, части тела или всего организма, выходящее за пределы вариаций строения, но не нарушающее его функцию;</w:t>
      </w:r>
      <w:br/>
      <w:r>
        <w:rPr/>
        <w:t xml:space="preserve">в) временное морфологическое изменение органа, системы органов, части тела или всего организма, выходящее за пределы вариаций строения;</w:t>
      </w:r>
      <w:br/>
      <w:r>
        <w:rPr/>
        <w:t xml:space="preserve">г) возникшее после рождения временное морфологическое изменение органа, выходящее за пределы вариаций строения, но не нарушающее его функцию.</w:t>
      </w:r>
      <w:br/>
      <w:br/>
      <w:r>
        <w:rPr>
          <w:b w:val="1"/>
          <w:bCs w:val="1"/>
        </w:rPr>
        <w:t xml:space="preserve">14. Пролиферация – это</w:t>
      </w:r>
      <w:br/>
      <w:r>
        <w:rPr/>
        <w:t xml:space="preserve">а) увеличение содержания недоокисленных продуктов обмена в зоне воспаления;</w:t>
      </w:r>
      <w:br/>
      <w:r>
        <w:rPr/>
        <w:t xml:space="preserve">б) выход из депо форменных элементов в крови;</w:t>
      </w:r>
      <w:br/>
      <w:r>
        <w:rPr/>
        <w:t xml:space="preserve">в) разрастание соединительной ткани в зоне воспаления;</w:t>
      </w:r>
      <w:br/>
      <w:r>
        <w:rPr/>
        <w:t xml:space="preserve">г) пропитывание воспаленных тканей плазмы крови.</w:t>
      </w:r>
    </w:p>
    <w:p>
      <w:pPr>
        <w:numPr>
          <w:ilvl w:val="0"/>
          <w:numId w:val="5"/>
        </w:numPr>
      </w:pPr>
      <w:br/>
      <w:r>
        <w:rPr>
          <w:b w:val="1"/>
          <w:bCs w:val="1"/>
        </w:rPr>
        <w:t xml:space="preserve">Наука об этиологии, патогенезе и проявлениях врожденных пороков развития</w:t>
      </w:r>
      <w:br/>
      <w:r>
        <w:rPr/>
        <w:t xml:space="preserve">а) нозология</w:t>
      </w:r>
      <w:br/>
      <w:r>
        <w:rPr/>
        <w:t xml:space="preserve">б) эмбриология</w:t>
      </w:r>
      <w:br/>
      <w:r>
        <w:rPr/>
        <w:t xml:space="preserve">в) тератология</w:t>
      </w:r>
      <w:br/>
      <w:r>
        <w:rPr/>
        <w:t xml:space="preserve">г) физиология</w:t>
      </w:r>
      <w:br/>
      <w:br/>
    </w:p>
    <w:p>
      <w:pPr>
        <w:numPr>
          <w:ilvl w:val="0"/>
          <w:numId w:val="5"/>
        </w:numPr>
      </w:pPr>
      <w:r>
        <w:rPr>
          <w:b w:val="1"/>
          <w:bCs w:val="1"/>
        </w:rPr>
        <w:t xml:space="preserve"> Метастазы – это</w:t>
      </w:r>
      <w:br/>
      <w:r>
        <w:rPr/>
        <w:t xml:space="preserve">а) повторное появление опухоли на месте удаленной;</w:t>
      </w:r>
      <w:br/>
      <w:r>
        <w:rPr/>
        <w:t xml:space="preserve">б) распад опухолевой ткани;</w:t>
      </w:r>
      <w:br/>
      <w:r>
        <w:rPr/>
        <w:t xml:space="preserve">в) появление «дочерних» опухолей вдали от основного узла;</w:t>
      </w:r>
      <w:br/>
      <w:r>
        <w:rPr/>
        <w:t xml:space="preserve">г) расстройство кровообращения в зоне опухолевого процесса.</w:t>
      </w:r>
      <w:br/>
      <w:br/>
    </w:p>
    <w:p>
      <w:pPr>
        <w:numPr>
          <w:ilvl w:val="0"/>
          <w:numId w:val="5"/>
        </w:numPr>
      </w:pPr>
      <w:r>
        <w:rPr>
          <w:b w:val="1"/>
          <w:bCs w:val="1"/>
        </w:rPr>
        <w:t xml:space="preserve"> Синдром Дауна связан</w:t>
      </w:r>
      <w:br/>
      <w:r>
        <w:rPr/>
        <w:t xml:space="preserve">а) с наличием лишней хромосомы в 18 паре;</w:t>
      </w:r>
      <w:br/>
      <w:r>
        <w:rPr/>
        <w:t xml:space="preserve">б) с наличием лишней Х- половой хромосомы ;</w:t>
      </w:r>
      <w:br/>
      <w:r>
        <w:rPr/>
        <w:t xml:space="preserve">в) с наличием лишней хромосомы в 21 паре;</w:t>
      </w:r>
      <w:br/>
      <w:r>
        <w:rPr/>
        <w:t xml:space="preserve">г) с отсутствием хромосомы в 21 паре.</w:t>
      </w:r>
    </w:p>
    <w:p>
      <w:pPr>
        <w:numPr>
          <w:ilvl w:val="0"/>
          <w:numId w:val="5"/>
        </w:numPr>
      </w:pPr>
      <w:br/>
      <w:r>
        <w:rPr>
          <w:b w:val="1"/>
          <w:bCs w:val="1"/>
        </w:rPr>
        <w:t xml:space="preserve"> Гиперемия – это:</w:t>
      </w:r>
      <w:br/>
      <w:r>
        <w:rPr/>
        <w:t xml:space="preserve">а) увеличение кровенаполнения ткани;</w:t>
      </w:r>
      <w:br/>
      <w:r>
        <w:rPr/>
        <w:t xml:space="preserve">б) покраснение ткани;</w:t>
      </w:r>
      <w:br/>
      <w:r>
        <w:rPr/>
        <w:t xml:space="preserve">в) воспаление ткани;</w:t>
      </w:r>
      <w:br/>
      <w:r>
        <w:rPr/>
        <w:t xml:space="preserve">г) уменьшение кровенаполнения ткани.</w:t>
      </w:r>
      <w:br/>
      <w:br/>
      <w:r>
        <w:rPr>
          <w:b w:val="1"/>
          <w:bCs w:val="1"/>
        </w:rPr>
        <w:t xml:space="preserve">19. Учение о механизмах и путях выздоровления организма называется</w:t>
      </w:r>
    </w:p>
    <w:p>
      <w:pPr/>
      <w:r>
        <w:rPr/>
        <w:t xml:space="preserve">а) патология;</w:t>
      </w:r>
    </w:p>
    <w:p>
      <w:pPr/>
      <w:r>
        <w:rPr/>
        <w:t xml:space="preserve">б) саногенез;</w:t>
      </w:r>
    </w:p>
    <w:p>
      <w:pPr/>
      <w:r>
        <w:rPr/>
        <w:t xml:space="preserve">в) нозология;</w:t>
      </w:r>
    </w:p>
    <w:p>
      <w:pPr/>
      <w:r>
        <w:rPr/>
        <w:t xml:space="preserve">г) физиология.</w:t>
      </w:r>
    </w:p>
    <w:p>
      <w:pPr/>
      <w:r>
        <w:rPr/>
        <w:t xml:space="preserve"> </w:t>
      </w:r>
    </w:p>
    <w:p>
      <w:pPr>
        <w:numPr>
          <w:ilvl w:val="0"/>
          <w:numId w:val="6"/>
        </w:numPr>
      </w:pPr>
      <w:r>
        <w:rPr>
          <w:b w:val="1"/>
          <w:bCs w:val="1"/>
        </w:rPr>
        <w:t xml:space="preserve"> Временное улучшение состояния здоровья называется</w:t>
      </w:r>
      <w:br/>
      <w:r>
        <w:rPr/>
        <w:t xml:space="preserve">а) осложнение;</w:t>
      </w:r>
    </w:p>
    <w:p>
      <w:pPr/>
      <w:r>
        <w:rPr/>
        <w:t xml:space="preserve">б) ремиссия;</w:t>
      </w:r>
    </w:p>
    <w:p>
      <w:pPr/>
      <w:r>
        <w:rPr/>
        <w:t xml:space="preserve">в) рецидив;</w:t>
      </w:r>
    </w:p>
    <w:p>
      <w:pPr/>
      <w:r>
        <w:rPr/>
        <w:t xml:space="preserve">г) выздоровление.</w:t>
      </w:r>
      <w:br/>
      <w:br/>
    </w:p>
    <w:p/>
    <w:p>
      <w:pPr/>
      <w:r>
        <w:rPr/>
        <w:t xml:space="preserve">Кейс-задача</w:t>
      </w:r>
    </w:p>
    <w:p>
      <w:pPr/>
      <w:r>
        <w:rPr>
          <w:u w:val="single"/>
        </w:rPr>
        <w:t xml:space="preserve">Кейс-задачи:</w:t>
      </w:r>
    </w:p>
    <w:p>
      <w:pPr/>
      <w:r>
        <w:rPr>
          <w:u w:val="single"/>
        </w:rPr>
        <w:t xml:space="preserve"> </w:t>
      </w:r>
    </w:p>
    <w:p>
      <w:pPr>
        <w:numPr>
          <w:ilvl w:val="0"/>
          <w:numId w:val="7"/>
        </w:numPr>
      </w:pPr>
      <w:r>
        <w:rPr/>
        <w:t xml:space="preserve">Переболевший ангиной человек получил осложнение в виде эндокардита. Произошла деформация двухстворчатого клапана. Как следует расценивать такую патологию: как патологический процесс или патологическое состояние?</w:t>
      </w:r>
    </w:p>
    <w:p>
      <w:pPr/>
      <w:r>
        <w:rPr/>
        <w:t xml:space="preserve"> </w:t>
      </w:r>
    </w:p>
    <w:p>
      <w:pPr>
        <w:numPr>
          <w:ilvl w:val="0"/>
          <w:numId w:val="8"/>
        </w:numPr>
      </w:pPr>
      <w:r>
        <w:rPr/>
        <w:t xml:space="preserve">У больной хирургически была удалена раковая опухоль щитовидной железы, однако спустя 8 мес. появились новые очаги опухолевого роста. Как следует определить такой исход болезни?</w:t>
      </w:r>
    </w:p>
    <w:p>
      <w:pPr/>
      <w:r>
        <w:rPr/>
        <w:t xml:space="preserve"> </w:t>
      </w:r>
    </w:p>
    <w:p>
      <w:pPr>
        <w:numPr>
          <w:ilvl w:val="0"/>
          <w:numId w:val="9"/>
        </w:numPr>
      </w:pPr>
      <w:r>
        <w:rPr/>
        <w:t xml:space="preserve">У заболевшего выявлены следующие признаки: плохой аппетит, больной больше лежит, вял, температура повышена. К какому периоду следует отнести подобное состояние, чем оно характеризуется?</w:t>
      </w:r>
    </w:p>
    <w:p>
      <w:pPr/>
      <w:r>
        <w:rPr/>
        <w:t xml:space="preserve"> </w:t>
      </w:r>
    </w:p>
    <w:p>
      <w:pPr>
        <w:numPr>
          <w:ilvl w:val="0"/>
          <w:numId w:val="10"/>
        </w:numPr>
      </w:pPr>
      <w:r>
        <w:rPr/>
        <w:t xml:space="preserve">В результате сдавливания травмы, повлекшей сдавливание трахеи, прекратилось дыхание, артериальное давление упало, сердце перестало функционировать. С момента асфиксии прошло 4 минуты. Какая наступила смерть: биологическая или клиническая? Что такое реанимация и какие мероприятия к ней относят?</w:t>
      </w:r>
    </w:p>
    <w:p>
      <w:pPr/>
      <w:r>
        <w:rPr/>
        <w:t xml:space="preserve"> </w:t>
      </w:r>
    </w:p>
    <w:p>
      <w:pPr>
        <w:numPr>
          <w:ilvl w:val="0"/>
          <w:numId w:val="11"/>
        </w:numPr>
      </w:pPr>
      <w:r>
        <w:rPr/>
        <w:t xml:space="preserve">При загрязнении ран землей, навозом необходима профилактика столбняка, которая осуществляется введением 50 мл гипериммунной сыворотки. Через 14 дней инъекцию повторяют. Какая патология может возникнуть при повторном введении сыворотки. Как ее предотвратить?</w:t>
      </w:r>
    </w:p>
    <w:p>
      <w:pPr/>
      <w:r>
        <w:rPr/>
        <w:t xml:space="preserve"> </w:t>
      </w:r>
    </w:p>
    <w:p>
      <w:pPr>
        <w:numPr>
          <w:ilvl w:val="0"/>
          <w:numId w:val="12"/>
        </w:numPr>
      </w:pPr>
      <w:r>
        <w:rPr/>
        <w:t xml:space="preserve">У женщины диагностировали крупозное воспаление легких. Основные симптомы: лихорадка, одышка, кашель, снижение аппетита, нейтрофильный лейкоцитоз. Какие признаки можно отнести к общим специфическим и неспецифическим признакам воспаления при данном заболевании?</w:t>
      </w:r>
    </w:p>
    <w:p>
      <w:pPr/>
      <w:r>
        <w:rPr/>
        <w:t xml:space="preserve"> </w:t>
      </w:r>
    </w:p>
    <w:p>
      <w:pPr>
        <w:numPr>
          <w:ilvl w:val="0"/>
          <w:numId w:val="13"/>
        </w:numPr>
      </w:pPr>
      <w:r>
        <w:rPr/>
        <w:t xml:space="preserve">У ребенка установлена изнуряющая диарея. Вопрос. Какое нарушение водно-солевого обмена может развиться в этом случае?</w:t>
      </w:r>
    </w:p>
    <w:p>
      <w:pPr/>
      <w:r>
        <w:rPr/>
        <w:t xml:space="preserve"> </w:t>
      </w:r>
    </w:p>
    <w:p>
      <w:pPr>
        <w:numPr>
          <w:ilvl w:val="0"/>
          <w:numId w:val="14"/>
        </w:numPr>
      </w:pPr>
      <w:r>
        <w:rPr/>
        <w:t xml:space="preserve">У больной с декомпенсированной недостаточностью трехстворчатого клапана сердца возник венозный застой и появились отеки в нижних участках ног, в области живота. Как называют такие отеки и каков механизм их развития?</w:t>
      </w:r>
    </w:p>
    <w:p>
      <w:pPr/>
      <w:r>
        <w:rPr/>
        <w:t xml:space="preserve"> </w:t>
      </w:r>
    </w:p>
    <w:p>
      <w:pPr>
        <w:numPr>
          <w:ilvl w:val="0"/>
          <w:numId w:val="15"/>
        </w:numPr>
      </w:pPr>
      <w:r>
        <w:rPr/>
        <w:t xml:space="preserve">Действие на кожу ядовитых веществ, укусы насекомых, ядовитых змей приводят к развитию отека. Как называют такой отек, каков механизм его развития?</w:t>
      </w:r>
    </w:p>
    <w:p>
      <w:pPr/>
      <w:r>
        <w:rPr/>
        <w:t xml:space="preserve"> </w:t>
      </w:r>
    </w:p>
    <w:p>
      <w:pPr>
        <w:numPr>
          <w:ilvl w:val="0"/>
          <w:numId w:val="16"/>
        </w:numPr>
      </w:pPr>
      <w:r>
        <w:rPr/>
        <w:t xml:space="preserve">Через 45 минут после наложения резинового жгута на область правого бедра, для остановки кровотечения, замечено понижение температуры и увеличение объема правой конечности. Для какого вида местных расстройств кровообращения это характерно?</w:t>
      </w:r>
    </w:p>
    <w:p>
      <w:pPr/>
      <w:r>
        <w:rPr/>
        <w:t xml:space="preserve"> </w:t>
      </w:r>
    </w:p>
    <w:p>
      <w:pPr/>
      <w:br/>
      <w:br/>
    </w:p>
    <w:p/>
    <w:p>
      <w:pPr/>
      <w:r>
        <w:rPr/>
        <w:t xml:space="preserve">Контрольная работа</w:t>
      </w:r>
    </w:p>
    <w:p>
      <w:pPr/>
      <w:r>
        <w:rPr/>
        <w:t xml:space="preserve">Терминологический диктант по темам:</w:t>
      </w:r>
    </w:p>
    <w:p>
      <w:pPr>
        <w:numPr>
          <w:ilvl w:val="0"/>
          <w:numId w:val="17"/>
        </w:numPr>
      </w:pPr>
      <w:r>
        <w:rPr/>
        <w:t xml:space="preserve">Нозология</w:t>
      </w:r>
    </w:p>
    <w:tbl>
      <w:tblGrid>
        <w:gridCol w:w="4260" w:type="dxa"/>
        <w:gridCol w:w="4215" w:type="dxa"/>
      </w:tblGrid>
      <w:tblPr>
        <w:tblW w:w="0" w:type="auto"/>
        <w:tblLayout w:type="autofit"/>
      </w:tblPr>
      <w:tr>
        <w:trPr/>
        <w:tc>
          <w:tcPr>
            <w:tcW w:w="4260" w:type="dxa"/>
            <w:noWrap/>
          </w:tcPr>
          <w:p>
            <w:pPr/>
            <w:r>
              <w:rPr>
                <w:b w:val="1"/>
                <w:bCs w:val="1"/>
              </w:rPr>
              <w:t xml:space="preserve">1 вариант</w:t>
            </w:r>
          </w:p>
        </w:tc>
        <w:tc>
          <w:tcPr>
            <w:tcW w:w="4215" w:type="dxa"/>
            <w:noWrap/>
          </w:tcPr>
          <w:p>
            <w:pPr/>
            <w:r>
              <w:rPr>
                <w:b w:val="1"/>
                <w:bCs w:val="1"/>
              </w:rPr>
              <w:t xml:space="preserve">2 вариант</w:t>
            </w:r>
          </w:p>
        </w:tc>
      </w:tr>
      <w:tr>
        <w:trPr/>
        <w:tc>
          <w:tcPr>
            <w:tcW w:w="4260" w:type="dxa"/>
            <w:noWrap/>
          </w:tcPr>
          <w:p>
            <w:pPr/>
            <w:r>
              <w:rPr/>
              <w:t xml:space="preserve">агония</w:t>
            </w:r>
          </w:p>
          <w:p>
            <w:pPr/>
            <w:r>
              <w:rPr/>
              <w:t xml:space="preserve">биологическая смерть</w:t>
            </w:r>
          </w:p>
          <w:p>
            <w:pPr/>
            <w:r>
              <w:rPr/>
              <w:t xml:space="preserve">выздоровление</w:t>
            </w:r>
          </w:p>
          <w:p>
            <w:pPr/>
            <w:r>
              <w:rPr/>
              <w:t xml:space="preserve">биопсия</w:t>
            </w:r>
          </w:p>
          <w:p>
            <w:pPr/>
            <w:r>
              <w:rPr/>
              <w:t xml:space="preserve">болезнь</w:t>
            </w:r>
          </w:p>
          <w:p>
            <w:pPr/>
            <w:r>
              <w:rPr/>
              <w:t xml:space="preserve">здоровье</w:t>
            </w:r>
          </w:p>
          <w:p>
            <w:pPr/>
            <w:r>
              <w:rPr/>
              <w:t xml:space="preserve">инкубационный период</w:t>
            </w:r>
          </w:p>
          <w:p>
            <w:pPr/>
            <w:r>
              <w:rPr/>
              <w:t xml:space="preserve">клиническая смерть</w:t>
            </w:r>
          </w:p>
          <w:p>
            <w:pPr/>
            <w:r>
              <w:rPr/>
              <w:t xml:space="preserve">манифестирующий период</w:t>
            </w:r>
          </w:p>
        </w:tc>
        <w:tc>
          <w:tcPr>
            <w:tcW w:w="4215" w:type="dxa"/>
            <w:noWrap/>
          </w:tcPr>
          <w:p>
            <w:pPr/>
            <w:r>
              <w:rPr/>
              <w:t xml:space="preserve">нозология</w:t>
            </w:r>
          </w:p>
          <w:p>
            <w:pPr/>
            <w:r>
              <w:rPr/>
              <w:t xml:space="preserve">патология</w:t>
            </w:r>
          </w:p>
          <w:p>
            <w:pPr/>
            <w:r>
              <w:rPr/>
              <w:t xml:space="preserve">патофизиология,</w:t>
            </w:r>
          </w:p>
          <w:p>
            <w:pPr/>
            <w:r>
              <w:rPr/>
              <w:t xml:space="preserve">продромальный период,</w:t>
            </w:r>
          </w:p>
          <w:p>
            <w:pPr/>
            <w:r>
              <w:rPr/>
              <w:t xml:space="preserve">патологическая анатомия</w:t>
            </w:r>
          </w:p>
          <w:p>
            <w:pPr/>
            <w:r>
              <w:rPr/>
              <w:t xml:space="preserve">предагония</w:t>
            </w:r>
          </w:p>
          <w:p>
            <w:pPr/>
            <w:r>
              <w:rPr/>
              <w:t xml:space="preserve">ремиссия</w:t>
            </w:r>
          </w:p>
          <w:p>
            <w:pPr/>
            <w:r>
              <w:rPr/>
              <w:t xml:space="preserve">рецидив</w:t>
            </w:r>
          </w:p>
          <w:p>
            <w:pPr/>
            <w:r>
              <w:rPr/>
              <w:t xml:space="preserve">типовой патологические процесс</w:t>
            </w:r>
          </w:p>
        </w:tc>
      </w:tr>
    </w:tbl>
    <w:p>
      <w:pPr/>
      <w:r>
        <w:rPr/>
        <w:t xml:space="preserve"> </w:t>
      </w:r>
    </w:p>
    <w:p>
      <w:pPr/>
      <w:r>
        <w:rPr/>
        <w:t xml:space="preserve"> </w:t>
      </w:r>
    </w:p>
    <w:p>
      <w:pPr>
        <w:numPr>
          <w:ilvl w:val="0"/>
          <w:numId w:val="18"/>
        </w:numPr>
      </w:pPr>
      <w:r>
        <w:rPr/>
        <w:t xml:space="preserve">Этиология и патогенез</w:t>
      </w:r>
    </w:p>
    <w:tbl>
      <w:tblGrid>
        <w:gridCol w:w="4245" w:type="dxa"/>
        <w:gridCol w:w="4230" w:type="dxa"/>
      </w:tblGrid>
      <w:tblPr>
        <w:tblW w:w="0" w:type="auto"/>
        <w:tblLayout w:type="autofit"/>
      </w:tblPr>
      <w:tr>
        <w:trPr/>
        <w:tc>
          <w:tcPr>
            <w:tcW w:w="4245" w:type="dxa"/>
            <w:noWrap/>
          </w:tcPr>
          <w:p>
            <w:pPr/>
            <w:r>
              <w:rPr>
                <w:b w:val="1"/>
                <w:bCs w:val="1"/>
              </w:rPr>
              <w:t xml:space="preserve">1 вариант</w:t>
            </w:r>
          </w:p>
        </w:tc>
        <w:tc>
          <w:tcPr>
            <w:tcW w:w="4230" w:type="dxa"/>
            <w:noWrap/>
          </w:tcPr>
          <w:p>
            <w:pPr/>
            <w:r>
              <w:rPr>
                <w:b w:val="1"/>
                <w:bCs w:val="1"/>
              </w:rPr>
              <w:t xml:space="preserve">2 вариант</w:t>
            </w:r>
          </w:p>
        </w:tc>
      </w:tr>
      <w:tr>
        <w:trPr/>
        <w:tc>
          <w:tcPr>
            <w:tcW w:w="4245" w:type="dxa"/>
            <w:noWrap/>
          </w:tcPr>
          <w:p>
            <w:pPr/>
            <w:r>
              <w:rPr/>
              <w:t xml:space="preserve">гипертермия</w:t>
            </w:r>
          </w:p>
          <w:p>
            <w:pPr/>
            <w:r>
              <w:rPr/>
              <w:t xml:space="preserve">гипотермия</w:t>
            </w:r>
          </w:p>
          <w:p>
            <w:pPr/>
            <w:r>
              <w:rPr/>
              <w:t xml:space="preserve">кардиотропные вещества</w:t>
            </w:r>
          </w:p>
          <w:p>
            <w:pPr/>
            <w:r>
              <w:rPr/>
              <w:t xml:space="preserve">нефротропные вещества,</w:t>
            </w:r>
          </w:p>
          <w:p>
            <w:pPr/>
            <w:r>
              <w:rPr/>
              <w:t xml:space="preserve">патогенез</w:t>
            </w:r>
          </w:p>
          <w:p>
            <w:pPr/>
            <w:r>
              <w:rPr/>
              <w:t xml:space="preserve">причина болезни</w:t>
            </w:r>
          </w:p>
          <w:p>
            <w:pPr/>
            <w:r>
              <w:rPr/>
              <w:t xml:space="preserve">эндогенные факторы</w:t>
            </w:r>
          </w:p>
        </w:tc>
        <w:tc>
          <w:tcPr>
            <w:tcW w:w="4230" w:type="dxa"/>
            <w:noWrap/>
          </w:tcPr>
          <w:p>
            <w:pPr/>
            <w:r>
              <w:rPr/>
              <w:t xml:space="preserve">основное звено патогенеза</w:t>
            </w:r>
          </w:p>
          <w:p>
            <w:pPr/>
            <w:r>
              <w:rPr/>
              <w:t xml:space="preserve">отморожение</w:t>
            </w:r>
          </w:p>
          <w:p>
            <w:pPr/>
            <w:r>
              <w:rPr/>
              <w:t xml:space="preserve">тепловой баланс</w:t>
            </w:r>
          </w:p>
          <w:p>
            <w:pPr/>
            <w:r>
              <w:rPr/>
              <w:t xml:space="preserve">условия</w:t>
            </w:r>
          </w:p>
          <w:p>
            <w:pPr/>
            <w:r>
              <w:rPr/>
              <w:t xml:space="preserve">экзогенные факторы</w:t>
            </w:r>
          </w:p>
          <w:p>
            <w:pPr/>
            <w:r>
              <w:rPr/>
              <w:t xml:space="preserve">нейротропные вещества</w:t>
            </w:r>
          </w:p>
          <w:p>
            <w:pPr/>
            <w:r>
              <w:rPr/>
              <w:t xml:space="preserve">ожог</w:t>
            </w:r>
          </w:p>
        </w:tc>
      </w:tr>
    </w:tbl>
    <w:p>
      <w:pPr/>
      <w:r>
        <w:rPr/>
        <w:t xml:space="preserve"> 3. Нарушение периферического кровообращения</w:t>
      </w:r>
    </w:p>
    <w:tbl>
      <w:tblGrid>
        <w:gridCol w:w="4215" w:type="dxa"/>
        <w:gridCol w:w="4275" w:type="dxa"/>
      </w:tblGrid>
      <w:tblPr>
        <w:tblW w:w="0" w:type="auto"/>
        <w:tblLayout w:type="autofit"/>
      </w:tblPr>
      <w:tr>
        <w:trPr/>
        <w:tc>
          <w:tcPr>
            <w:tcW w:w="4215" w:type="dxa"/>
            <w:noWrap/>
          </w:tcPr>
          <w:p>
            <w:pPr/>
            <w:r>
              <w:rPr>
                <w:b w:val="1"/>
                <w:bCs w:val="1"/>
              </w:rPr>
              <w:t xml:space="preserve">1 вариант</w:t>
            </w:r>
          </w:p>
        </w:tc>
        <w:tc>
          <w:tcPr>
            <w:tcW w:w="4275" w:type="dxa"/>
            <w:noWrap/>
          </w:tcPr>
          <w:p>
            <w:pPr/>
            <w:r>
              <w:rPr>
                <w:b w:val="1"/>
                <w:bCs w:val="1"/>
              </w:rPr>
              <w:t xml:space="preserve">2 вариант</w:t>
            </w:r>
          </w:p>
        </w:tc>
      </w:tr>
      <w:tr>
        <w:trPr/>
        <w:tc>
          <w:tcPr>
            <w:tcW w:w="4215" w:type="dxa"/>
            <w:noWrap/>
          </w:tcPr>
          <w:p>
            <w:pPr/>
            <w:r>
              <w:rPr/>
              <w:t xml:space="preserve">артериальная  гиперемия</w:t>
            </w:r>
          </w:p>
          <w:p>
            <w:pPr/>
            <w:r>
              <w:rPr/>
              <w:t xml:space="preserve">геморрагии</w:t>
            </w:r>
          </w:p>
          <w:p>
            <w:pPr/>
            <w:r>
              <w:rPr/>
              <w:t xml:space="preserve">инсульт</w:t>
            </w:r>
          </w:p>
          <w:p>
            <w:pPr/>
            <w:r>
              <w:rPr/>
              <w:t xml:space="preserve">ишемия</w:t>
            </w:r>
          </w:p>
          <w:p>
            <w:pPr/>
            <w:r>
              <w:rPr/>
              <w:t xml:space="preserve">кровотечение</w:t>
            </w:r>
          </w:p>
          <w:p>
            <w:pPr/>
            <w:r>
              <w:rPr/>
              <w:t xml:space="preserve">стаз</w:t>
            </w:r>
          </w:p>
          <w:p>
            <w:pPr/>
            <w:r>
              <w:rPr/>
              <w:t xml:space="preserve">тромбоз</w:t>
            </w:r>
          </w:p>
        </w:tc>
        <w:tc>
          <w:tcPr>
            <w:tcW w:w="4275" w:type="dxa"/>
            <w:noWrap/>
          </w:tcPr>
          <w:p>
            <w:pPr/>
            <w:r>
              <w:rPr/>
              <w:t xml:space="preserve">венозная гиперемия,</w:t>
            </w:r>
          </w:p>
          <w:p>
            <w:pPr/>
            <w:r>
              <w:rPr/>
              <w:t xml:space="preserve">инфаркт</w:t>
            </w:r>
          </w:p>
          <w:p>
            <w:pPr/>
            <w:r>
              <w:rPr/>
              <w:t xml:space="preserve">коллатеральное кровообращение</w:t>
            </w:r>
          </w:p>
          <w:p>
            <w:pPr/>
            <w:r>
              <w:rPr/>
              <w:t xml:space="preserve">организация инфаркта</w:t>
            </w:r>
          </w:p>
          <w:p>
            <w:pPr/>
            <w:r>
              <w:rPr/>
              <w:t xml:space="preserve">тромб</w:t>
            </w:r>
          </w:p>
          <w:p>
            <w:pPr/>
            <w:r>
              <w:rPr/>
              <w:t xml:space="preserve">цианоз</w:t>
            </w:r>
          </w:p>
          <w:p>
            <w:pPr/>
            <w:r>
              <w:rPr/>
              <w:t xml:space="preserve">эмболия</w:t>
            </w:r>
          </w:p>
        </w:tc>
      </w:tr>
    </w:tbl>
    <w:p>
      <w:pPr/>
      <w:r>
        <w:rPr/>
        <w:t xml:space="preserve"> 4. Лихорадка</w:t>
      </w:r>
    </w:p>
    <w:tbl>
      <w:tblGrid>
        <w:gridCol w:w="4245" w:type="dxa"/>
        <w:gridCol w:w="4245" w:type="dxa"/>
      </w:tblGrid>
      <w:tblPr>
        <w:tblW w:w="0" w:type="auto"/>
        <w:tblLayout w:type="autofit"/>
      </w:tblPr>
      <w:tr>
        <w:trPr/>
        <w:tc>
          <w:tcPr>
            <w:tcW w:w="4245" w:type="dxa"/>
            <w:noWrap/>
          </w:tcPr>
          <w:p>
            <w:pPr/>
            <w:r>
              <w:rPr>
                <w:b w:val="1"/>
                <w:bCs w:val="1"/>
              </w:rPr>
              <w:t xml:space="preserve">1 вариант</w:t>
            </w:r>
          </w:p>
        </w:tc>
        <w:tc>
          <w:tcPr>
            <w:tcW w:w="4245" w:type="dxa"/>
            <w:noWrap/>
          </w:tcPr>
          <w:p>
            <w:pPr/>
            <w:r>
              <w:rPr>
                <w:b w:val="1"/>
                <w:bCs w:val="1"/>
              </w:rPr>
              <w:t xml:space="preserve">2 вариант</w:t>
            </w:r>
          </w:p>
        </w:tc>
      </w:tr>
      <w:tr>
        <w:trPr/>
        <w:tc>
          <w:tcPr>
            <w:tcW w:w="4245" w:type="dxa"/>
            <w:noWrap/>
          </w:tcPr>
          <w:p>
            <w:pPr/>
            <w:r>
              <w:rPr/>
              <w:t xml:space="preserve">апирексия</w:t>
            </w:r>
          </w:p>
          <w:p>
            <w:pPr/>
            <w:r>
              <w:rPr/>
              <w:t xml:space="preserve">гипотермия</w:t>
            </w:r>
          </w:p>
          <w:p>
            <w:pPr/>
            <w:r>
              <w:rPr/>
              <w:t xml:space="preserve">кризис лихорадки</w:t>
            </w:r>
          </w:p>
          <w:p>
            <w:pPr/>
            <w:r>
              <w:rPr/>
              <w:t xml:space="preserve">лихорадка</w:t>
            </w:r>
          </w:p>
          <w:p>
            <w:pPr/>
            <w:r>
              <w:rPr/>
              <w:t xml:space="preserve">пирексия</w:t>
            </w:r>
          </w:p>
          <w:p>
            <w:pPr/>
            <w:r>
              <w:rPr/>
              <w:t xml:space="preserve">послабляющая лихорадка</w:t>
            </w:r>
          </w:p>
          <w:p>
            <w:pPr/>
            <w:r>
              <w:rPr/>
              <w:t xml:space="preserve">субфебрильная температура</w:t>
            </w:r>
          </w:p>
        </w:tc>
        <w:tc>
          <w:tcPr>
            <w:tcW w:w="4245" w:type="dxa"/>
            <w:noWrap/>
          </w:tcPr>
          <w:p>
            <w:pPr/>
            <w:r>
              <w:rPr/>
              <w:t xml:space="preserve">афебрильный гипертермия</w:t>
            </w:r>
          </w:p>
          <w:p>
            <w:pPr/>
            <w:r>
              <w:rPr/>
              <w:t xml:space="preserve">лизис лихорадки</w:t>
            </w:r>
          </w:p>
          <w:p>
            <w:pPr/>
            <w:r>
              <w:rPr/>
              <w:t xml:space="preserve">пирогены</w:t>
            </w:r>
          </w:p>
          <w:p>
            <w:pPr/>
            <w:r>
              <w:rPr/>
              <w:t xml:space="preserve">постоянная лихорадка</w:t>
            </w:r>
          </w:p>
          <w:p>
            <w:pPr/>
            <w:r>
              <w:rPr/>
              <w:t xml:space="preserve">субфебрильная температура</w:t>
            </w:r>
          </w:p>
          <w:p>
            <w:pPr/>
            <w:r>
              <w:rPr/>
              <w:t xml:space="preserve">лихорадка</w:t>
            </w:r>
          </w:p>
          <w:p>
            <w:pPr/>
            <w:r>
              <w:rPr/>
              <w:t xml:space="preserve">кризис лихорадки</w:t>
            </w:r>
          </w:p>
        </w:tc>
      </w:tr>
    </w:tbl>
    <w:p>
      <w:pPr/>
      <w:br/>
      <w:b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r>
        <w:rPr/>
        <w:t xml:space="preserve"> </w:t>
      </w:r>
    </w:p>
    <w:p>
      <w:pPr>
        <w:numPr>
          <w:ilvl w:val="0"/>
          <w:numId w:val="19"/>
        </w:numPr>
      </w:pPr>
      <w:r>
        <w:rPr/>
        <w:t xml:space="preserve">Введение. Предмет, задачи и методы патологии.</w:t>
      </w:r>
    </w:p>
    <w:p>
      <w:pPr>
        <w:numPr>
          <w:ilvl w:val="0"/>
          <w:numId w:val="19"/>
        </w:numPr>
      </w:pPr>
      <w:r>
        <w:rPr/>
        <w:t xml:space="preserve">Основы общей патологии. Повреждение. Общая характеристика дистрофий. Механизмы развития дистрофий.</w:t>
      </w:r>
    </w:p>
    <w:p>
      <w:pPr>
        <w:numPr>
          <w:ilvl w:val="0"/>
          <w:numId w:val="19"/>
        </w:numPr>
      </w:pPr>
      <w:r>
        <w:rPr/>
        <w:t xml:space="preserve">Паренхиматозные, мезенхимальные, смешанные дистрофии.</w:t>
      </w:r>
    </w:p>
    <w:p>
      <w:pPr>
        <w:numPr>
          <w:ilvl w:val="0"/>
          <w:numId w:val="19"/>
        </w:numPr>
      </w:pPr>
      <w:r>
        <w:rPr/>
        <w:t xml:space="preserve">Нарушение обмена вещеста.</w:t>
      </w:r>
    </w:p>
    <w:p>
      <w:pPr>
        <w:numPr>
          <w:ilvl w:val="0"/>
          <w:numId w:val="19"/>
        </w:numPr>
      </w:pPr>
      <w:r>
        <w:rPr/>
        <w:t xml:space="preserve">Некроз: причины, признаки, формы и исходы.</w:t>
      </w:r>
    </w:p>
    <w:p>
      <w:pPr>
        <w:numPr>
          <w:ilvl w:val="0"/>
          <w:numId w:val="19"/>
        </w:numPr>
      </w:pPr>
      <w:r>
        <w:rPr/>
        <w:t xml:space="preserve">Атрофия: причины, признаки, формы и исходы.</w:t>
      </w:r>
    </w:p>
    <w:p>
      <w:pPr>
        <w:numPr>
          <w:ilvl w:val="0"/>
          <w:numId w:val="19"/>
        </w:numPr>
      </w:pPr>
      <w:r>
        <w:rPr/>
        <w:t xml:space="preserve">Компенсаторно-приспособительные реакции: механизмы, стадии развития, структурно-функциональные основы.</w:t>
      </w:r>
    </w:p>
    <w:p>
      <w:pPr>
        <w:numPr>
          <w:ilvl w:val="0"/>
          <w:numId w:val="19"/>
        </w:numPr>
      </w:pPr>
      <w:r>
        <w:rPr/>
        <w:t xml:space="preserve">Гипертрофия и гиперплазия: виды, организация и инкапсуляция. Метаплазия.</w:t>
      </w:r>
    </w:p>
    <w:p>
      <w:pPr>
        <w:numPr>
          <w:ilvl w:val="0"/>
          <w:numId w:val="19"/>
        </w:numPr>
      </w:pPr>
      <w:r>
        <w:rPr/>
        <w:t xml:space="preserve">Взаимодействие организма и окружающей среды в условиях патологии. Основные</w:t>
      </w:r>
    </w:p>
    <w:p>
      <w:pPr/>
      <w:r>
        <w:rPr/>
        <w:t xml:space="preserve">патогенные факторы. Реактивность и ее значение в патологии. Наследственность и ее</w:t>
      </w:r>
    </w:p>
    <w:p>
      <w:pPr/>
      <w:r>
        <w:rPr/>
        <w:t xml:space="preserve">значение в тератологии.</w:t>
      </w:r>
    </w:p>
    <w:p>
      <w:pPr>
        <w:numPr>
          <w:ilvl w:val="0"/>
          <w:numId w:val="20"/>
        </w:numPr>
      </w:pPr>
      <w:r>
        <w:rPr/>
        <w:t xml:space="preserve">Нарушение кровообращения и лимфообращения. Общая характеристика.</w:t>
      </w:r>
    </w:p>
    <w:p>
      <w:pPr>
        <w:numPr>
          <w:ilvl w:val="0"/>
          <w:numId w:val="20"/>
        </w:numPr>
      </w:pPr>
      <w:r>
        <w:rPr/>
        <w:t xml:space="preserve">Нарушение центрального и периферического кровообращения. Артериальная и венозная гиперемии. Ишемия. Тромбоз. Эмболия.</w:t>
      </w:r>
    </w:p>
    <w:p>
      <w:pPr>
        <w:numPr>
          <w:ilvl w:val="0"/>
          <w:numId w:val="20"/>
        </w:numPr>
      </w:pPr>
      <w:r>
        <w:rPr/>
        <w:t xml:space="preserve">Иммунопатологические процессы. Общая характеристика. Основные формы</w:t>
      </w:r>
    </w:p>
    <w:p>
      <w:pPr/>
      <w:r>
        <w:rPr/>
        <w:t xml:space="preserve">иммунопатологических процессов. Аллергия: стадии, виды, значение аллергии.</w:t>
      </w:r>
    </w:p>
    <w:p>
      <w:pPr>
        <w:numPr>
          <w:ilvl w:val="0"/>
          <w:numId w:val="21"/>
        </w:numPr>
      </w:pPr>
      <w:r>
        <w:rPr/>
        <w:t xml:space="preserve">Воспаление: общая характеристика, причины и условия возникновения, стадии и</w:t>
      </w:r>
    </w:p>
    <w:p>
      <w:pPr/>
      <w:r>
        <w:rPr/>
        <w:t xml:space="preserve">механизмы.</w:t>
      </w:r>
    </w:p>
    <w:p>
      <w:pPr>
        <w:numPr>
          <w:ilvl w:val="0"/>
          <w:numId w:val="22"/>
        </w:numPr>
      </w:pPr>
      <w:r>
        <w:rPr/>
        <w:t xml:space="preserve">Общие и местные проявления воспаления. Формы воспаления. Специфичное воспаление.</w:t>
      </w:r>
    </w:p>
    <w:p>
      <w:pPr>
        <w:numPr>
          <w:ilvl w:val="0"/>
          <w:numId w:val="22"/>
        </w:numPr>
      </w:pPr>
      <w:r>
        <w:rPr/>
        <w:t xml:space="preserve">Нарушение терморегуляции. Гипер - и гипотермия. Лихорадка: причины, стадии и виды. Клинические проявления лихорадки. Лихорадка и гипертермия.</w:t>
      </w:r>
    </w:p>
    <w:p>
      <w:pPr>
        <w:numPr>
          <w:ilvl w:val="0"/>
          <w:numId w:val="22"/>
        </w:numPr>
      </w:pPr>
      <w:r>
        <w:rPr/>
        <w:t xml:space="preserve">Гипоксия: общая характеристика, структурно-функциональные нарушения,</w:t>
      </w:r>
    </w:p>
    <w:p>
      <w:pPr/>
      <w:r>
        <w:rPr/>
        <w:t xml:space="preserve">компенсаторно-приспособительные реакции.</w:t>
      </w:r>
    </w:p>
    <w:p>
      <w:pPr>
        <w:numPr>
          <w:ilvl w:val="0"/>
          <w:numId w:val="23"/>
        </w:numPr>
      </w:pPr>
      <w:r>
        <w:rPr/>
        <w:t xml:space="preserve">Общие реакции организма на повреждения: стресс, шок, коллапс, кома.</w:t>
      </w:r>
    </w:p>
    <w:p>
      <w:pPr>
        <w:numPr>
          <w:ilvl w:val="0"/>
          <w:numId w:val="23"/>
        </w:numPr>
      </w:pPr>
      <w:r>
        <w:rPr/>
        <w:t xml:space="preserve">Опухоли. Общая характеристика, строение, рост опухоли. Доброкачественные и</w:t>
      </w:r>
    </w:p>
    <w:p>
      <w:pPr/>
      <w:r>
        <w:rPr/>
        <w:t xml:space="preserve">злокачественные опухоли. Теория возникновения. Особенности развития и</w:t>
      </w:r>
    </w:p>
    <w:p>
      <w:pPr/>
      <w:r>
        <w:rPr/>
        <w:t xml:space="preserve">классификация.</w:t>
      </w:r>
    </w:p>
    <w:p>
      <w:pPr>
        <w:numPr>
          <w:ilvl w:val="0"/>
          <w:numId w:val="24"/>
        </w:numPr>
      </w:pPr>
      <w:r>
        <w:rPr/>
        <w:t xml:space="preserve">Тератология. Классификация врождённых пороков развития.</w:t>
      </w:r>
    </w:p>
    <w:p>
      <w:pPr>
        <w:numPr>
          <w:ilvl w:val="0"/>
          <w:numId w:val="24"/>
        </w:numPr>
      </w:pPr>
      <w:r>
        <w:rPr/>
        <w:t xml:space="preserve">Пороки развития опорно-двигательного аппарата.</w:t>
      </w:r>
    </w:p>
    <w:p>
      <w:pPr>
        <w:numPr>
          <w:ilvl w:val="0"/>
          <w:numId w:val="24"/>
        </w:numPr>
      </w:pPr>
      <w:r>
        <w:rPr/>
        <w:t xml:space="preserve">Хромосомные болезни и генные синдромы.</w:t>
      </w:r>
    </w:p>
    <w:p>
      <w:pPr>
        <w:numPr>
          <w:ilvl w:val="0"/>
          <w:numId w:val="24"/>
        </w:numPr>
      </w:pPr>
      <w:r>
        <w:rPr/>
        <w:t xml:space="preserve">Пороки развития эмбриона и плода.</w:t>
      </w:r>
    </w:p>
    <w:p>
      <w:pPr>
        <w:numPr>
          <w:ilvl w:val="0"/>
          <w:numId w:val="24"/>
        </w:numPr>
      </w:pPr>
      <w:r>
        <w:rPr/>
        <w:t xml:space="preserve">Системные пороки развития.</w:t>
      </w:r>
    </w:p>
    <w:p>
      <w:pPr>
        <w:numPr>
          <w:ilvl w:val="0"/>
          <w:numId w:val="24"/>
        </w:numPr>
      </w:pPr>
      <w:r>
        <w:rPr/>
        <w:t xml:space="preserve">Пороки развития ЦНС</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«Общая патология и тератология» направлена на углубление и закрепление знаний, развитие практических умений и включает:</w:t>
      </w:r>
    </w:p>
    <w:p>
      <w:pPr>
        <w:numPr>
          <w:ilvl w:val="0"/>
          <w:numId w:val="25"/>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25"/>
        </w:numPr>
      </w:pPr>
      <w:r>
        <w:rPr/>
        <w:t xml:space="preserve">выполнение домашних заданий;</w:t>
      </w:r>
    </w:p>
    <w:p>
      <w:pPr>
        <w:numPr>
          <w:ilvl w:val="0"/>
          <w:numId w:val="25"/>
        </w:numPr>
      </w:pPr>
      <w:r>
        <w:rPr/>
        <w:t xml:space="preserve">изучение тем, вынесенных на самостоятельную проработку;</w:t>
      </w:r>
    </w:p>
    <w:p>
      <w:pPr>
        <w:numPr>
          <w:ilvl w:val="0"/>
          <w:numId w:val="25"/>
        </w:numPr>
      </w:pPr>
      <w:r>
        <w:rPr/>
        <w:t xml:space="preserve">подготовку к тестированию, контрольным работам;</w:t>
      </w:r>
    </w:p>
    <w:p>
      <w:pPr>
        <w:numPr>
          <w:ilvl w:val="0"/>
          <w:numId w:val="25"/>
        </w:numPr>
      </w:pPr>
      <w:r>
        <w:rPr/>
        <w:t xml:space="preserve">подготовка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w:t>
      </w:r>
    </w:p>
    <w:p>
      <w:pPr/>
      <w:r>
        <w:rPr/>
        <w:t xml:space="preserve">В процессе подготовки рекомендуется использовать самые разнообразные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w:t>
      </w:r>
    </w:p>
    <w:p>
      <w:pPr/>
      <w:r>
        <w:rPr/>
        <w:t xml:space="preserve">Для успешного изучение курса от студентов требуется посещение лекционных занятий, активная работа на семинарах,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лекции и с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тестам и контрольной работе. При сдаче зачета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i w:val="1"/>
          <w:iCs w:val="1"/>
        </w:rPr>
        <w:t xml:space="preserve"> </w:t>
      </w:r>
    </w:p>
    <w:tbl>
      <w:tblGrid>
        <w:gridCol w:w="2940" w:type="dxa"/>
        <w:gridCol w:w="4815" w:type="dxa"/>
        <w:gridCol w:w="1845" w:type="dxa"/>
      </w:tblGrid>
      <w:tblPr>
        <w:tblW w:w="0" w:type="dxa"/>
        <w:tblLayout w:type="autofit"/>
      </w:tblPr>
      <w:tr>
        <w:trPr/>
        <w:tc>
          <w:tcPr>
            <w:tcW w:w="2940" w:type="dxa"/>
            <w:noWrap/>
          </w:tcPr>
          <w:p>
            <w:pPr/>
            <w:r>
              <w:rPr/>
              <w:t xml:space="preserve">Раздел дисциплины</w:t>
            </w:r>
          </w:p>
          <w:p>
            <w:pPr/>
            <w:r>
              <w:rPr/>
              <w:t xml:space="preserve">(тематический модуль)</w:t>
            </w:r>
          </w:p>
        </w:tc>
        <w:tc>
          <w:tcPr>
            <w:tcW w:w="4815" w:type="dxa"/>
            <w:noWrap/>
          </w:tcPr>
          <w:p>
            <w:pPr/>
            <w:r>
              <w:rPr/>
              <w:t xml:space="preserve">Методы обучения</w:t>
            </w:r>
          </w:p>
        </w:tc>
        <w:tc>
          <w:tcPr>
            <w:tcW w:w="1845" w:type="dxa"/>
            <w:noWrap/>
          </w:tcPr>
          <w:p>
            <w:pPr/>
            <w:r>
              <w:rPr/>
              <w:t xml:space="preserve">Средства обучения</w:t>
            </w:r>
          </w:p>
        </w:tc>
      </w:tr>
      <w:tr>
        <w:trPr/>
        <w:tc>
          <w:tcPr>
            <w:tcW w:w="2940" w:type="dxa"/>
            <w:noWrap/>
          </w:tcPr>
          <w:p>
            <w:pPr/>
            <w:r>
              <w:rPr/>
              <w:t xml:space="preserve">Введение. Основы патологии</w:t>
            </w:r>
          </w:p>
        </w:tc>
        <w:tc>
          <w:tcPr>
            <w:tcW w:w="4815" w:type="dxa"/>
            <w:noWrap/>
          </w:tcPr>
          <w:p>
            <w:pPr/>
            <w:r>
              <w:rPr/>
              <w:t xml:space="preserve">Словесный метод - лекция с элементами беседы</w:t>
            </w:r>
          </w:p>
        </w:tc>
        <w:tc>
          <w:tcPr>
            <w:tcW w:w="1845" w:type="dxa"/>
            <w:noWrap/>
          </w:tcPr>
          <w:p>
            <w:pPr/>
            <w:r>
              <w:rPr/>
              <w:t xml:space="preserve">ИКТ</w:t>
            </w:r>
          </w:p>
          <w:p>
            <w:pPr/>
            <w:r>
              <w:rPr>
                <w:b w:val="1"/>
                <w:bCs w:val="1"/>
              </w:rPr>
              <w:t xml:space="preserve"> </w:t>
            </w:r>
          </w:p>
        </w:tc>
      </w:tr>
      <w:tr>
        <w:trPr/>
        <w:tc>
          <w:tcPr>
            <w:tcW w:w="2940" w:type="dxa"/>
            <w:noWrap/>
          </w:tcPr>
          <w:p>
            <w:pPr/>
            <w:r>
              <w:rPr/>
              <w:t xml:space="preserve">Взаимосвязь организма и окружающей среды</w:t>
            </w:r>
          </w:p>
        </w:tc>
        <w:tc>
          <w:tcPr>
            <w:tcW w:w="4815" w:type="dxa"/>
            <w:noWrap/>
          </w:tcPr>
          <w:p>
            <w:pPr/>
            <w:r>
              <w:rPr/>
              <w:t xml:space="preserve">Словесный метод - лекция с элементами беседы</w:t>
            </w:r>
          </w:p>
          <w:p>
            <w:pPr/>
            <w:r>
              <w:rPr/>
              <w:t xml:space="preserve">Практический метод – практическая работа.</w:t>
            </w:r>
          </w:p>
          <w:p>
            <w:pPr/>
            <w:r>
              <w:rPr/>
              <w:t xml:space="preserve">Кейс-задачи, контрольная работа, тестирование.</w:t>
            </w:r>
          </w:p>
        </w:tc>
        <w:tc>
          <w:tcPr>
            <w:tcW w:w="1845" w:type="dxa"/>
            <w:noWrap/>
          </w:tcPr>
          <w:p>
            <w:pPr/>
            <w:r>
              <w:rPr/>
              <w:t xml:space="preserve">ИКТ</w:t>
            </w:r>
          </w:p>
          <w:p>
            <w:pPr/>
            <w:r>
              <w:rPr/>
              <w:t xml:space="preserve">Комплект кейс-заданий</w:t>
            </w:r>
          </w:p>
          <w:p>
            <w:pPr/>
            <w:r>
              <w:rPr/>
              <w:t xml:space="preserve">Тестовые задания</w:t>
            </w:r>
          </w:p>
          <w:p>
            <w:pPr/>
            <w:r>
              <w:rPr/>
              <w:t xml:space="preserve">Задания для контрольных работ</w:t>
            </w:r>
          </w:p>
        </w:tc>
      </w:tr>
      <w:tr>
        <w:trPr/>
        <w:tc>
          <w:tcPr>
            <w:tcW w:w="2940" w:type="dxa"/>
            <w:noWrap/>
          </w:tcPr>
          <w:p>
            <w:pPr/>
            <w:r>
              <w:rPr/>
              <w:t xml:space="preserve">Основы тератологии</w:t>
            </w:r>
          </w:p>
        </w:tc>
        <w:tc>
          <w:tcPr>
            <w:tcW w:w="4815" w:type="dxa"/>
            <w:noWrap/>
          </w:tcPr>
          <w:p>
            <w:pPr/>
            <w:r>
              <w:rPr/>
              <w:t xml:space="preserve">Словесный метод - лекция с элементами беседы</w:t>
            </w:r>
          </w:p>
        </w:tc>
        <w:tc>
          <w:tcPr>
            <w:tcW w:w="1845" w:type="dxa"/>
            <w:noWrap/>
          </w:tcPr>
          <w:p>
            <w:pPr/>
            <w:r>
              <w:rPr/>
              <w:t xml:space="preserve">ИКТ</w:t>
            </w:r>
          </w:p>
          <w:p>
            <w:pPr/>
            <w:r>
              <w:rPr/>
              <w:t xml:space="preserve"> </w:t>
            </w:r>
          </w:p>
        </w:tc>
      </w:tr>
    </w:tbl>
    <w:p>
      <w:pPr/>
      <w:r>
        <w:rPr/>
        <w:t xml:space="preserve"> </w:t>
      </w:r>
    </w:p>
    <w:p>
      <w:pPr/>
      <w:r>
        <w:rPr/>
        <w:t xml:space="preserve">Контроль текущей успеваемости осуществляется при помощи проверки решений кейс-заданий, контрольных работ, тестовых заданий, а также оценке выполненных обучающимися конспектов по заданным темам. Промежуточная аттестация проводится в виде зачета.</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6"/>
        </w:numPr>
      </w:pPr>
      <w:r>
        <w:rPr/>
        <w:t xml:space="preserve">Общая патология : учеб. пособие для студентов, обучающихся по специальности 040600 "Сестринское дело" / [Н. П. Чеснокова [и др.] ; под ред. Н. П. Чесноковой. - Москва: Academia, 2006. - 334 с.</w:t>
      </w:r>
    </w:p>
    <w:p>
      <w:pPr>
        <w:numPr>
          <w:ilvl w:val="0"/>
          <w:numId w:val="26"/>
        </w:numPr>
      </w:pPr>
      <w:r>
        <w:rPr/>
        <w:t xml:space="preserve">Общая патология. Онкология: учебное пособие для студентов медицинских вузов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[составители: Р. А. Гарлоев, Н. В. Воронова]. - Петрозаводск: Издательство ПетрГУ, 2016. - 54 с.</w:t>
      </w:r>
    </w:p>
    <w:p>
      <w:pPr>
        <w:numPr>
          <w:ilvl w:val="0"/>
          <w:numId w:val="26"/>
        </w:numPr>
      </w:pPr>
      <w:r>
        <w:rPr/>
        <w:t xml:space="preserve">Общая патология: Нарушения кровообращения. Воспаление. Компенсаторно-приспособительные процессы : методические рекомендации к практическим занятиям для студентов медицинского факультета (специальности "Лечебное дело" и "Педиатрия") / Федер. гос. бюджет. образоват. учреждение высш. проф. образования Петрозав. гос. ун-т ; [сост. Р. А. Гарлоев, Н. В. Воронова]. - Петрозаводск: Издательство ПетрГУ, 2014. - 64 с.</w:t>
      </w:r>
    </w:p>
    <w:p>
      <w:pPr>
        <w:numPr>
          <w:ilvl w:val="0"/>
          <w:numId w:val="26"/>
        </w:numPr>
      </w:pPr>
      <w:r>
        <w:rPr/>
        <w:t xml:space="preserve">Общая патология: дистрофии. Некроз. Смерть: методические рекомендации к практическим занятиям по патологической анатомии для студентов медицинского факультета специальностей "Лечебное дело" и "Педиатрия" / М-во образования и науки Рос. Федерации, Федер. гос. бюджет. образоват. учреждение высш. проф. образования Петрозав. гос. ун-т ; [сост. Р. А. Гарлоев, Н. В. Воронова]. - Петрозаводск: Издательство ПетрГУ, 2013. - 52 с.</w:t>
      </w:r>
    </w:p>
    <w:p>
      <w:pPr>
        <w:jc w:val="both"/>
        <w:ind w:left="0" w:right="0" w:firstLine="570" w:hanging="0"/>
        <w:spacing w:before="240" w:after="240"/>
      </w:pPr>
      <w:r>
        <w:rPr>
          <w:b w:val="1"/>
          <w:bCs w:val="1"/>
        </w:rPr>
        <w:t xml:space="preserve">8.2. Дополнительная литература:</w:t>
      </w:r>
    </w:p>
    <w:p>
      <w:pPr>
        <w:numPr>
          <w:ilvl w:val="0"/>
          <w:numId w:val="27"/>
        </w:numPr>
      </w:pPr>
      <w:r>
        <w:rPr/>
        <w:t xml:space="preserve">Горелова Л. В. Основы патологии /Л. В. Горелова.- Ростов н/Д.: Феникс, 2011. - 157 с.</w:t>
      </w:r>
    </w:p>
    <w:p>
      <w:pPr>
        <w:numPr>
          <w:ilvl w:val="0"/>
          <w:numId w:val="27"/>
        </w:numPr>
      </w:pPr>
      <w:r>
        <w:rPr/>
        <w:t xml:space="preserve">Общая патология и тератология: учебное пособие для студентов высших и средних мед. уч. заведений / Министерство спорта, туризма и молодежной политики российской федерации, ФГБОУ ВПО «Российский государственный университет физической культуры, спорта, молодежи и туризма» (ГЦОЛИФК); [сост. Жук И.А., Карякина Е.В.]. – Москва, 2011. – 137 с.</w:t>
      </w:r>
    </w:p>
    <w:p>
      <w:pPr>
        <w:numPr>
          <w:ilvl w:val="0"/>
          <w:numId w:val="27"/>
        </w:numPr>
      </w:pPr>
      <w:r>
        <w:rPr/>
        <w:t xml:space="preserve">Тарасова, О.Л. Патология и тератология : курс лекций / О.Л. Тарасова, А.В. Сапего, И.А. Полковников. - Кемерово : Кемеровский государственный университет, 2013. - 132 с. - ISBN 978-5-8353-1564-2 ; То же [Электронный ресурс]. - URL: </w:t>
      </w:r>
      <w:hyperlink r:id="rId7" w:history="1">
        <w:r>
          <w:rPr/>
          <w:t xml:space="preserve">http://biblioclub.ru/index.php?page=book&amp;id=232812</w:t>
        </w:r>
      </w:hyperlink>
    </w:p>
    <w:p>
      <w:pPr>
        <w:numPr>
          <w:ilvl w:val="0"/>
          <w:numId w:val="27"/>
        </w:numPr>
      </w:pPr>
      <w:r>
        <w:rPr/>
        <w:t xml:space="preserve">Тератология человека [Г. И. Лазюк [и др.]. - 2-е изд., перераб. и доп. - Москва: Медицина, 1991. – 479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18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019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3616D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20DC7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72719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92C59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82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CFB7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CC3F0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7D272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88468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DEF18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2AD45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25F48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F57A0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2213A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5C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9AF8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56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34F88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73840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53B7B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BDA34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38312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0CA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04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B891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1F4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2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2026-04-23T22:27:56+03:00</dcterms:created>
  <dcterms:modified xsi:type="dcterms:W3CDTF">2026-04-23T22:27:56+03:00</dcterms:modified>
</cp:coreProperties>
</file>

<file path=docProps/custom.xml><?xml version="1.0" encoding="utf-8"?>
<Properties xmlns="http://schemas.openxmlformats.org/officeDocument/2006/custom-properties" xmlns:vt="http://schemas.openxmlformats.org/officeDocument/2006/docPropsVTypes"/>
</file>