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ЧАСТНЫЕ МЕТОДИКИ АДАПТИВНОЙ ФИЗИЧЕСКОЙ КУЛЬТУРЫ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Киэлевяйнен Лариса Михайловна, заведующий кафедрой, кафедра теории и методики физического воспитания; заместитель директора по воспитательной работе, Институт физической культуры, спорта и туризма; заведующий кафедрой, кафедра теории и методики физического воспитания; директор, Центр адаптивной физической культуры, кандидат педагогических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обучать лиц с отклонениями в состоянии здоровья специальным знаниям и способам их рационального применения при воздействии на телесность в соответствии с выделяемыми видами адаптивной физической культуры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Технологии физкультурно-спортивной деятельности (НО), Биомеханика двигательной  деятельности (О), Частные методики адаптивной физической культуры (О), Педагогическая практика (О), Преддипломная практика (И), Подготовка к сдаче и сдача государственного экзамена (И),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понятия, используемые в адаптивной физической культуре;</w:t>
            </w:r>
          </w:p>
          <w:p/>
          <w:p>
            <w:pPr/>
            <w:r>
              <w:rPr/>
              <w:t xml:space="preserve">ОПК-2.2. Знает предмет, цель, роль и место адаптивной физической культуры в реабилитации и социальной интеграции лиц с отклонениями в состоянии здоровья;</w:t>
            </w:r>
          </w:p>
          <w:p/>
          <w:p>
            <w:pPr/>
            <w:r>
              <w:rPr/>
              <w:t xml:space="preserve">ОПК-2.3. Умеет использовать и подбирать средства и методы адаптивной физической культуры для данной категории занимающихся;</w:t>
            </w:r>
          </w:p>
          <w:p/>
          <w:p>
            <w:pPr/>
            <w:r>
              <w:rPr/>
              <w:t xml:space="preserve">ОПК-2.4. Умеет осуществлять образование лиц с отклонениями в состоянии здоровья;</w:t>
            </w:r>
          </w:p>
          <w:p/>
          <w:p>
            <w:pPr/>
            <w:r>
              <w:rPr/>
              <w:t xml:space="preserve">ОПК-2.5. Умеет дифференцированно использовать известные методики с учетом особенностей занимающихся.</w:t>
            </w:r>
          </w:p>
          <w:p/>
          <w:p>
            <w:pPr/>
            <w:r>
              <w:rPr/>
              <w:t xml:space="preserve">ОПК-2.6. Имеет опыт составления индивидуальных программ;</w:t>
            </w:r>
          </w:p>
          <w:p/>
          <w:p>
            <w:pPr/>
            <w:r>
              <w:rPr/>
              <w:t xml:space="preserve">ОПК-2.7. Владеет  профессиональной терминологией;</w:t>
            </w:r>
          </w:p>
          <w:p/>
          <w:p>
            <w:pPr/>
            <w:r>
              <w:rPr/>
              <w:t xml:space="preserve">ОПК-2.8. Имеет опыт обобщения и анализа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обосновывать выбор наиболее эффективных методов обучения лиц с отклонениями в состоянии здоровья с использованием специальных знаний и способов их рационального применения в специальных медицинских группах в организациях общего и среднего профессионального образования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Технологии физкультурно-спортивной деятельности (НО), Биомеханика двигательной  деятельности (О), Теория и методика адаптивной физической культуры (О), Частные методики адаптивной физической культуры (О), Русский язык и культура делового общения (НО), Теория и методика физической культуры и спорта (О), Педагогическая практика (О), Преддипломная практика (И), Подготовка к сдаче и сдача государственного экзамена (И),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психофизические особенности развития лиц с различными отклонениями в состоянии здоровья;</w:t>
            </w:r>
          </w:p>
          <w:p/>
          <w:p>
            <w:pPr/>
            <w:r>
              <w:rPr/>
              <w:t xml:space="preserve">ОПК-3.2. Знает методы качественной и количественной оценки уровней физической и технической подготовленности людей;</w:t>
            </w:r>
          </w:p>
          <w:p/>
          <w:p>
            <w:pPr/>
            <w:r>
              <w:rPr/>
              <w:t xml:space="preserve">ОПК-3.3. Умеет использовать современные педагогические технологии по развитию когнитивной и двигательной сфер занимающихся;</w:t>
            </w:r>
          </w:p>
          <w:p/>
          <w:p>
            <w:pPr/>
            <w:r>
              <w:rPr/>
              <w:t xml:space="preserve">ОПК-3.4. Умеет использовать современные методики комплексного оценивания состояния здоровья занимающихся;</w:t>
            </w:r>
          </w:p>
          <w:p/>
          <w:p>
            <w:pPr/>
            <w:r>
              <w:rPr/>
              <w:t xml:space="preserve">ОПК-3.5. Умеет использовать аппаратуру для измерений и оценки функционального состояния и двигательных действий человека;</w:t>
            </w:r>
          </w:p>
          <w:p/>
          <w:p>
            <w:pPr/>
            <w:r>
              <w:rPr/>
              <w:t xml:space="preserve">ОПК-3.6. Умеет применять методы качественной и количественной оценки уровней физической и технической подготовленности людей;</w:t>
            </w:r>
          </w:p>
          <w:p/>
          <w:p>
            <w:pPr/>
            <w:r>
              <w:rPr/>
              <w:t xml:space="preserve">ОПК-3.7. Умеет использовать способы обработки результатов измерений и владеть их педагогической интерпретацией;</w:t>
            </w:r>
          </w:p>
          <w:p/>
          <w:p>
            <w:pPr/>
            <w:r>
              <w:rPr/>
              <w:t xml:space="preserve">ОПК-3.8. Имеет опыт применения современных средств и методов когнитивного и двигательного развития занимающихся с отклонениями в состоянии здоровья;</w:t>
            </w:r>
          </w:p>
          <w:p/>
          <w:p>
            <w:pPr/>
            <w:r>
              <w:rPr/>
              <w:t xml:space="preserve">ОПК-3.9. Имеет опыт применения всех частных методикам адаптивного физического воспитания лиц с различными формами заболеваний.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закономерности развития физических и психических качеств лиц с отклонениями в состоянии здоровья, кризисы, обусловленные их физическим и психическим созреванием и функционированием, сенситивные периоды развития тех или иных функций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ОПК-7 наряду с дисциплинами: Частные методики адаптивной физической культуры (О), Анатомия (НО), Физиология (О), Общая и специальная гигиена (О), Педагогическая практика (О), Преддипломная практика (И), Подготовка к сдаче и сдача государственного экзамена (И),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Знает виды физических качеств и факторы, их определяющие; </w:t>
            </w:r>
          </w:p>
          <w:p/>
          <w:p>
            <w:pPr/>
            <w:r>
              <w:rPr/>
              <w:t xml:space="preserve">ОПК-7.2. Знает особенности занятий и методики подбора физических упражнений для развития физических качеств лиц с отклонениями в состоянии здоровья; </w:t>
            </w:r>
          </w:p>
          <w:p/>
          <w:p>
            <w:pPr/>
            <w:r>
              <w:rPr/>
              <w:t xml:space="preserve">ОПК-7.3. Знает особенности развития физических качеств, форм построения занятий с лицами, имеющими отклонения в состоянии здоровья, и инвалидами различных нозологических групп;</w:t>
            </w:r>
          </w:p>
          <w:p/>
          <w:p>
            <w:pPr/>
            <w:r>
              <w:rPr/>
              <w:t xml:space="preserve">ОПК-7.4. Умеет учитывать закономерности и факторы физического и психического развития людей с ограниченными возможностями;</w:t>
            </w:r>
          </w:p>
          <w:p/>
          <w:p>
            <w:pPr/>
            <w:r>
              <w:rPr/>
              <w:t xml:space="preserve">ОПК-7.5. Умеет разрабатывать современные методики развития физических качеств в различных вида АФК с учетом особенностей нозологических групп;</w:t>
            </w:r>
          </w:p>
          <w:p/>
          <w:p>
            <w:pPr/>
            <w:r>
              <w:rPr/>
              <w:t xml:space="preserve">ОПК-7.6. Умеет способствовать развитию психических и физических качеств занимающихся с учетом сенситивных периодов развития их функций;</w:t>
            </w:r>
          </w:p>
          <w:p/>
          <w:p>
            <w:pPr/>
            <w:r>
              <w:rPr/>
              <w:t xml:space="preserve">ОПК-7.7. Имеет опыт современными средствами, методами, приемами, техническими средствами для осуществления двигательного развития и оценивать состояние занимающихся;</w:t>
            </w:r>
          </w:p>
          <w:p/>
          <w:p>
            <w:pPr/>
            <w:r>
              <w:rPr/>
              <w:t xml:space="preserve">ОПК-7.8. Имеет опыт планированием содержания уроков, занятий и других форм использования ФУ с учетом возраста, пола, нозологических форм заболеваний занимающихся;</w:t>
            </w:r>
          </w:p>
          <w:p/>
          <w:p>
            <w:pPr/>
            <w:r>
              <w:rPr/>
              <w:t xml:space="preserve">ОПК-7.9. Имеет опыт психологическим подходом в обучении, воспитании и развитии лиц с нарушением в развитии.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закономерности восстановления нарушенных или временно утраченных функций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Частные методики адаптивной физической культуры (НО), Физическая реабилитация (О), Физиология (НО), Педагогическая практика (О), Преддипломная практика (И), Подготовка к сдаче и сдача государственного экзамена (И), Спортивная медицина (ОИ),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Знает основные понятия, используемые в реабилитационной (восстановительной) деятельности; </w:t>
            </w:r>
          </w:p>
          <w:p/>
          <w:p>
            <w:pPr/>
            <w:r>
              <w:rPr/>
              <w:t xml:space="preserve">ОПК-8.2. Знает особенности реабилитации при различных видах инвалидности; </w:t>
            </w:r>
          </w:p>
          <w:p/>
          <w:p>
            <w:pPr/>
            <w:r>
              <w:rPr/>
              <w:t xml:space="preserve">ОПК-8.3. Знает основы биохимии двигательной активности и биомеханики движения;</w:t>
            </w:r>
          </w:p>
          <w:p/>
          <w:p>
            <w:pPr/>
            <w:r>
              <w:rPr/>
              <w:t xml:space="preserve">ОПК-8.4. Знает гигиенические основы физкультурно-спортивной деятельности и материально техническое обеспечение в физической реабилитации; </w:t>
            </w:r>
          </w:p>
          <w:p/>
          <w:p>
            <w:pPr/>
            <w:r>
              <w:rPr/>
              <w:t xml:space="preserve">ОПК-8.5. Знает психологические особенности занимающихся физическими упражнениями.;</w:t>
            </w:r>
          </w:p>
          <w:p/>
          <w:p>
            <w:pPr/>
            <w:r>
              <w:rPr/>
              <w:t xml:space="preserve">ОПК-8.6. Умеет выделять средства, формы и методы физической реабилитации при различных заболеваниях и травмах в зависимости от возраста и гендерных особенностей; </w:t>
            </w:r>
          </w:p>
          <w:p/>
          <w:p>
            <w:pPr/>
            <w:r>
              <w:rPr/>
              <w:t xml:space="preserve">ОПК-8.7. Умеет использовать различные методики физической реабилитации при разных видах инвалидности; </w:t>
            </w:r>
          </w:p>
          <w:p/>
          <w:p>
            <w:pPr/>
            <w:r>
              <w:rPr/>
              <w:t xml:space="preserve">ОПК-8.8. Умеет дифференцированно назначать средства реабилитации с учетом индивидуальных особенностей; </w:t>
            </w:r>
          </w:p>
          <w:p/>
          <w:p>
            <w:pPr/>
            <w:r>
              <w:rPr/>
              <w:t xml:space="preserve">ОПК-8.9. Умеет оценивать эффективность физической реабилитации при заболеваниях и повреждениях у различных возрастных групп;</w:t>
            </w:r>
          </w:p>
          <w:p/>
          <w:p>
            <w:pPr/>
            <w:r>
              <w:rPr/>
              <w:t xml:space="preserve">ОПК-8.10. Умеет ориентироваться в вопросах возрастной психопатологии, уметь провести психоконсультирование в рамках физической реабилитации; </w:t>
            </w:r>
          </w:p>
          <w:p/>
          <w:p>
            <w:pPr/>
            <w:r>
              <w:rPr/>
              <w:t xml:space="preserve">ОПК-8.11. Умеет пользоваться физиотерапевтическим оборудованием;</w:t>
            </w:r>
          </w:p>
          <w:p/>
          <w:p>
            <w:pPr/>
            <w:r>
              <w:rPr/>
              <w:t xml:space="preserve">ОПК-8.12. Имеет опыт применения профессиональной терминологии;</w:t>
            </w:r>
          </w:p>
          <w:p/>
          <w:p>
            <w:pPr/>
            <w:r>
              <w:rPr/>
              <w:t xml:space="preserve">ОПК-8.13. Имеет опыт владения методами физической реабилитации в зависимости от нозологии и возрастных особенностей;</w:t>
            </w:r>
          </w:p>
          <w:p/>
          <w:p>
            <w:pPr/>
            <w:r>
              <w:rPr/>
              <w:t xml:space="preserve">ОПК-8.14. Имеет опыт обобщения и анализа полученных результатов тестирования;</w:t>
            </w:r>
          </w:p>
          <w:p/>
          <w:p>
            <w:pPr/>
            <w:r>
              <w:rPr/>
              <w:t xml:space="preserve">ОПК-8.15. Имеет опыт владения приемами массажа, способами адекватного его использования в зависимости от нозологии и возрастных особенностей.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развивать компенсаторные возможности, оставшиеся после болезни или травмы функции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ОПК-9 наряду с дисциплинами: Биомеханика двигательной  деятельности (О), Частные методики адаптивной физической культуры (НО), Физическая реабилитация (О), Педагогическая практика (О), Преддипломная практика (И), Подготовка к сдаче и сдача государственного экзамена (И),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Знает функции организма, способные частично или полностью заменить навсегда утраченные в результате заболевания или травмы;</w:t>
            </w:r>
          </w:p>
          <w:p/>
          <w:p>
            <w:pPr/>
            <w:r>
              <w:rPr/>
              <w:t xml:space="preserve">ОПК-9.2. Знает современные методы развития компенсаторных функций организма при различных последствиях заболеваний и травм;</w:t>
            </w:r>
          </w:p>
          <w:p/>
          <w:p>
            <w:pPr/>
            <w:r>
              <w:rPr/>
              <w:t xml:space="preserve">ОПК-9.3. Знает технологию формулировки цели и задач развития компенсаторных функций организма;</w:t>
            </w:r>
          </w:p>
          <w:p/>
          <w:p>
            <w:pPr/>
            <w:r>
              <w:rPr/>
              <w:t xml:space="preserve">ОПК-9.4. Знает способы оценки эффективности развивающей деятельности с целью компенсации утраченных функций;</w:t>
            </w:r>
          </w:p>
          <w:p/>
          <w:p>
            <w:pPr/>
            <w:r>
              <w:rPr/>
              <w:t xml:space="preserve">ОПК-9.5. Умеет формулировать цель и задачи компенсаторной деятельности; </w:t>
            </w:r>
          </w:p>
          <w:p/>
          <w:p>
            <w:pPr/>
            <w:r>
              <w:rPr/>
              <w:t xml:space="preserve">ОПК-9.10. Умеет дифференцированно назначать средства реабилитации с учетом индивидуальных особенностей; </w:t>
            </w:r>
          </w:p>
          <w:p/>
          <w:p>
            <w:pPr/>
            <w:r>
              <w:rPr/>
              <w:t xml:space="preserve">ОПК-9.11. Умеет оценивать эффективность компенсаторной деятельности при заболеваниях и повреждениях у различных возрастных групп;</w:t>
            </w:r>
          </w:p>
          <w:p/>
          <w:p>
            <w:pPr/>
            <w:r>
              <w:rPr/>
              <w:t xml:space="preserve">ОПК-9.12. Умеет корректировать содержание и направленность компенсаторной деятельности в соответствии с индивидуальными особенностями организма человека;</w:t>
            </w:r>
          </w:p>
          <w:p/>
          <w:p>
            <w:pPr/>
            <w:r>
              <w:rPr/>
              <w:t xml:space="preserve">ОПК-9.13. Имеет опыт создания условий развития компенсаторных возможностей организма человека; </w:t>
            </w:r>
          </w:p>
          <w:p/>
          <w:p>
            <w:pPr/>
            <w:r>
              <w:rPr/>
              <w:t xml:space="preserve">ОПК-9.14. Имеет опыт применения методов оперативного и этапного контроля эффективности компенсаторной деятельности при заболеваниях и повреждениях у различных возрастных групп;</w:t>
            </w:r>
          </w:p>
          <w:p/>
          <w:p>
            <w:pPr/>
            <w:r>
              <w:rPr/>
              <w:t xml:space="preserve">ОПК-9.15. Имеет опыт анализа полученных результатов развития компенсаторных возможностей функций организма человека и соотнесения полученных результатов развития компенсаторных функций с поставленными целями и задачами.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комплексы физических упражнений, применять физические средства и методы воздействия на человека с целью предупреждения возможного возникновения и (или) прогрессирования заболеваний, обусловленных основным дефектом организма лиц с отклонениями в состоянии здоровья (вторичных отклонений и сопутствующих заболеваний)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ОПК-10 наряду с дисциплинами: Технологии физкультурно-спортивной деятельности (НО), Теория и методика адаптивной физической культуры (О), Частные методики адаптивной физической культуры (О), Физическая реабилитация (О), Педагогическая практика (О), Преддипломная практика (И), Подготовка к сдаче и сдача государственного экзамена (И),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Знает факторы риска, способствующие неблагоприятному развитию основного заболевания, и патогенетические механизмы прогрессирования основного заболевания, дефекта и/или вторичных отклонений основного заболевания;</w:t>
            </w:r>
          </w:p>
          <w:p/>
          <w:p>
            <w:pPr/>
            <w:r>
              <w:rPr/>
              <w:t xml:space="preserve">ОПК-10.2. Знает патогенетически значимые мишени профилактического воздействия;</w:t>
            </w:r>
          </w:p>
          <w:p/>
          <w:p>
            <w:pPr/>
            <w:r>
              <w:rPr/>
              <w:t xml:space="preserve">ОПК-10.3. Знает виды физических упражнений, физических средств и методов воздействия на человека с целью предупреждения прогрессирования основного заболевания (дефекта) организма</w:t>
            </w:r>
          </w:p>
          <w:p/>
          <w:p>
            <w:pPr/>
            <w:r>
              <w:rPr/>
              <w:t xml:space="preserve">ОПК-10.4. Умеет определить наиболее значимые мишени профилактического воздействия; </w:t>
            </w:r>
          </w:p>
          <w:p/>
          <w:p>
            <w:pPr/>
            <w:r>
              <w:rPr/>
              <w:t xml:space="preserve">ОПК-10.5. Умеет подобрать и осуществить на практике комплекс физических упражнений, физических средств и методов воздействия на человека, ориентированный на предупреждение прогрессирования основного заболевания (дефекта) организма у лиц с отклонениями в состоянии здоровья (включая инвалидов)</w:t>
            </w:r>
          </w:p>
          <w:p/>
          <w:p>
            <w:pPr/>
            <w:r>
              <w:rPr/>
              <w:t xml:space="preserve">ОПК-10.6. Имеет опыт практического применения физических упражнений, физических средств и методов воздействия на человека, направленных на предупреждение прогрессирования основного заболевания (дефекта) организма у лиц с отклонениями в состоянии здоровья (включая инвалидов).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ОПК-13 наряду с дисциплинами: Основы и методика преподавания гимнастики (НО), Основы и методика преподавания легкой атлетики (НО), Основы и методика преподавания водных видов спорта (ОИ), Основы и методика преподавания спортивных игр (О), Основы и методика преподавания зимних видов спорта (О), Основы и методика спортивно-оздоровительного туризма (О), Теория и методика адаптивной физической культуры (О), Частные методики адаптивной физической культуры (О), Психология и педагогика (НО), Анатомия (НО), Теория и методика физической культуры и спорта (О), Физиология (О), Педагогическая практика (О), Преддипломная практика (И), Подготовка к сдаче и сдача государственного экзамена (И),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ОПК-13.1. Знает морфологические особенности занимающихся физической культурой различного пола и возраста, критерии оценки физического развития;</w:t>
            </w:r>
          </w:p>
          <w:p/>
          <w:p>
            <w:pPr/>
            <w:r>
              <w:rPr/>
              <w:t xml:space="preserve">ОПК-13.2. Знает содержание и правила оформления плана учебно-тренировочного занятия с использованием средств реализуемых видов спорта;</w:t>
            </w:r>
          </w:p>
          <w:p/>
          <w:p>
            <w:pPr/>
            <w:r>
              <w:rPr/>
              <w:t xml:space="preserve">ОПК-13.3. Знает правила организации соревнований в реализуемом виде спорта;</w:t>
            </w:r>
          </w:p>
          <w:p/>
          <w:p>
            <w:pPr/>
            <w:r>
              <w:rPr/>
              <w:t xml:space="preserve">ОПК-13.4. Знает терминологию, классификацию и общую характеристику спортивных дисциплин (упражнений) в ИВС;</w:t>
            </w:r>
          </w:p>
          <w:p/>
          <w:p>
            <w:pPr/>
            <w:r>
              <w:rPr/>
              <w:t xml:space="preserve">ОПК-13.5. Знает средства и методы физической, технической, тактической и психологической подготовки в ИВС;</w:t>
            </w:r>
          </w:p>
          <w:p/>
          <w:p>
            <w:pPr/>
            <w:r>
              <w:rPr/>
              <w:t xml:space="preserve">ОПК-13.6. Знает способы оценки результатов учебно-тренировочного процесса в ИВС;</w:t>
            </w:r>
          </w:p>
          <w:p/>
          <w:p>
            <w:pPr/>
            <w:r>
              <w:rPr/>
              <w:t xml:space="preserve">ОПК-13.7. Умеет оценивать эффективность статических положений и движений человека;</w:t>
            </w:r>
          </w:p>
          <w:p/>
          <w:p>
            <w:pPr/>
            <w:r>
              <w:rPr/>
              <w:t xml:space="preserve">ОПК-13.8. Имеет опыт применения биомеханических технологий формирования и совершенствования движений человека с заданной результативностью;</w:t>
            </w:r>
          </w:p>
          <w:p/>
          <w:p>
            <w:pPr/>
            <w:r>
              <w:rPr/>
              <w:t xml:space="preserve">ОПК-13.9. Имеет опыт планирования тренировочного процесса, ориентируясь на общие положения теории физической культуры при опоре на конкретику избранного вида спорта.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Частные методики адаптивной физической культуры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адаптивной физической культуры детей с умственной отсталостью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адаптивной физической культуры для детей с нарушением зрения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адаптивной физической культуры для детей с нарушением слуха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адаптивной физической культуры при поражении опорно-двигательного аппарата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физического и психического здоровья детей с нарушением интеллекта,Особенности физического развития и двигательной деятельности детей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ДЦП. Сопутствующие заболевания и вторичные нарушения, Двигательные нарушения при разных формах ДЦП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организации адаптивной физической культуры с детьми, имеющими отклонения в интеллектуальном развитии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адаптивной физической культуры при детском церебральном параличе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Методические особенности занятий на тренажерах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Коррекционно-развивающие подвижные игры для детей с умственной отсталостью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Упражнения, направленные на коррекциюходьбы, бега, прыжков, лазания, перелезания,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аттестации. Обзор дополнительных физкультурно-спортивных программ для детей младшего и старшего школьного возраста с умственной отсталостью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физического и психического здоровья детей с нарушением зрения,Особенности двигательной деятельности при нарушении зрения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и организация подвижных игр с детьми с нарушением зрения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физического и психического здоровья детей с нарушением слуха.  Причины стойких нарушений слуха. Патология слуха. Особенности физического развития и двигательных способностей детей с нарушением слуха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занятий физическими упражнениями с детьми, имеющими нарушения слуха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обучения плаванию слабослышащих детей школьного возраста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Подвижные игры на воде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двигательной реабилитации,Методика адаптивной физической культуры при врожденных аномалиях развития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повышения локомоторной активности при поражении спинного мозга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аттестации. Составление программы для занятий адаптивной физической культурой  для определенной нозологической группы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"Частные методики адаптивной физической культуры" применяются следующие образовательные технологии:</w:t>
      </w:r>
      <w:br/>
      <w:r>
        <w:rPr/>
        <w:t xml:space="preserve">- технология коммуникативного обучения – направлена на формирование коммуникативной компетентности обучающихся;</w:t>
      </w:r>
      <w:br/>
      <w:r>
        <w:rPr/>
        <w:t xml:space="preserve">- технология разноуровневого (дифференцированного) обучения – предполагает осуществление образовательного процесса с учетом индивидуальных способностей обучающихся, их возможностей и интересов;</w:t>
      </w:r>
      <w:br/>
      <w:r>
        <w:rPr/>
        <w:t xml:space="preserve">- технология модульного обучения – предусматривает деление содержания дисциплины на автономные разделы (модули), интегрированные в общий курс;</w:t>
      </w:r>
      <w:br/>
      <w:r>
        <w:rPr/>
        <w:t xml:space="preserve">- информационно-коммуникационные технологии (ИКТ) - расширяют рамки образовательного процесса, повышая его практическую направленность, способствуют интенсификации самостоятельной работы обучающихся и повышению познавательной активности.</w:t>
      </w:r>
      <w:br/>
      <w:r>
        <w:rPr/>
        <w:t xml:space="preserve">К ИКТ относятся:</w:t>
      </w:r>
      <w:br/>
      <w:r>
        <w:rPr/>
        <w:t xml:space="preserve">- интернет-технологии – предоставляют широкие возможности для поиска информации, разработки индивидуальных проектов выполнения самостоятельной работы.</w:t>
      </w:r>
      <w:br/>
      <w:r>
        <w:rPr/>
        <w:t xml:space="preserve">- технология индивидуализации обучения – помогает реализовывать личностно-ориентированный подход, учитывая индивидуальные особенности и потребности обучающихся;</w:t>
      </w:r>
      <w:br/>
      <w:r>
        <w:rPr/>
        <w:t xml:space="preserve">- проектная технология – ориентирована на моделирование социального взаимодействия обучающихся с целью решения задачи, которая определяется в рамках профессиональной подготовки.</w:t>
      </w:r>
      <w:br/>
      <w:r>
        <w:rPr/>
        <w:t xml:space="preserve">- технология обучения в сотрудничестве – реализует идею взаимного обучения, осуществляя как индивидуальную, так и коллективную ответственность за решение учебных задач.</w:t>
      </w:r>
      <w:br/>
      <w:r>
        <w:rPr/>
        <w:t xml:space="preserve">- технология развития критического мышления – способствует формированию разносторонней личности, способной критически относиться к информации, умению отбирать информацию для решения поставленной задачи.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>
        <w:numPr>
          <w:ilvl w:val="0"/>
          <w:numId w:val="1"/>
        </w:numPr>
      </w:pPr>
      <w:r>
        <w:rPr/>
        <w:t xml:space="preserve">Составить комплексы  упражнений, направленных на коррекцию  нарушений  зрения и   профилактику нарушений  зрения. (не менее двух)</w:t>
      </w:r>
    </w:p>
    <w:p>
      <w:pPr>
        <w:numPr>
          <w:ilvl w:val="0"/>
          <w:numId w:val="1"/>
        </w:numPr>
      </w:pPr>
      <w:r>
        <w:rPr/>
        <w:t xml:space="preserve">Проанализировать компенсаторные   механизмы в развитии глухих детей. Подобрать упражнения, направленные на активизацию компенсаторных механизмов.</w:t>
      </w:r>
    </w:p>
    <w:p>
      <w:pPr>
        <w:numPr>
          <w:ilvl w:val="0"/>
          <w:numId w:val="1"/>
        </w:numPr>
      </w:pPr>
      <w:r>
        <w:rPr/>
        <w:t xml:space="preserve">Выполнить обзор дополнительных физкультурно-спортивных программ для детей младшего и старшего школьного возраста с умственной отсталостью</w:t>
      </w:r>
    </w:p>
    <w:p>
      <w:pPr>
        <w:numPr>
          <w:ilvl w:val="0"/>
          <w:numId w:val="1"/>
        </w:numPr>
      </w:pPr>
      <w:r>
        <w:rPr/>
        <w:t xml:space="preserve">Проанализировать средства повышения локомоторной активности при поражении спинного мозга</w:t>
      </w:r>
    </w:p>
    <w:p>
      <w:pPr>
        <w:numPr>
          <w:ilvl w:val="0"/>
          <w:numId w:val="1"/>
        </w:numPr>
      </w:pPr>
      <w:r>
        <w:rPr/>
        <w:t xml:space="preserve">Составить  программу для занятий адаптивной физической культурой при ДЦП (на примере конкретного случая)</w:t>
      </w:r>
    </w:p>
    <w:p>
      <w:pPr>
        <w:numPr>
          <w:ilvl w:val="0"/>
          <w:numId w:val="1"/>
        </w:numPr>
      </w:pPr>
      <w:r>
        <w:rPr/>
        <w:t xml:space="preserve">Подобрать   подвижные игры для детей с ампутацией конечностей (не менее пяти)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зачету.</w:t>
      </w:r>
    </w:p>
    <w:p>
      <w:pPr>
        <w:numPr>
          <w:ilvl w:val="0"/>
          <w:numId w:val="2"/>
        </w:numPr>
      </w:pPr>
      <w:r>
        <w:rPr/>
        <w:t xml:space="preserve">Характеристика  основных   зрительных   функций, характеристика основных глазных  заболеваний,  наиболее часто</w:t>
      </w:r>
    </w:p>
    <w:p>
      <w:pPr>
        <w:numPr>
          <w:ilvl w:val="0"/>
          <w:numId w:val="2"/>
        </w:numPr>
      </w:pPr>
      <w:r>
        <w:rPr/>
        <w:t xml:space="preserve">Характеристика физического развития детей со зрительной депривацией.</w:t>
      </w:r>
    </w:p>
    <w:p>
      <w:pPr>
        <w:numPr>
          <w:ilvl w:val="0"/>
          <w:numId w:val="2"/>
        </w:numPr>
      </w:pPr>
      <w:r>
        <w:rPr/>
        <w:t xml:space="preserve">Характеристика психического развитие детей с нарушением зрения.</w:t>
      </w:r>
    </w:p>
    <w:p>
      <w:pPr>
        <w:numPr>
          <w:ilvl w:val="0"/>
          <w:numId w:val="2"/>
        </w:numPr>
      </w:pPr>
      <w:r>
        <w:rPr/>
        <w:t xml:space="preserve">Коррекционная направленность адаптивного физического воспитания дегей с депривацией зрения?</w:t>
      </w:r>
    </w:p>
    <w:p>
      <w:pPr>
        <w:numPr>
          <w:ilvl w:val="0"/>
          <w:numId w:val="2"/>
        </w:numPr>
      </w:pPr>
      <w:r>
        <w:rPr/>
        <w:t xml:space="preserve">Противопоказания при регулировании физической нагрузки детей школьного возраста с нарушением зрения.</w:t>
      </w:r>
    </w:p>
    <w:p>
      <w:pPr>
        <w:numPr>
          <w:ilvl w:val="0"/>
          <w:numId w:val="2"/>
        </w:numPr>
      </w:pPr>
      <w:r>
        <w:rPr/>
        <w:t xml:space="preserve">Задачи (общие и коррекционные) адаптивного физического воспитания детей с депривацией зрения.</w:t>
      </w:r>
    </w:p>
    <w:p>
      <w:pPr>
        <w:numPr>
          <w:ilvl w:val="0"/>
          <w:numId w:val="2"/>
        </w:numPr>
      </w:pPr>
      <w:r>
        <w:rPr/>
        <w:t xml:space="preserve">Методы и методические приемы обучения детей с депривацией зрения двигательным действиям.</w:t>
      </w:r>
    </w:p>
    <w:p>
      <w:pPr>
        <w:numPr>
          <w:ilvl w:val="0"/>
          <w:numId w:val="2"/>
        </w:numPr>
      </w:pPr>
      <w:r>
        <w:rPr/>
        <w:t xml:space="preserve">Развитие сохранных функций у незрячих и слабовидящих детей на уроках физического воспитания?</w:t>
      </w:r>
    </w:p>
    <w:p>
      <w:pPr>
        <w:numPr>
          <w:ilvl w:val="0"/>
          <w:numId w:val="2"/>
        </w:numPr>
      </w:pPr>
      <w:r>
        <w:rPr/>
        <w:t xml:space="preserve">Ориентиры используют незрячие школьники в процессе физического воспитания?</w:t>
      </w:r>
    </w:p>
    <w:p>
      <w:pPr>
        <w:numPr>
          <w:ilvl w:val="0"/>
          <w:numId w:val="2"/>
        </w:numPr>
      </w:pPr>
      <w:r>
        <w:rPr/>
        <w:t xml:space="preserve">Характеристика структуры и содержания урока коррекционной направленности.</w:t>
      </w:r>
    </w:p>
    <w:p>
      <w:pPr>
        <w:numPr>
          <w:ilvl w:val="0"/>
          <w:numId w:val="2"/>
        </w:numPr>
      </w:pPr>
      <w:r>
        <w:rPr/>
        <w:t xml:space="preserve">Характеристика обучения незрячих детей плаванию?</w:t>
      </w:r>
    </w:p>
    <w:p>
      <w:pPr>
        <w:numPr>
          <w:ilvl w:val="0"/>
          <w:numId w:val="2"/>
        </w:numPr>
      </w:pPr>
      <w:r>
        <w:rPr/>
        <w:t xml:space="preserve">Формы  повышения  двигательной  активности  детей  с депривацией зрения.</w:t>
      </w:r>
    </w:p>
    <w:p>
      <w:pPr>
        <w:numPr>
          <w:ilvl w:val="0"/>
          <w:numId w:val="2"/>
        </w:numPr>
      </w:pPr>
      <w:r>
        <w:rPr/>
        <w:t xml:space="preserve">Действующие классификации стойких нарушений слуха.</w:t>
      </w:r>
    </w:p>
    <w:p>
      <w:pPr>
        <w:numPr>
          <w:ilvl w:val="0"/>
          <w:numId w:val="2"/>
        </w:numPr>
      </w:pPr>
      <w:r>
        <w:rPr/>
        <w:t xml:space="preserve">Психофизические и двигательные особенности слабослышащих детей дошкольного и школьного возраста</w:t>
      </w:r>
    </w:p>
    <w:p>
      <w:pPr>
        <w:numPr>
          <w:ilvl w:val="0"/>
          <w:numId w:val="2"/>
        </w:numPr>
      </w:pPr>
      <w:r>
        <w:rPr/>
        <w:t xml:space="preserve">Координационные нарушения двигательной деятельности глухих.</w:t>
      </w:r>
    </w:p>
    <w:p>
      <w:pPr>
        <w:numPr>
          <w:ilvl w:val="0"/>
          <w:numId w:val="2"/>
        </w:numPr>
      </w:pPr>
      <w:r>
        <w:rPr/>
        <w:t xml:space="preserve">Взаимосвязь основных движений глухого ребенка (бега, прыжков, метания) с развитием координационных способностей.</w:t>
      </w:r>
    </w:p>
    <w:p>
      <w:pPr>
        <w:numPr>
          <w:ilvl w:val="0"/>
          <w:numId w:val="2"/>
        </w:numPr>
      </w:pPr>
      <w:r>
        <w:rPr/>
        <w:t xml:space="preserve">Методические особенности обучения плаванию слабослышащих детей.</w:t>
      </w:r>
    </w:p>
    <w:p>
      <w:pPr>
        <w:numPr>
          <w:ilvl w:val="0"/>
          <w:numId w:val="2"/>
        </w:numPr>
      </w:pPr>
      <w:r>
        <w:rPr/>
        <w:t xml:space="preserve">Методы и методические приемы для комплексного развития физических качеств?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экзамену.</w:t>
      </w:r>
    </w:p>
    <w:p>
      <w:pPr>
        <w:numPr>
          <w:ilvl w:val="0"/>
          <w:numId w:val="3"/>
        </w:numPr>
      </w:pPr>
      <w:r>
        <w:rPr/>
        <w:t xml:space="preserve">Особенности психического и физического развития детей с умственной отсталостью?</w:t>
      </w:r>
    </w:p>
    <w:p>
      <w:pPr>
        <w:numPr>
          <w:ilvl w:val="0"/>
          <w:numId w:val="3"/>
        </w:numPr>
      </w:pPr>
      <w:r>
        <w:rPr/>
        <w:t xml:space="preserve">Характеристика средств  физической   культуры  для  детей  с умственной отсталостью.</w:t>
      </w:r>
    </w:p>
    <w:p>
      <w:pPr>
        <w:numPr>
          <w:ilvl w:val="0"/>
          <w:numId w:val="3"/>
        </w:numPr>
      </w:pPr>
      <w:r>
        <w:rPr/>
        <w:t xml:space="preserve">Основные нарушения в технике ходьбы и бега умственно отсталого ребенка, методические  приемы  их коррекции.</w:t>
      </w:r>
    </w:p>
    <w:p>
      <w:pPr>
        <w:numPr>
          <w:ilvl w:val="0"/>
          <w:numId w:val="3"/>
        </w:numPr>
      </w:pPr>
      <w:r>
        <w:rPr/>
        <w:t xml:space="preserve">Характеристика основных нарушений в технике прыжков, методические приемы их коррекции.</w:t>
      </w:r>
    </w:p>
    <w:p>
      <w:pPr>
        <w:numPr>
          <w:ilvl w:val="0"/>
          <w:numId w:val="3"/>
        </w:numPr>
      </w:pPr>
      <w:r>
        <w:rPr/>
        <w:t xml:space="preserve">Характеристика основных нарушений в технике метания и рас- кройте методические приемы их коррекции.</w:t>
      </w:r>
    </w:p>
    <w:p>
      <w:pPr>
        <w:numPr>
          <w:ilvl w:val="0"/>
          <w:numId w:val="3"/>
        </w:numPr>
      </w:pPr>
      <w:r>
        <w:rPr/>
        <w:t xml:space="preserve">Развитие мелкой  моторики  рук для умственно отсталого ребенка?</w:t>
      </w:r>
    </w:p>
    <w:p>
      <w:pPr>
        <w:numPr>
          <w:ilvl w:val="0"/>
          <w:numId w:val="3"/>
        </w:numPr>
      </w:pPr>
      <w:r>
        <w:rPr/>
        <w:t xml:space="preserve">Методические приемы для коррекции расслабления?</w:t>
      </w:r>
    </w:p>
    <w:p>
      <w:pPr>
        <w:numPr>
          <w:ilvl w:val="0"/>
          <w:numId w:val="3"/>
        </w:numPr>
      </w:pPr>
      <w:r>
        <w:rPr/>
        <w:t xml:space="preserve">Роль подвижных игр для детей с умственной отсталостью.</w:t>
      </w:r>
    </w:p>
    <w:p>
      <w:pPr>
        <w:numPr>
          <w:ilvl w:val="0"/>
          <w:numId w:val="3"/>
        </w:numPr>
      </w:pPr>
      <w:r>
        <w:rPr/>
        <w:t xml:space="preserve">Нарушения двигательной деятельности при ДЦП?</w:t>
      </w:r>
    </w:p>
    <w:p>
      <w:pPr>
        <w:numPr>
          <w:ilvl w:val="0"/>
          <w:numId w:val="3"/>
        </w:numPr>
      </w:pPr>
      <w:r>
        <w:rPr/>
        <w:t xml:space="preserve">Формы ДЦП .</w:t>
      </w:r>
    </w:p>
    <w:p>
      <w:pPr>
        <w:numPr>
          <w:ilvl w:val="0"/>
          <w:numId w:val="3"/>
        </w:numPr>
      </w:pPr>
      <w:r>
        <w:rPr/>
        <w:t xml:space="preserve">Патологические рефлексы у детей с ДЦП.</w:t>
      </w:r>
    </w:p>
    <w:p>
      <w:pPr>
        <w:numPr>
          <w:ilvl w:val="0"/>
          <w:numId w:val="3"/>
        </w:numPr>
      </w:pPr>
      <w:r>
        <w:rPr/>
        <w:t xml:space="preserve">Типичные порочные установки при ДЦП в верхних и нижнихконечностях.</w:t>
      </w:r>
    </w:p>
    <w:p>
      <w:pPr>
        <w:numPr>
          <w:ilvl w:val="0"/>
          <w:numId w:val="3"/>
        </w:numPr>
      </w:pPr>
      <w:r>
        <w:rPr/>
        <w:t xml:space="preserve">Средства тренировки функции равновесия при ДЦП?</w:t>
      </w:r>
    </w:p>
    <w:p>
      <w:pPr>
        <w:numPr>
          <w:ilvl w:val="0"/>
          <w:numId w:val="3"/>
        </w:numPr>
      </w:pPr>
      <w:r>
        <w:rPr/>
        <w:t xml:space="preserve">Упражнения для формирования выпрямительных рефлексов при ДЦП?</w:t>
      </w:r>
    </w:p>
    <w:p>
      <w:pPr>
        <w:numPr>
          <w:ilvl w:val="0"/>
          <w:numId w:val="3"/>
        </w:numPr>
      </w:pPr>
      <w:r>
        <w:rPr/>
        <w:t xml:space="preserve">Средства для формирования положения сидения при ДЦП?</w:t>
      </w:r>
    </w:p>
    <w:p>
      <w:pPr>
        <w:numPr>
          <w:ilvl w:val="0"/>
          <w:numId w:val="3"/>
        </w:numPr>
      </w:pPr>
      <w:r>
        <w:rPr/>
        <w:t xml:space="preserve">Средства для формирования ползанья при ДЦП</w:t>
      </w:r>
    </w:p>
    <w:p>
      <w:pPr>
        <w:numPr>
          <w:ilvl w:val="0"/>
          <w:numId w:val="3"/>
        </w:numPr>
      </w:pPr>
      <w:r>
        <w:rPr/>
        <w:t xml:space="preserve">Средства для формирования стояния и ходьбы при ДЦП</w:t>
      </w:r>
    </w:p>
    <w:p>
      <w:pPr>
        <w:numPr>
          <w:ilvl w:val="0"/>
          <w:numId w:val="3"/>
        </w:numPr>
      </w:pPr>
      <w:r>
        <w:rPr/>
        <w:t xml:space="preserve">Заболевания позвоночника, вызывающие поражение спинного мозга. Перечислите основные факторы, вызывающие миелопатию. Общая характеристика позвоночно-спинномозговой травмы.</w:t>
      </w:r>
    </w:p>
    <w:p>
      <w:pPr>
        <w:numPr>
          <w:ilvl w:val="0"/>
          <w:numId w:val="3"/>
        </w:numPr>
      </w:pPr>
      <w:r>
        <w:rPr/>
        <w:t xml:space="preserve">Способы оценки локомоторных возможностей пациента и способности к поддержанию вертикальной позы.</w:t>
      </w:r>
    </w:p>
    <w:p>
      <w:pPr>
        <w:numPr>
          <w:ilvl w:val="0"/>
          <w:numId w:val="3"/>
        </w:numPr>
      </w:pPr>
      <w:r>
        <w:rPr/>
        <w:t xml:space="preserve">Методы развития силы мышц. Уступающий и преодолевающий режимы. Развитие силы с помощью блочной системы при миелопатии.</w:t>
      </w:r>
    </w:p>
    <w:p>
      <w:pPr>
        <w:numPr>
          <w:ilvl w:val="0"/>
          <w:numId w:val="3"/>
        </w:numPr>
      </w:pPr>
      <w:r>
        <w:rPr/>
        <w:t xml:space="preserve">Развитие силы и силовой выносливости с  помощью биологической обратной связи (БОС).</w:t>
      </w:r>
    </w:p>
    <w:p>
      <w:pPr>
        <w:numPr>
          <w:ilvl w:val="0"/>
          <w:numId w:val="3"/>
        </w:numPr>
      </w:pPr>
      <w:r>
        <w:rPr/>
        <w:t xml:space="preserve">Задачи и методика обучения поддержанию вертикальной позы при миелопатии</w:t>
      </w:r>
    </w:p>
    <w:p>
      <w:pPr>
        <w:numPr>
          <w:ilvl w:val="0"/>
          <w:numId w:val="3"/>
        </w:numPr>
      </w:pPr>
      <w:r>
        <w:rPr/>
        <w:t xml:space="preserve">Методика проведения тренировок на беговой  дорожке при вертикальной разгрузке при миелопатии.</w:t>
      </w:r>
    </w:p>
    <w:p>
      <w:pPr>
        <w:numPr>
          <w:ilvl w:val="0"/>
          <w:numId w:val="3"/>
        </w:numPr>
      </w:pPr>
      <w:r>
        <w:rPr/>
        <w:t xml:space="preserve">Понятие о спинальнои локомоторной активности. Способы инициации спинальнои локомоторной активности.</w:t>
      </w:r>
    </w:p>
    <w:p>
      <w:pPr>
        <w:numPr>
          <w:ilvl w:val="0"/>
          <w:numId w:val="3"/>
        </w:numPr>
      </w:pPr>
      <w:r>
        <w:rPr/>
        <w:t xml:space="preserve">Физические упражнения, применяемые для формирования у детей раннего возраста двигательных компенсаций при ампутации конечностей.</w:t>
      </w:r>
    </w:p>
    <w:p>
      <w:pPr>
        <w:numPr>
          <w:ilvl w:val="0"/>
          <w:numId w:val="3"/>
        </w:numPr>
      </w:pPr>
      <w:r>
        <w:rPr/>
        <w:t xml:space="preserve">Формы занятий используются при работе  с  детьми  раннего возраста при ампутации конечностей.</w:t>
      </w:r>
    </w:p>
    <w:p>
      <w:pPr>
        <w:numPr>
          <w:ilvl w:val="0"/>
          <w:numId w:val="3"/>
        </w:numPr>
      </w:pPr>
      <w:r>
        <w:rPr/>
        <w:t xml:space="preserve">Содержание этапов обучения ходьбе на протезах.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П</w:t>
      </w:r>
      <w:r>
        <w:rPr/>
        <w:t xml:space="preserve">одвижные игры, в которых  могут  участвовать дети с дефектами верхних и нижних конечностей.</w:t>
      </w:r>
    </w:p>
    <w:p>
      <w:pPr>
        <w:numPr>
          <w:ilvl w:val="0"/>
          <w:numId w:val="3"/>
        </w:numPr>
      </w:pPr>
      <w:r>
        <w:rPr/>
        <w:t xml:space="preserve">Спортивные игры, доступные для детей с односторонними дефектами верхних конечностей.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Проблемные и сложные вопросы, возникающие в процессе изучения курса и выполнения самостоятельных работ, необходимо решать с преподавателем на консультациях. Подготовка к экзамену подразумевает в том числе самостоятельное изучение студентом рекомендованной литературы и других источников информации, обозначенных в списке, предназначенных</w:t>
      </w:r>
      <w:r>
        <w:rPr/>
        <w:t xml:space="preserve"> </w:t>
      </w:r>
      <w:r>
        <w:rPr/>
        <w:t xml:space="preserve"> для студентов высших учебных заведений. При подготовке к экзамену следует внимательно вчитываться в формулировку вопроса и уточнить возникшие неясности во время предэкзаменационной консультации.</w:t>
      </w:r>
      <w:r>
        <w:rPr/>
        <w:t xml:space="preserve"> </w:t>
      </w:r>
      <w:r>
        <w:rPr/>
        <w:t xml:space="preserve"> Все возникающие сомнения и вопросы следует разрешать </w:t>
      </w:r>
      <w:r>
        <w:rPr>
          <w:u w:val="single"/>
        </w:rPr>
        <w:t xml:space="preserve">только</w:t>
      </w:r>
      <w:r>
        <w:rPr/>
        <w:t xml:space="preserve"> с преподавателем, в этом случае вы можете получить гарантированно точный и правильный ответ.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«Частные методики адаптивной физической культуры» реализуется в соответствии с планом, представленным в программе. Преподаватель должен опираться на современные знания в Адаптивной физической культуре и спорте,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/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теории и методики адаптивной физической культуры. Лекционный материал должен быть направлен на овладение студентами системой научно-практических и специальных знаний в данной  области. Проведение практических занятий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Частные методики адаптивной физической культуры: учебник / под ред. </w:t>
      </w:r>
      <w:r>
        <w:rPr/>
        <w:t xml:space="preserve">Л.В. Шапковой. – М.: Советский спорт, 2007. – 508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Адаптивная физическая культура в работе с детьми, имеющими нарушения опорно-двигательного аппарата (при заболеваниях детским церебральным параличом): методическое пособие / под ред. А.А. Потапчук. – СПб.: СПбГАФК им. П.Ф. Лесгафта, 2003. – 228 с.</w:t>
      </w:r>
    </w:p>
    <w:p>
      <w:pPr>
        <w:numPr>
          <w:ilvl w:val="0"/>
          <w:numId w:val="4"/>
        </w:numPr>
      </w:pPr>
      <w:r>
        <w:rPr/>
        <w:t xml:space="preserve">Адаптивная физическая культура в школе. Начальная школа / авт. – сост. О.Э. Аксенова // под общей ред. С.П. Евсеева. – СПб.: СПбГАФК им. П.Ф. Лесгафта, 2003. – 240 с.</w:t>
      </w:r>
    </w:p>
    <w:p>
      <w:pPr>
        <w:numPr>
          <w:ilvl w:val="0"/>
          <w:numId w:val="4"/>
        </w:numPr>
      </w:pPr>
      <w:r>
        <w:rPr/>
        <w:t xml:space="preserve">Антистрессовая пластическая гимнастика // Программы общеобразовательных учреждений. Физическое воспитание учащихся 1-11 классов. – М.: «Просвещение», 1996.</w:t>
      </w:r>
    </w:p>
    <w:p>
      <w:pPr>
        <w:numPr>
          <w:ilvl w:val="0"/>
          <w:numId w:val="4"/>
        </w:numPr>
      </w:pPr>
      <w:r>
        <w:rPr/>
        <w:t xml:space="preserve">Велитченко В.К. Организация занятий с учащимися, отнесенными к специальной медицинской группе // Настольная книга учителя физической культуры / авт. – сост. Г.И. Погодаев. – 2-е изд., перераб. и доп. – М.: Физкультура и спорт, 2000. – С. 61.</w:t>
      </w:r>
    </w:p>
    <w:p>
      <w:pPr>
        <w:numPr>
          <w:ilvl w:val="0"/>
          <w:numId w:val="4"/>
        </w:numPr>
      </w:pPr>
      <w:r>
        <w:rPr/>
        <w:t xml:space="preserve">Евсеев С.П., Курдыбайло С.Ф. Справочник по материально-техническому обеспечению адаптивной физической культуры. – М.: Советский спорт, 2008. -256 с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Евсеев С.П., Курдыбайло С.Ф., Сусляев В.Г. Материально-техническое обеспечение адаптивной физической культуры: учебник. – М.: Советский спорт, 2007. – 308 с.</w:t>
      </w:r>
    </w:p>
    <w:p>
      <w:pPr>
        <w:numPr>
          <w:ilvl w:val="0"/>
          <w:numId w:val="4"/>
        </w:numPr>
      </w:pPr>
      <w:r>
        <w:rPr/>
        <w:t xml:space="preserve">Зуев Е.И. Волшебная сила растяжки. – М.: Советский спорт, 1990. – 64 с.</w:t>
      </w:r>
    </w:p>
    <w:p>
      <w:pPr>
        <w:numPr>
          <w:ilvl w:val="0"/>
          <w:numId w:val="4"/>
        </w:numPr>
      </w:pPr>
      <w:r>
        <w:rPr/>
        <w:t xml:space="preserve">Использование средств адаптивной физической культуры при реализации адаптированных образовательных программ дошкольного</w:t>
      </w:r>
      <w:br/>
      <w:r>
        <w:rPr/>
        <w:t xml:space="preserve">образования : метод. рекомендации / сост.: А. П. Щербак, Е. Ю. Васильева. — Ярославль : ГАУ ДПО ЯО ИРО, 2018. —118 с. —</w:t>
      </w:r>
      <w:br/>
      <w:r>
        <w:rPr/>
        <w:t xml:space="preserve">(Физическая культура и спорт).</w:t>
      </w:r>
    </w:p>
    <w:p>
      <w:pPr>
        <w:numPr>
          <w:ilvl w:val="0"/>
          <w:numId w:val="4"/>
        </w:numPr>
      </w:pPr>
      <w:r>
        <w:rPr/>
        <w:t xml:space="preserve">Коррекционные подвижные игры и упражнения для детей с нарушениями в развитии / под общ. ред. проф. Л.В. Шапковой. – М.: Советский спорт, 2002. -212 с.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Красильников, Е.Н. Помощников, С.Н. Трусов // Сборник нормативно-правовых документов в области паралимпийского спорта. – М.: Советский спорт, 2011. – С. 896–930.</w:t>
      </w:r>
    </w:p>
    <w:p>
      <w:pPr>
        <w:numPr>
          <w:ilvl w:val="0"/>
          <w:numId w:val="4"/>
        </w:numPr>
      </w:pPr>
      <w:r>
        <w:rPr/>
        <w:t xml:space="preserve">  </w:t>
      </w:r>
      <w:r>
        <w:rPr/>
        <w:t xml:space="preserve">Курысь В.Н., Грудницкая Н.Н. Ритмическая гимнастика в школе: учебное пособие / под ред. В.Н. Курысь. – Ставрополь: СГУ, 1998. – 204 с.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Лечебная физическая культура в системе медицинской реабилитации: руководство для врачей / под ред. А.Ф. Каптелина, И.П. Лебедевой. – М.: Медицина, 1995. – 400 с.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Лосева М.Н. Плавать раньше, чем ходить // Адаптивная физическая культура. – 2001. – № 4 (8). – С. 29–30.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Лоуренс Д. Аквааэробика. Упражнения в воде. – М.: ФАИР – ПРЕСС, 2000. – 256 с.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Медведева Л.Е. Организация и методика проведения занятий в специальных медицинских группах: учебное пособие / Л.Е. Медведева [и др.]. – Омск: СибГАФК, 2001. – 145 с.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Мосунов Д.Ф. Гидрореабилитация // Адаптивная физическая культура. – № 3–4, 2000. – С. 36–38.</w:t>
      </w:r>
    </w:p>
    <w:p>
      <w:pPr>
        <w:numPr>
          <w:ilvl w:val="0"/>
          <w:numId w:val="4"/>
        </w:numPr>
      </w:pPr>
      <w:r>
        <w:rPr/>
        <w:t xml:space="preserve">Мосунов Д.Ф., Сизыкин В.Т. Преодоление критических ситуаций при обучении плаванию ребенка-инвалида: уч. – метод. пособие. – М.: Советский спорт, 2002. – 152 с.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Попова Е.В., Сладкова Н.А, Цымбал А.В. Иппотерапия: учеб. – метод. пособие. – СПб.: Изд-во Института бизнеса и права, 2011. – 40 с.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Потапчук АА., Лукина Г.Г. Фитбол-гимнастика в дошкольном возрасте: уч. – метод. пособие. – СПб.: СПбГАФК им. П.Ф. Лесгафта, 1999. – 80 с.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Стрельникова А.Н. Искусство быть здоровым. – М., 1987.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Теория и методика физической культуры: учебник / под ред. проф. Ю.Ф. Курамшина. – М.: Советский спорт, 2003. – 464 с.</w:t>
      </w:r>
    </w:p>
    <w:p>
      <w:pPr>
        <w:numPr>
          <w:ilvl w:val="0"/>
          <w:numId w:val="4"/>
        </w:numPr>
      </w:pPr>
      <w:r>
        <w:rPr/>
        <w:t xml:space="preserve">Теория и организация адаптивной физической культуры: учебник: в 2 т. Т. 1. Введение в специальность. История и общая характеристика АФК / под ред.</w:t>
      </w:r>
      <w:r>
        <w:rPr/>
        <w:t xml:space="preserve">C</w:t>
      </w:r>
      <w:r>
        <w:rPr/>
        <w:t xml:space="preserve">. П. Евсеева. – 2-е изд., испр. и доп. – М.: Советский спорт, 2007. – 291 с.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Теория и организация адаптивной физической культуры: учебник: в 2 т. Т. 1. Введение в специальность. История и общая характеристика АФК / под ред.</w:t>
      </w:r>
      <w:r>
        <w:rPr/>
        <w:t xml:space="preserve">C</w:t>
      </w:r>
      <w:r>
        <w:rPr/>
        <w:t xml:space="preserve">. П. Евсеева. – 2-е изд., испр. и доп. – М.: Советский спорт, 2007. – 291 с.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Теория и организация адаптивной физической культуры: учебник: в 2 т. Т. 2. Содержание и методика адаптивной физической культуры и характеристика ее основных видов / под общ. ред. </w:t>
      </w:r>
      <w:r>
        <w:rPr/>
        <w:t xml:space="preserve">С.П. Евсеева. – М.: Советский спорт, 2005. – 448 с.</w:t>
      </w:r>
    </w:p>
    <w:p>
      <w:pPr>
        <w:numPr>
          <w:ilvl w:val="0"/>
          <w:numId w:val="4"/>
        </w:numPr>
      </w:pPr>
      <w:r>
        <w:rPr/>
        <w:t xml:space="preserve">  </w:t>
      </w:r>
      <w:r>
        <w:rPr/>
        <w:t xml:space="preserve">Типовой план-проспект учебной программы для физкультурно-спортивного клуба инвалидов / авт. – сост. Н.А. Сладкова, 2003. – 83 с.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Физическая реабилитация инвалидов с поражением опорно-двигательной системы: учебное пособие / С.П. Евсеев, С.Ф. Курдыбайло [и др.]; под ред. доктора пед. наук, проф. С.П. Евсеева и доктора мед. наук С.Ф. Курдыбайло. – М.: Советский спорт, 2010. – 486 с.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Физическая реабилитация: учебник для академий и институтов физической культуры / под общ. ред. проф. С.Н. Попова. – Ростов н/Д: Феникс, 1999. – 608 с.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Шапкова Л.В. Методы и формы организации адаптивной физической культуры // Теория и организация адаптивной физической культуры: учебник: в 2 т. / под ред. С.П. Евсеева. – М.: Советский спорт, 2005. – Т. 2. – С. 26–44.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Документальные фильмы серии Восхождение </w:t>
      </w:r>
      <w:hyperlink r:id="rId7" w:history="1">
        <w:r>
          <w:rPr/>
          <w:t xml:space="preserve">http://inva.tv/video-pro-invalidov-invatv/filmy-voskhozhdenie</w:t>
        </w:r>
      </w:hyperlink>
    </w:p>
    <w:p>
      <w:pPr/>
      <w:r>
        <w:rPr/>
        <w:t xml:space="preserve">Электронная версия журнала «Адаптивная физическая культура» </w:t>
      </w:r>
      <w:hyperlink r:id="rId8" w:history="1">
        <w:r>
          <w:rPr/>
          <w:t xml:space="preserve">http://www.afkonline.ru/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Центр адапивной физической культуры ПетрГУ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D97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CBD4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168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B8D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4A3F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va.tv/video-pro-invalidov-invatv/filmy-voskhozhdenie" TargetMode="External"/><Relationship Id="rId8" Type="http://schemas.openxmlformats.org/officeDocument/2006/relationships/hyperlink" Target="http://www.afkonlin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2026-04-23T18:59:31+03:00</dcterms:created>
  <dcterms:modified xsi:type="dcterms:W3CDTF">2026-04-23T18:59:31+03:00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