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ОПК-15 наряду с дисциплинами: Профессиональная этика в физической культуре и спорте (О), Правовые основы физической культуры и спорта (Н),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</w:t>
            </w:r>
          </w:p>
          <w:p/>
          <w:p>
            <w:pPr/>
            <w:r>
              <w:rPr/>
              <w:t xml:space="preserve">ОПК-15.2. Знает требования федераций по видам спорта, по видам адаптивного спорта к подготовке и проведению спортивных мероприятий; </w:t>
            </w:r>
          </w:p>
          <w:p/>
          <w:p>
            <w:pPr/>
            <w:r>
              <w:rPr/>
              <w:t xml:space="preserve">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</w:t>
            </w:r>
          </w:p>
          <w:p/>
          <w:p>
            <w:pPr/>
            <w:r>
              <w:rPr/>
              <w:t xml:space="preserve">ОПК-15.4. Знает этические нормы в области спорта, адаптивного спорта и образования;</w:t>
            </w:r>
          </w:p>
          <w:p/>
          <w:p>
            <w:pPr/>
            <w:r>
              <w:rPr/>
              <w:t xml:space="preserve">ОПК-15.5. Умеет ориентироваться в законодательстве и правовой литературе, принимать решения и совершать действия в соответствии с законом; </w:t>
            </w:r>
          </w:p>
          <w:p/>
          <w:p>
            <w:pPr/>
            <w:r>
              <w:rPr/>
              <w:t xml:space="preserve">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</w:t>
            </w:r>
          </w:p>
          <w:p/>
          <w:p>
            <w:pPr/>
            <w:r>
              <w:rPr/>
              <w:t xml:space="preserve">ОПК-15.7. Умеет осуществлять контроль качества услуг, их соответствия требованиям нормативных правовых актов условиям договоров;</w:t>
            </w:r>
          </w:p>
          <w:p/>
          <w:p>
            <w:pPr/>
            <w:r>
              <w:rPr/>
              <w:t xml:space="preserve">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</w:t>
            </w:r>
          </w:p>
          <w:p/>
          <w:p>
            <w:pPr/>
            <w:r>
              <w:rPr/>
              <w:t xml:space="preserve">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</w:t>
            </w:r>
          </w:p>
          <w:p/>
          <w:p>
            <w:pPr/>
            <w:r>
              <w:rPr/>
              <w:t xml:space="preserve">ОПК-15.10. Имеет опыт разработки внутренних порядков организации управленческого учета и отчетности; </w:t>
            </w:r>
          </w:p>
          <w:p/>
          <w:p>
            <w:pPr/>
            <w:r>
              <w:rPr/>
              <w:t xml:space="preserve">ОПК-15.11. Имеет опыт составления документов по проведению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развития физической культуры и спорта на международном, региональном и национальном уровнях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физкультурно-спортивных организаций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деятельности международных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законодательства Российской Федерации о физической культуре и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коммерческих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законодательства субъектов Российской Федерации о физической культуре и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создания и организации деятельности некоммерческих физкультурно-спортивных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Договорные отношения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Олимпийская хартия: основные нормы и правила регулирования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основное содержание Федерального закона «О физической культуре и спорте в Российской Федерации» как правового регулятора современных отношений в сфере физической культуры 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прав потребителей физкультурно-спортивных товаров и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Нормативно-правовое регулирование физкультурно-спортивной деятельности инвалидов.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содержание правил спортивных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заключения трудовых договоров (контрактов) в сфере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предоставления отдельных видов физкультурно-спортивных услуг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Диалоговые; дискуссия, разбор ситуации.  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Подготовить презентацию ФЗ «О физической культуре и спорте»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Составить схему правового положения органов управления физической культурой и спортом.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Разработать проект </w:t>
      </w:r>
      <w:r>
        <w:rPr>
          <w:i w:val="1"/>
          <w:iCs w:val="1"/>
        </w:rPr>
        <w:t xml:space="preserve">устава </w:t>
      </w:r>
      <w:r>
        <w:rPr/>
        <w:t xml:space="preserve">общеобразовательного учреждения, положение о соревновании и календарный план спортивно-массовых мероприятий для данного учреждения.</w:t>
      </w:r>
    </w:p>
    <w:p>
      <w:pPr>
        <w:numPr>
          <w:ilvl w:val="0"/>
          <w:numId w:val="1"/>
        </w:numPr>
      </w:pPr>
      <w:r>
        <w:rPr/>
        <w:t xml:space="preserve">Разработать проект устава городской федерации по виду спорта, положение о коллективе физической культуры и спорта общеобразовательного учреждения.</w:t>
      </w:r>
    </w:p>
    <w:p>
      <w:pPr>
        <w:numPr>
          <w:ilvl w:val="0"/>
          <w:numId w:val="1"/>
        </w:numPr>
      </w:pPr>
      <w:r>
        <w:rPr/>
        <w:t xml:space="preserve"> Разработать должностные инструкции для тренера-преподавателя по виду спорта, учителя физической культуры, инструктора физической культуры.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</w:t>
      </w:r>
      <w:r>
        <w:rPr/>
        <w:t xml:space="preserve"> Разработать трудовой договор на свою будущую профессиональную деятельность.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Разработать договор о спонсорской деятельности, рекламу.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На основе изучения материалов периодической печати (личного опыта) выявить примеры нарушений (защиты) прав потребителей физкультурно-спортивных товаров и услуг и дать их содержательный анализ.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  </w:t>
      </w:r>
      <w:r>
        <w:rPr/>
        <w:t xml:space="preserve">Составить схему управления МОК.</w:t>
      </w:r>
    </w:p>
    <w:p>
      <w:pPr>
        <w:numPr>
          <w:ilvl w:val="0"/>
          <w:numId w:val="1"/>
        </w:numPr>
      </w:pPr>
      <w:r>
        <w:rPr/>
        <w:t xml:space="preserve">Составить схему управления международной организации физической культуры и спорта (по выбору студента).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конкретные примеры прецедентов и коллизий спортивных конфликтов и путей их разрешения.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>
          <w:b w:val="1"/>
          <w:bCs w:val="1"/>
        </w:rPr>
        <w:t xml:space="preserve"> </w:t>
      </w:r>
      <w:r>
        <w:rPr/>
        <w:t xml:space="preserve">Подобрать примеры из деятельности международного и российского спортивного арбитража.</w:t>
      </w:r>
    </w:p>
    <w:p>
      <w:pPr>
        <w:numPr>
          <w:ilvl w:val="0"/>
          <w:numId w:val="1"/>
        </w:numPr>
      </w:pPr>
      <w:r>
        <w:rPr/>
        <w:t xml:space="preserve">Выполнить обзор публикаций о правовых отношениях в сфере физической культуры и спорта</w:t>
      </w:r>
    </w:p>
    <w:p/>
    <w:p>
      <w:pPr/>
      <w:r>
        <w:rPr/>
        <w:t xml:space="preserve">Тест</w:t>
      </w:r>
    </w:p>
    <w:p>
      <w:pPr/>
      <w:r>
        <w:rPr/>
        <w:t xml:space="preserve">Какое из представленных ниже представлений является признаком права?</w:t>
      </w:r>
      <w:br/>
      <w:r>
        <w:rPr/>
        <w:t xml:space="preserve">A) Право – это система норм или правил поведения, установленных или санкционированных государством и имеющих общеобязательный характер</w:t>
      </w:r>
      <w:br/>
      <w:r>
        <w:rPr/>
        <w:t xml:space="preserve">B) Право – регулятор общественных отношений</w:t>
      </w:r>
      <w:br/>
      <w:r>
        <w:rPr/>
        <w:t xml:space="preserve">C) Право – это требования государства</w:t>
      </w:r>
      <w:br/>
      <w:r>
        <w:rPr/>
        <w:t xml:space="preserve">D) Право – это меры для поддержания правопорядка</w:t>
      </w:r>
      <w:br/>
      <w:r>
        <w:rPr/>
        <w:t xml:space="preserve"> </w:t>
      </w:r>
      <w:br/>
      <w:r>
        <w:rPr/>
        <w:t xml:space="preserve">Работодатель обязан известить работника о дате и месте проведения проверки знаний по охране труда в срок</w:t>
      </w:r>
      <w:br/>
      <w:r>
        <w:rPr/>
        <w:t xml:space="preserve">A) не позднее 1 месяца</w:t>
      </w:r>
      <w:br/>
      <w:r>
        <w:rPr/>
        <w:t xml:space="preserve">B) непосредственно за 1 день до проверки</w:t>
      </w:r>
      <w:br/>
      <w:r>
        <w:rPr/>
        <w:t xml:space="preserve">C) не позднее чем за 15 дней</w:t>
      </w:r>
      <w:br/>
      <w:r>
        <w:rPr/>
        <w:t xml:space="preserve"> </w:t>
      </w:r>
      <w:br/>
      <w:r>
        <w:rPr/>
        <w:t xml:space="preserve">Какая глава трудового кодекса РФ регулирует спектр трудовых отношений в сфере ФКиС?</w:t>
      </w:r>
      <w:br/>
      <w:r>
        <w:rPr/>
        <w:t xml:space="preserve">A) глава 38</w:t>
      </w:r>
      <w:br/>
      <w:r>
        <w:rPr/>
        <w:t xml:space="preserve">B) глава 54</w:t>
      </w:r>
      <w:br/>
      <w:r>
        <w:rPr/>
        <w:t xml:space="preserve">C) глава 44</w:t>
      </w:r>
      <w:br/>
      <w:r>
        <w:rPr/>
        <w:t xml:space="preserve">D) глава 62</w:t>
      </w:r>
      <w:br/>
      <w:r>
        <w:rPr/>
        <w:t xml:space="preserve"> </w:t>
      </w:r>
      <w:br/>
      <w:r>
        <w:rPr/>
        <w:t xml:space="preserve">Основными составляющими Олимпийского движения являются</w:t>
      </w:r>
      <w:br/>
      <w:r>
        <w:rPr/>
        <w:t xml:space="preserve">A) Международный олимпийский комитет (МОК);</w:t>
      </w:r>
      <w:br/>
      <w:r>
        <w:rPr/>
        <w:t xml:space="preserve">B) Международные спортивные федерации (МСФ)</w:t>
      </w:r>
      <w:br/>
      <w:r>
        <w:rPr/>
        <w:t xml:space="preserve">C) Национальные олимпийские комитеты (НОК)</w:t>
      </w:r>
      <w:br/>
      <w:r>
        <w:rPr/>
        <w:t xml:space="preserve">D) все перечисленные</w:t>
      </w:r>
      <w:br/>
      <w:r>
        <w:rPr/>
        <w:t xml:space="preserve"> </w:t>
      </w:r>
      <w:br/>
      <w:r>
        <w:rPr/>
        <w:t xml:space="preserve">Какая из структур несёт ответственность за технический контроль и руководство профильным видом спорта на период Олимпийских игр?</w:t>
      </w:r>
      <w:br/>
      <w:r>
        <w:rPr/>
        <w:t xml:space="preserve">A) Исполком МОК</w:t>
      </w:r>
      <w:br/>
      <w:r>
        <w:rPr/>
        <w:t xml:space="preserve">B) Международные спортивные федерации</w:t>
      </w:r>
      <w:br/>
      <w:r>
        <w:rPr/>
        <w:t xml:space="preserve">C) Министерство внутренних дел</w:t>
      </w:r>
      <w:br/>
      <w:r>
        <w:rPr/>
        <w:t xml:space="preserve">D) Министерство спорта принимающей страны</w:t>
      </w:r>
      <w:br/>
      <w:r>
        <w:rPr/>
        <w:t xml:space="preserve"> </w:t>
      </w:r>
      <w:br/>
      <w:r>
        <w:rPr/>
        <w:t xml:space="preserve">Учредительным документом спортивной федерации является</w:t>
      </w:r>
      <w:br/>
      <w:r>
        <w:rPr/>
        <w:t xml:space="preserve">A) Закон</w:t>
      </w:r>
      <w:br/>
      <w:r>
        <w:rPr/>
        <w:t xml:space="preserve">B) Предписание</w:t>
      </w:r>
      <w:br/>
      <w:r>
        <w:rPr/>
        <w:t xml:space="preserve">C) Устав</w:t>
      </w:r>
      <w:br/>
      <w:r>
        <w:rPr/>
        <w:t xml:space="preserve">D) Кодекс</w:t>
      </w:r>
      <w:br/>
      <w:r>
        <w:rPr/>
        <w:t xml:space="preserve"> </w:t>
      </w:r>
      <w:br/>
      <w:r>
        <w:rPr/>
        <w:t xml:space="preserve">Расположите       в        порядке     иерархической   системы     нормативно- правовые акты, установленные в РФ (в порядке убывания)А) Федеральные законы; Б) Указы Президента РФ;В) Конституция РФ;  Г) Постановления Правительства РФ;Д) Федеральные конституционные законы;Е) Нормативно-правовые акты министерств и федеральных агентств.</w:t>
      </w:r>
      <w:br/>
      <w:r>
        <w:rPr/>
        <w:t xml:space="preserve">A) БЕВГА</w:t>
      </w:r>
      <w:br/>
      <w:r>
        <w:rPr/>
        <w:t xml:space="preserve">B) АГВБЕ</w:t>
      </w:r>
      <w:br/>
      <w:r>
        <w:rPr/>
        <w:t xml:space="preserve">C) ВДАБГЕ</w:t>
      </w:r>
      <w:br/>
      <w:r>
        <w:rPr/>
        <w:t xml:space="preserve">D) ГЕБАД</w:t>
      </w:r>
      <w:br/>
      <w:r>
        <w:rPr/>
        <w:t xml:space="preserve"> </w:t>
      </w:r>
      <w:br/>
      <w:r>
        <w:rPr/>
        <w:t xml:space="preserve">В каком документе раскрываются все вопросы, связанные с организацией и проведением соревнований</w:t>
      </w:r>
      <w:br/>
      <w:r>
        <w:rPr/>
        <w:t xml:space="preserve">A) в Положении о соревнованиях</w:t>
      </w:r>
      <w:br/>
      <w:r>
        <w:rPr/>
        <w:t xml:space="preserve">B) в Правилах соревнований</w:t>
      </w:r>
      <w:br/>
      <w:r>
        <w:rPr/>
        <w:t xml:space="preserve">C) в календаре соревнований</w:t>
      </w:r>
      <w:br/>
      <w:r>
        <w:rPr/>
        <w:t xml:space="preserve"> </w:t>
      </w:r>
      <w:br/>
      <w:r>
        <w:rPr/>
        <w:t xml:space="preserve">Что понимается под предметом спортивного права?</w:t>
      </w:r>
      <w:br/>
      <w:r>
        <w:rPr/>
        <w:t xml:space="preserve">A) система общественных отношений, возникающих в сфере физической культуры и спорта</w:t>
      </w:r>
      <w:br/>
      <w:r>
        <w:rPr/>
        <w:t xml:space="preserve">B) органический комплекс общественных отношений, возникающих в сфере физической культуры и спорта</w:t>
      </w:r>
      <w:br/>
      <w:r>
        <w:rPr/>
        <w:t xml:space="preserve">C) специфика норм общественных отношений, возникающих в сфере физической культуры и спорта</w:t>
      </w:r>
      <w:br/>
      <w:r>
        <w:rPr/>
        <w:t xml:space="preserve">D) контроль общественных отношений, возникающих в сфере физической культуры и спорта</w:t>
      </w:r>
      <w:br/>
      <w:br/>
      <w:r>
        <w:rPr/>
        <w:t xml:space="preserve">Нормативный правовой акт, принятый в особом порядке высшим представительным органом государственной власти или непосредственно народом – это...</w:t>
      </w:r>
      <w:br/>
      <w:r>
        <w:rPr/>
        <w:t xml:space="preserve">A) Конституция РФ</w:t>
      </w:r>
      <w:br/>
      <w:r>
        <w:rPr/>
        <w:t xml:space="preserve">B) указ Президента РФ</w:t>
      </w:r>
      <w:br/>
      <w:r>
        <w:rPr/>
        <w:t xml:space="preserve">C) закон</w:t>
      </w:r>
      <w:br/>
      <w:r>
        <w:rPr/>
        <w:t xml:space="preserve">D) нормативный договор</w:t>
      </w:r>
      <w:br/>
      <w:br/>
      <w:r>
        <w:rPr/>
        <w:t xml:space="preserve">В каком году введена Единая Всероссийская спортивная классификация</w:t>
      </w:r>
      <w:br/>
      <w:r>
        <w:rPr/>
        <w:t xml:space="preserve">A) 1990</w:t>
      </w:r>
      <w:br/>
      <w:r>
        <w:rPr/>
        <w:t xml:space="preserve">B) 1992</w:t>
      </w:r>
      <w:br/>
      <w:r>
        <w:rPr/>
        <w:t xml:space="preserve">C) 1994</w:t>
      </w:r>
      <w:br/>
      <w:r>
        <w:rPr/>
        <w:t xml:space="preserve">D) 1996</w:t>
      </w:r>
      <w:br/>
      <w:br/>
      <w:r>
        <w:rPr/>
        <w:t xml:space="preserve">Какие существуют спортивные звания в Российской Федерации</w:t>
      </w:r>
      <w:br/>
      <w:r>
        <w:rPr/>
        <w:t xml:space="preserve">A) мастер спорта России</w:t>
      </w:r>
      <w:br/>
      <w:r>
        <w:rPr/>
        <w:t xml:space="preserve">B) кандидат в мастера спорта</w:t>
      </w:r>
      <w:br/>
      <w:r>
        <w:rPr/>
        <w:t xml:space="preserve">C) спортивный судья всероссийской категории</w:t>
      </w:r>
      <w:br/>
      <w:br/>
      <w:r>
        <w:rPr/>
        <w:t xml:space="preserve">Что является высшим руководящим органом Олимпийского комитета России</w:t>
      </w:r>
      <w:br/>
      <w:r>
        <w:rPr/>
        <w:t xml:space="preserve">A) Президент ОКР</w:t>
      </w:r>
      <w:br/>
      <w:r>
        <w:rPr/>
        <w:t xml:space="preserve">B) Исполком ОКР</w:t>
      </w:r>
      <w:br/>
      <w:r>
        <w:rPr/>
        <w:t xml:space="preserve">C) Министерство ОКР</w:t>
      </w:r>
      <w:br/>
      <w:r>
        <w:rPr/>
        <w:t xml:space="preserve">D) Олимпийское собрание</w:t>
      </w:r>
      <w:br/>
      <w:br/>
      <w:r>
        <w:rPr/>
        <w:t xml:space="preserve">На время прохождения медицинского осмотра за спортсменом</w:t>
      </w:r>
      <w:br/>
      <w:r>
        <w:rPr/>
        <w:t xml:space="preserve">A) сохраняется место работы и средний заработок</w:t>
      </w:r>
      <w:br/>
      <w:r>
        <w:rPr/>
        <w:t xml:space="preserve">B) сохраняется место работы без сохранения среднего заработка</w:t>
      </w:r>
      <w:br/>
      <w:r>
        <w:rPr/>
        <w:t xml:space="preserve">C) не сохраняется место работы</w:t>
      </w:r>
      <w:br/>
      <w:br/>
      <w:r>
        <w:rPr/>
        <w:t xml:space="preserve">Кем определяется продолжительность рабочего дня для спортсмена, не достигшего 14 лет?</w:t>
      </w:r>
      <w:br/>
      <w:r>
        <w:rPr/>
        <w:t xml:space="preserve">A) спортсменом</w:t>
      </w:r>
      <w:br/>
      <w:r>
        <w:rPr/>
        <w:t xml:space="preserve">B) Конституцией РФ</w:t>
      </w:r>
      <w:br/>
      <w:r>
        <w:rPr/>
        <w:t xml:space="preserve">C) органами опеки и попечительства</w:t>
      </w:r>
      <w:br/>
      <w:br/>
      <w:r>
        <w:rPr/>
        <w:t xml:space="preserve">Основным федеральным органом исполнительной власти, осуществляющим управление охраной труда является</w:t>
      </w:r>
      <w:br/>
      <w:r>
        <w:rPr/>
        <w:t xml:space="preserve">A) Министерство здравоохранения и социального развития РФ</w:t>
      </w:r>
      <w:br/>
      <w:r>
        <w:rPr/>
        <w:t xml:space="preserve">B) Министерство спорта,</w:t>
      </w:r>
      <w:br/>
      <w:r>
        <w:rPr/>
        <w:t xml:space="preserve">C) Министерство труда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Понятие, предмет и сущность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Принципы законодательства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Источники и система физкультурно – спортивных правоотношений.</w:t>
      </w:r>
    </w:p>
    <w:p>
      <w:pPr>
        <w:numPr>
          <w:ilvl w:val="0"/>
          <w:numId w:val="2"/>
        </w:numPr>
      </w:pPr>
      <w:r>
        <w:rPr/>
        <w:t xml:space="preserve">Российское законодательство о физической культуре и спорте</w:t>
      </w:r>
    </w:p>
    <w:p>
      <w:pPr>
        <w:numPr>
          <w:ilvl w:val="0"/>
          <w:numId w:val="2"/>
        </w:numPr>
      </w:pPr>
      <w:r>
        <w:rPr/>
        <w:t xml:space="preserve">Закон "О физической культуре и спорте в РФ" - государственно-правовая база отраслевого управления.</w:t>
      </w:r>
    </w:p>
    <w:p>
      <w:pPr>
        <w:numPr>
          <w:ilvl w:val="0"/>
          <w:numId w:val="2"/>
        </w:numPr>
      </w:pPr>
      <w:r>
        <w:rPr/>
        <w:t xml:space="preserve">Полномочия РФ в области физической культуры и спорта</w:t>
      </w:r>
    </w:p>
    <w:p>
      <w:pPr>
        <w:numPr>
          <w:ilvl w:val="0"/>
          <w:numId w:val="2"/>
        </w:numPr>
      </w:pPr>
      <w:r>
        <w:rPr/>
        <w:t xml:space="preserve">Роль Закона "Об образовании" в развитии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Физическая культура и спорт в системе образования.</w:t>
      </w:r>
    </w:p>
    <w:p>
      <w:pPr>
        <w:numPr>
          <w:ilvl w:val="0"/>
          <w:numId w:val="2"/>
        </w:numPr>
      </w:pPr>
      <w:r>
        <w:rPr/>
        <w:t xml:space="preserve">Правовые основы организации и проведения физкультурно-спортивных мероприятий.</w:t>
      </w:r>
    </w:p>
    <w:p>
      <w:pPr>
        <w:numPr>
          <w:ilvl w:val="0"/>
          <w:numId w:val="2"/>
        </w:numPr>
      </w:pPr>
      <w:r>
        <w:rPr/>
        <w:t xml:space="preserve">Правовое регулирование   деятельности    государственных   органов управления физической культурой и спортом.</w:t>
      </w:r>
    </w:p>
    <w:p>
      <w:pPr>
        <w:numPr>
          <w:ilvl w:val="0"/>
          <w:numId w:val="2"/>
        </w:numPr>
      </w:pPr>
      <w:r>
        <w:rPr/>
        <w:t xml:space="preserve">Правовое регулирование    деятельности    общественных    органов управления физической культурой и спортом (ОКР, федераций, ФСО).</w:t>
      </w:r>
    </w:p>
    <w:p>
      <w:pPr>
        <w:numPr>
          <w:ilvl w:val="0"/>
          <w:numId w:val="2"/>
        </w:numPr>
      </w:pPr>
      <w:r>
        <w:rPr/>
        <w:t xml:space="preserve">Правовое регулирование деятельности общественных объединений физкультурно-оздоровительной и спортивной направленности.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учителя физической культуры.</w:t>
      </w:r>
    </w:p>
    <w:p>
      <w:pPr>
        <w:numPr>
          <w:ilvl w:val="0"/>
          <w:numId w:val="2"/>
        </w:numPr>
      </w:pPr>
      <w:r>
        <w:rPr/>
        <w:t xml:space="preserve">Нормативно-правовые акты, регулирующие    правовые   отношения тренера-преподавателя.</w:t>
      </w:r>
    </w:p>
    <w:p>
      <w:pPr>
        <w:numPr>
          <w:ilvl w:val="0"/>
          <w:numId w:val="2"/>
        </w:numPr>
      </w:pPr>
      <w:r>
        <w:rPr/>
        <w:t xml:space="preserve">Тарифно-квалификационные характеристики специалистов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трудовых отношений в сфере физической культуры и спорта. Трудовой договор (контракт), порядок заключения.</w:t>
      </w:r>
    </w:p>
    <w:p>
      <w:pPr>
        <w:numPr>
          <w:ilvl w:val="0"/>
          <w:numId w:val="2"/>
        </w:numPr>
      </w:pPr>
      <w:r>
        <w:rPr/>
        <w:t xml:space="preserve">Социальные гарантии и социальная защита спортсменов и работников ФСО.</w:t>
      </w:r>
    </w:p>
    <w:p>
      <w:pPr>
        <w:numPr>
          <w:ilvl w:val="0"/>
          <w:numId w:val="2"/>
        </w:numPr>
      </w:pPr>
      <w:r>
        <w:rPr/>
        <w:t xml:space="preserve">Нормативно-правовое регулирование   спортивного спонсорства.</w:t>
      </w:r>
    </w:p>
    <w:p>
      <w:pPr>
        <w:numPr>
          <w:ilvl w:val="0"/>
          <w:numId w:val="2"/>
        </w:numPr>
      </w:pPr>
      <w:r>
        <w:rPr/>
        <w:t xml:space="preserve">Права потребителей   физкультурно-спортивных  товаров  и  услуг  на приобретение товаров (услуг), на получение информации о товарах (услугах) и т.д. Защита прав потребителей.</w:t>
      </w:r>
    </w:p>
    <w:p>
      <w:pPr>
        <w:numPr>
          <w:ilvl w:val="0"/>
          <w:numId w:val="2"/>
        </w:numPr>
      </w:pPr>
      <w:r>
        <w:rPr/>
        <w:t xml:space="preserve">Преступления в сфере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Правовое регулирование рассмотрения и разрешения спортивных споров.</w:t>
      </w:r>
    </w:p>
    <w:p>
      <w:pPr>
        <w:numPr>
          <w:ilvl w:val="0"/>
          <w:numId w:val="2"/>
        </w:numPr>
      </w:pPr>
      <w:r>
        <w:rPr/>
        <w:t xml:space="preserve">Олимпийская Хартия - основные принципы и содержание.</w:t>
      </w:r>
    </w:p>
    <w:p>
      <w:pPr>
        <w:numPr>
          <w:ilvl w:val="0"/>
          <w:numId w:val="2"/>
        </w:numPr>
      </w:pPr>
      <w:r>
        <w:rPr/>
        <w:t xml:space="preserve">Нормативно-правовые основы Олимпийского и Параолимпийского движения.</w:t>
      </w:r>
    </w:p>
    <w:p>
      <w:pPr>
        <w:numPr>
          <w:ilvl w:val="0"/>
          <w:numId w:val="2"/>
        </w:numPr>
      </w:pPr>
      <w:r>
        <w:rPr/>
        <w:t xml:space="preserve">Правовые основы деятельности международных и национальных олимпийских комитетов.</w:t>
      </w:r>
    </w:p>
    <w:p>
      <w:pPr>
        <w:numPr>
          <w:ilvl w:val="0"/>
          <w:numId w:val="2"/>
        </w:numPr>
      </w:pPr>
      <w:r>
        <w:rPr/>
        <w:t xml:space="preserve">Правовые основы противодействия применению допинга в спорте.</w:t>
      </w:r>
    </w:p>
    <w:p>
      <w:pPr>
        <w:numPr>
          <w:ilvl w:val="0"/>
          <w:numId w:val="2"/>
        </w:numPr>
      </w:pPr>
      <w:r>
        <w:rPr/>
        <w:t xml:space="preserve">Рекомендации Европейского Совета «Молодежь и спорт высших достижений»</w:t>
      </w:r>
    </w:p>
    <w:p>
      <w:pPr>
        <w:numPr>
          <w:ilvl w:val="0"/>
          <w:numId w:val="2"/>
        </w:numPr>
      </w:pPr>
      <w:r>
        <w:rPr/>
        <w:t xml:space="preserve">Спортивная Хартия Европы.</w:t>
      </w:r>
    </w:p>
    <w:p>
      <w:pPr>
        <w:numPr>
          <w:ilvl w:val="0"/>
          <w:numId w:val="2"/>
        </w:numPr>
      </w:pPr>
      <w:r>
        <w:rPr/>
        <w:t xml:space="preserve">Кодекс спортивной этики «Справедливая игра – путь к победе»</w:t>
      </w:r>
    </w:p>
    <w:p>
      <w:pPr>
        <w:numPr>
          <w:ilvl w:val="0"/>
          <w:numId w:val="2"/>
        </w:numPr>
      </w:pPr>
      <w:r>
        <w:rPr/>
        <w:t xml:space="preserve">Международная Хартия физического воспитания и спорт.</w:t>
      </w:r>
    </w:p>
    <w:p>
      <w:pPr>
        <w:numPr>
          <w:ilvl w:val="0"/>
          <w:numId w:val="2"/>
        </w:numPr>
      </w:pPr>
      <w:r>
        <w:rPr/>
        <w:t xml:space="preserve">Европейская конвенция о насилии и недостойном поведении зрителей на спортивных мероприятиях.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при подготовке доклада или сообщения, необходимо решать с преподавателем на консультациях.  Подготовка к практическим занятиям  предусматривает самостоятельное изучение студентом рекомендованной литературы и других источников информации, обозначенных в списке. 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«Правовые основы физической культуры и спорта  » реализуется в соответствии с планом, представленным в программе.</w:t>
      </w:r>
    </w:p>
    <w:p>
      <w:pPr/>
      <w:r>
        <w:rPr/>
        <w:t xml:space="preserve">Преподаватель должен опираться на современные знания в области правоведения в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правоведения в области спорта. Лекционный материал должен быть направлен на овладение студентами системой научно-практических и специальных знаний 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Алексеев, С. В. Спортивное право России: Правовые основы физической культуры и спорта : учеб. для вузов - М. : Юнити-Дана : Закон и право, 2007. - 669 с.</w:t>
      </w:r>
    </w:p>
    <w:p>
      <w:pPr>
        <w:numPr>
          <w:ilvl w:val="0"/>
          <w:numId w:val="3"/>
        </w:numPr>
      </w:pPr>
      <w:r>
        <w:rPr/>
        <w:t xml:space="preserve">Федеральный закон № 329 от 30.03.2008 г. «О физической культуре и спорте в РФ»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Богданова СВ. Правовые основы физической культуры и спорта /СВ.Богданова, СВ. Чабан: Учебное пособие. - Великие Луки: ВЛГИФК, 2001.-272с.</w:t>
      </w:r>
    </w:p>
    <w:p>
      <w:pPr>
        <w:numPr>
          <w:ilvl w:val="0"/>
          <w:numId w:val="4"/>
        </w:numPr>
      </w:pPr>
      <w:r>
        <w:rPr/>
        <w:t xml:space="preserve">Зуев В. Н. Нормативно-правовое регулирование в сфере отечественной физической культуры и спорта. - Санкт-Петербург, «Петрополис», 2001 г. – 484 с.</w:t>
      </w:r>
    </w:p>
    <w:p>
      <w:pPr>
        <w:numPr>
          <w:ilvl w:val="0"/>
          <w:numId w:val="4"/>
        </w:numPr>
      </w:pPr>
      <w:r>
        <w:rPr/>
        <w:t xml:space="preserve">Путалова И.Б. Правовые основы физической культуры и спорта. Омск. – 1999. – 243 с.</w:t>
      </w:r>
    </w:p>
    <w:p>
      <w:pPr>
        <w:numPr>
          <w:ilvl w:val="0"/>
          <w:numId w:val="4"/>
        </w:numPr>
      </w:pPr>
      <w:r>
        <w:rPr/>
        <w:t xml:space="preserve">Закон об образовании // Российская газета. — 1996. — 23 января.</w:t>
      </w:r>
    </w:p>
    <w:p>
      <w:pPr>
        <w:numPr>
          <w:ilvl w:val="0"/>
          <w:numId w:val="4"/>
        </w:numPr>
      </w:pPr>
      <w:r>
        <w:rPr/>
        <w:t xml:space="preserve">Кузин В. В. Спонсорство в спорте / В.В. Кузин, М.Е. Кутепов. — М.: РГАФК.: Школа спортивного бизнеса, 1994. — С. 97—110.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- Том 1: Законодательные акты о физической культуре и порте/Авторы-составители В.В. Кузин, М.Е. Кутепов. – М.: Спорт-Академ-Пресс, 2002.</w:t>
      </w:r>
    </w:p>
    <w:p>
      <w:pPr>
        <w:numPr>
          <w:ilvl w:val="0"/>
          <w:numId w:val="4"/>
        </w:numPr>
      </w:pPr>
      <w:r>
        <w:rPr/>
        <w:t xml:space="preserve">Национальное законодательство о физической культуре и спорте: Хрестоматия: В 2-х томах. – Том 2: Подхаконные акты о физической культуре и спорте/ Авторы-составители В.В. Кузин, М.Е. Кутепов. – М.: Спорт-Академ-Пресс, 2003.</w:t>
      </w:r>
    </w:p>
    <w:p>
      <w:pPr>
        <w:numPr>
          <w:ilvl w:val="0"/>
          <w:numId w:val="4"/>
        </w:numPr>
      </w:pPr>
      <w:r>
        <w:rPr/>
        <w:t xml:space="preserve">Галкин В.В., Сысоев В.И. Правовые основы в сфере физической культуры и спорта. Учебное пособие для вузов физической культуры. 2-е изд., испр. и доп. – Воронеж: Центрально-Черноземное книжное издательство, 2003. – 155 с. Электронная библиотека: </w:t>
      </w:r>
      <w:hyperlink r:id="rId7" w:history="1">
        <w:r>
          <w:rPr/>
          <w:t xml:space="preserve">http://www.twirpx.com/file/412292/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https://www.minsport.gov.ru/ - Страница министерства спорта РФ ;</w:t>
      </w:r>
    </w:p>
    <w:p>
      <w:pPr>
        <w:numPr>
          <w:ilvl w:val="0"/>
          <w:numId w:val="5"/>
        </w:numPr>
      </w:pPr>
      <w:hyperlink r:id="rId8" w:history="1">
        <w:r>
          <w:rPr/>
          <w:t xml:space="preserve">http://www.olympic.ru</w:t>
        </w:r>
      </w:hyperlink>
      <w:r>
        <w:rPr/>
        <w:t xml:space="preserve">  - Сайт Олимпийского комитета России;</w:t>
      </w:r>
    </w:p>
    <w:p>
      <w:pPr>
        <w:numPr>
          <w:ilvl w:val="0"/>
          <w:numId w:val="5"/>
        </w:numPr>
      </w:pPr>
      <w:hyperlink r:id="rId9" w:history="1">
        <w:r>
          <w:rPr/>
          <w:t xml:space="preserve">http://www.zakonrf.info/zakon-ob-obrazovanii/</w:t>
        </w:r>
      </w:hyperlink>
      <w:r>
        <w:rPr/>
        <w:t xml:space="preserve"> - Кодексы и законы РФ. Правовая навигационная система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6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40C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D82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4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876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5368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wirpx.com/file/412292/" TargetMode="External"/><Relationship Id="rId8" Type="http://schemas.openxmlformats.org/officeDocument/2006/relationships/hyperlink" Target="http://www.olympic.ru" TargetMode="External"/><Relationship Id="rId9" Type="http://schemas.openxmlformats.org/officeDocument/2006/relationships/hyperlink" Target="http://www.zakonrf.info/zakon-ob-obrazova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