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ИЗЫСКАНИЯ И ПРОЕКТИРОВАНИЕ АВТОМОБИЛЬНЫХ ДОРОГ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автомобильных дорог»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автомобильных дорог»).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Степанов Артем Валерьевич, заведующий кафедрой, кафедра технологии и организации строительства; доцент, кафедра наук о Земле и геотехнологий; руководитель лаборатории, молодежная испытательная лаборатория, кандидат технических наук, доцент; Марков Владимир Иванович, доцент, кафедра технологии и организации строительства, кандидат технических наук, доцент.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технологии и организации строительства.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А.В. Степанов,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материально-технологическое обеспечение строительного производства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Умеет определять потребности производства строительных работ в материально-технических ресурсах.</w:t>
            </w:r>
          </w:p>
          <w:p/>
          <w:p>
            <w:pPr/>
            <w:r>
              <w:rPr/>
              <w:t xml:space="preserve">ПК-2.2. Умеет определять перечень строительной техники, машин и механизмов, требуемых для осуществления строительных работ на объекте.</w:t>
            </w:r>
          </w:p>
          <w:p/>
          <w:p>
            <w:pPr/>
            <w:r>
              <w:rPr/>
              <w:t xml:space="preserve">ПК-2.3. Умеет контролировать качество и объем (количество) материально-технических ресурсов для производства строительных работ.</w:t>
            </w:r>
          </w:p>
          <w:p/>
          <w:p>
            <w:pPr/>
            <w:r>
              <w:rPr/>
              <w:t xml:space="preserve">ПК-2.4. Умеет составлять заявки на поставку материально-технических ресурсов, их приемка, распределение, учет и хранение.</w:t>
            </w:r>
          </w:p>
          <w:p/>
          <w:p>
            <w:pPr/>
            <w:r>
              <w:rPr/>
              <w:t xml:space="preserve">ПК-2.5. Умеет планировать и контролировать расходование средств на материально-техническое обеспечение производства строительных работ.</w:t>
            </w:r>
          </w:p>
          <w:p/>
          <w:p>
            <w:pPr/>
            <w:r>
              <w:rPr/>
              <w:t xml:space="preserve">ПК-2.6. Знает нормативные и проектные показатели потребности строительства в материально-технических ресурсах.</w:t>
            </w:r>
          </w:p>
          <w:p/>
          <w:p>
            <w:pPr/>
            <w:r>
              <w:rPr/>
              <w:t xml:space="preserve">ПК-2.7. Знает виды и свойства основных строительных материалов, изделий и конструкций.</w:t>
            </w:r>
          </w:p>
          <w:p/>
          <w:p>
            <w:pPr/>
            <w:r>
              <w:rPr/>
              <w:t xml:space="preserve">ПК-2.8. Знает виды и характеристики строительных машин, механизмов, энергетических установок, транспортных средств.</w:t>
            </w:r>
          </w:p>
          <w:p/>
          <w:p>
            <w:pPr/>
            <w:r>
              <w:rPr/>
              <w:t xml:space="preserve">ПК-2.9. Знает методы визуального и инструментального контроля качества и объемов (количества) поставляемых материально-технических ресурсов.</w:t>
            </w:r>
          </w:p>
          <w:p/>
          <w:p>
            <w:pPr/>
            <w:r>
              <w:rPr/>
              <w:t xml:space="preserve">ПК-2.10. Знает правила транспортировки, складирования и хранения различных видов материалов и комплектующих.</w:t>
            </w:r>
          </w:p>
          <w:p/>
          <w:p>
            <w:pPr/>
            <w:r>
              <w:rPr/>
              <w:t xml:space="preserve">ПК-2.11. Знает порядок составления отчетной документации (ведомости расхода строительных материалов) по использованию материальных ценностей.</w:t>
            </w:r>
          </w:p>
          <w:p/>
          <w:p>
            <w:pPr/>
            <w:r>
              <w:rPr/>
              <w:t xml:space="preserve">ПК-2.12. Способен определять номенклатуру и осуществлять расчет объема (количества) и графика поставки материально-технических ресурсов в соответствии с производственными заданиями и календарными планами производства строительных работ.</w:t>
            </w:r>
          </w:p>
          <w:p/>
          <w:p>
            <w:pPr/>
            <w:r>
              <w:rPr/>
              <w:t xml:space="preserve">ПК-2.13. Способен разрабатывать графики эксплуатации строительной техники, машин и механизмов в соответствии с производственными заданиями и календарными планами производства строительных работ на объекте капитального строительства.</w:t>
            </w:r>
          </w:p>
          <w:p/>
          <w:p>
            <w:pPr/>
            <w:r>
              <w:rPr/>
              <w:t xml:space="preserve">ПК-2.14. Способен производить документальный, визуальный и инструментальный контроль качества материальн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подготовку результатов выполненных строительных работ к сдаче заказчику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Умеет контролировать выполнение мероприятий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ПК-7.2. Способен осуществлять подготовку исполнительно-технической документации, подлежащей предоставлению приемочным комиссиям.</w:t>
            </w:r>
          </w:p>
          <w:p/>
          <w:p>
            <w:pPr/>
            <w:r>
              <w:rPr/>
              <w:t xml:space="preserve">ПК-7.3. Умеет представлять результаты строительных работ и исполнительно-технической документации приемочным комиссиям.</w:t>
            </w:r>
          </w:p>
          <w:p/>
          <w:p>
            <w:pPr/>
            <w:r>
              <w:rPr/>
              <w:t xml:space="preserve">ПК-7.4. Знает требования законодательства Российской Федерации к порядку приема-передачи законченных объектов строительства и этапов (комплексов) работ.</w:t>
            </w:r>
          </w:p>
          <w:p/>
          <w:p>
            <w:pPr/>
            <w:r>
              <w:rPr/>
              <w:t xml:space="preserve">ПК-7.5. Знает требования договора строительного подряда к спецификации объекта, порядку сдачи-приемки законченного объекта строительства и этапов (комплексов) работ, наличию сопроводительной документации и срокам сдачи работ.</w:t>
            </w:r>
          </w:p>
          <w:p/>
          <w:p>
            <w:pPr/>
            <w:r>
              <w:rPr/>
              <w:t xml:space="preserve">ПК-7.6. Знает правила документального оформления приемки-сдачи результатов строительных работ.</w:t>
            </w:r>
          </w:p>
          <w:p/>
          <w:p>
            <w:pPr/>
            <w:r>
              <w:rPr/>
              <w:t xml:space="preserve">ПК-7.8. Способен разрабатывать мероприятия по обеспечению соответствия результатов строительных работ требованиям нормативных технических документов и условиям договора строительного подряда.</w:t>
            </w:r>
          </w:p>
          <w:p/>
          <w:p>
            <w:pPr/>
            <w:r>
              <w:rPr/>
              <w:t xml:space="preserve">ПК-7.9. Способен разрабатывать исполнительно-техническую документацию по выполненным этапам и комплексам строительных работ.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Изыскания и проектирование автомобильных дорог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5, 6,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12 зач. ед. или 432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432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курсовая работа, экзамен, курсовой проект, 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6A6DD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2026-04-21T04:04:29+03:00</dcterms:created>
  <dcterms:modified xsi:type="dcterms:W3CDTF">2026-04-21T04:04:29+03:00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