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ЛЕСНОЙ ДОКУМЕНТООБОРОТ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«Дистанционное зондирование и беспилотные системы»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 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«Дистанционное зондирование и беспилотные системы»).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 лесного комплекса и ландшафтной архитектуры.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О.Н. Галактионов, доктор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обеспечивать выполнение технологических процессов лесозаготовительных и деревоперерабатывающих производств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Имеет представление о современных технологических процессах лесозаготовительных и деревоперерабатывающих производств; средствах их проектирования; о применяемом оборудовании; показателях качества продукции;</w:t>
            </w:r>
          </w:p>
          <w:p/>
          <w:p>
            <w:pPr/>
            <w:r>
              <w:rPr/>
              <w:t xml:space="preserve">ПК-5.2. Умеет составлять и оформлять технологическую документацию; организовывать и контролировать технологические процессы лесозаготовительных и деревоперерабатывающих производств; оценивать качества продукции;</w:t>
            </w:r>
          </w:p>
          <w:p/>
          <w:p>
            <w:pPr/>
            <w:r>
              <w:rPr/>
              <w:t xml:space="preserve">ПК-5.3. Имеет опыт разработки технологических процессов лесозаготовительных и деревоперерабатывающих производств; технологической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технологический процесс как объект управления и применять методы технико-экономического анализа производственных процессов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ПК-10.1. Знает основные методы анализа и оценки финансово-хозяйственной деятельности предприятия; </w:t>
            </w:r>
          </w:p>
          <w:p/>
          <w:p>
            <w:pPr/>
            <w:r>
              <w:rPr/>
              <w:t xml:space="preserve">ПК-10.2. Умеет пользоваться правовой, нормативной и экономической документацией для целей анализа производственной деятельности предприятия;</w:t>
            </w:r>
          </w:p>
          <w:p/>
          <w:p>
            <w:pPr/>
            <w:r>
              <w:rPr/>
              <w:t xml:space="preserve">ПК-10.3. Владеет методами технико-экономического анализа хозяйственной деятельности предприятия.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Лесной документооборот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56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2026-04-21T07:23:05+03:00</dcterms:created>
  <dcterms:modified xsi:type="dcterms:W3CDTF">2026-04-21T07:23:05+03:00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