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F" w:rsidRDefault="000F2D9F" w:rsidP="000F2D9F">
      <w:pPr>
        <w:spacing w:after="0" w:line="240" w:lineRule="auto"/>
        <w:jc w:val="right"/>
        <w:rPr>
          <w:i/>
          <w:iCs/>
          <w:lang w:val="ru-RU"/>
        </w:rPr>
      </w:pPr>
      <w:r w:rsidRPr="003443EC">
        <w:rPr>
          <w:i/>
          <w:iCs/>
          <w:lang w:val="ru-RU"/>
        </w:rPr>
        <w:t>Годы обучения по образовательной программе 20</w:t>
      </w:r>
      <w:r>
        <w:rPr>
          <w:i/>
          <w:iCs/>
          <w:lang w:val="ru-RU"/>
        </w:rPr>
        <w:t>21</w:t>
      </w:r>
      <w:r w:rsidRPr="003443EC">
        <w:rPr>
          <w:i/>
          <w:iCs/>
          <w:lang w:val="ru-RU"/>
        </w:rPr>
        <w:t>-202</w:t>
      </w:r>
      <w:r>
        <w:rPr>
          <w:i/>
          <w:iCs/>
          <w:lang w:val="ru-RU"/>
        </w:rPr>
        <w:t>3</w:t>
      </w:r>
    </w:p>
    <w:p w:rsidR="000F2D9F" w:rsidRDefault="000F2D9F" w:rsidP="000F2D9F">
      <w:pPr>
        <w:spacing w:after="0" w:line="240" w:lineRule="auto"/>
        <w:jc w:val="right"/>
        <w:rPr>
          <w:b/>
          <w:bCs/>
          <w:lang w:val="ru-RU"/>
        </w:rPr>
      </w:pPr>
    </w:p>
    <w:p w:rsidR="008F2614" w:rsidRPr="0075208C" w:rsidRDefault="00AA5843">
      <w:pPr>
        <w:spacing w:after="0" w:line="240" w:lineRule="auto"/>
        <w:jc w:val="center"/>
        <w:rPr>
          <w:lang w:val="ru-RU"/>
        </w:rPr>
      </w:pPr>
      <w:r w:rsidRPr="0075208C">
        <w:rPr>
          <w:b/>
          <w:bCs/>
          <w:lang w:val="ru-RU"/>
        </w:rPr>
        <w:t>АННОТАЦИЯ</w:t>
      </w:r>
    </w:p>
    <w:p w:rsidR="008F2614" w:rsidRPr="0075208C" w:rsidRDefault="00AA5843">
      <w:pPr>
        <w:spacing w:after="0" w:line="240" w:lineRule="auto"/>
        <w:jc w:val="center"/>
        <w:rPr>
          <w:lang w:val="ru-RU"/>
        </w:rPr>
      </w:pPr>
      <w:r w:rsidRPr="0075208C">
        <w:rPr>
          <w:b/>
          <w:bCs/>
          <w:lang w:val="ru-RU"/>
        </w:rPr>
        <w:t>РАБОЧЕЙ ПРОГРАММЫ ДИСЦИПЛИНЫ</w:t>
      </w:r>
    </w:p>
    <w:p w:rsidR="008F2614" w:rsidRPr="0075208C" w:rsidRDefault="00AA5843">
      <w:pPr>
        <w:spacing w:after="0" w:line="240" w:lineRule="auto"/>
        <w:jc w:val="center"/>
        <w:rPr>
          <w:lang w:val="ru-RU"/>
        </w:rPr>
      </w:pPr>
      <w:r w:rsidRPr="0075208C">
        <w:rPr>
          <w:b/>
          <w:bCs/>
          <w:lang w:val="ru-RU"/>
        </w:rPr>
        <w:t>ПРИКЛАДНАЯ ЭКОЛОГИЯ</w:t>
      </w:r>
    </w:p>
    <w:p w:rsidR="008F2614" w:rsidRPr="0075208C" w:rsidRDefault="008F2614">
      <w:pPr>
        <w:rPr>
          <w:lang w:val="ru-RU"/>
        </w:rPr>
      </w:pPr>
    </w:p>
    <w:p w:rsidR="008F2614" w:rsidRPr="0075208C" w:rsidRDefault="00AA5843">
      <w:pPr>
        <w:spacing w:after="0" w:line="240" w:lineRule="auto"/>
        <w:jc w:val="center"/>
        <w:rPr>
          <w:lang w:val="ru-RU"/>
        </w:rPr>
      </w:pPr>
      <w:r w:rsidRPr="0075208C">
        <w:rPr>
          <w:b/>
          <w:bCs/>
          <w:lang w:val="ru-RU"/>
        </w:rPr>
        <w:t>Направление подготовки магистратуры</w:t>
      </w:r>
    </w:p>
    <w:p w:rsidR="008F2614" w:rsidRPr="0075208C" w:rsidRDefault="00AA5843">
      <w:pPr>
        <w:spacing w:after="0" w:line="240" w:lineRule="auto"/>
        <w:jc w:val="center"/>
        <w:rPr>
          <w:lang w:val="ru-RU"/>
        </w:rPr>
      </w:pPr>
      <w:r w:rsidRPr="0075208C">
        <w:rPr>
          <w:sz w:val="28"/>
          <w:szCs w:val="28"/>
          <w:lang w:val="ru-RU"/>
        </w:rPr>
        <w:t>35.04.01 Лесное дело</w:t>
      </w:r>
    </w:p>
    <w:p w:rsidR="008F2614" w:rsidRPr="0075208C" w:rsidRDefault="008F2614">
      <w:pPr>
        <w:rPr>
          <w:lang w:val="ru-RU"/>
        </w:rPr>
      </w:pPr>
    </w:p>
    <w:p w:rsidR="008F2614" w:rsidRPr="0075208C" w:rsidRDefault="00AA5843">
      <w:pPr>
        <w:spacing w:after="0" w:line="240" w:lineRule="auto"/>
        <w:jc w:val="center"/>
        <w:rPr>
          <w:lang w:val="ru-RU"/>
        </w:rPr>
      </w:pPr>
      <w:r w:rsidRPr="0075208C">
        <w:rPr>
          <w:sz w:val="28"/>
          <w:szCs w:val="28"/>
          <w:lang w:val="ru-RU"/>
        </w:rPr>
        <w:t>Магистерская программа</w:t>
      </w:r>
    </w:p>
    <w:p w:rsidR="008F2614" w:rsidRPr="0075208C" w:rsidRDefault="00AA5843">
      <w:pPr>
        <w:spacing w:after="0" w:line="240" w:lineRule="auto"/>
        <w:jc w:val="center"/>
        <w:rPr>
          <w:lang w:val="ru-RU"/>
        </w:rPr>
      </w:pPr>
      <w:r w:rsidRPr="0075208C">
        <w:rPr>
          <w:sz w:val="28"/>
          <w:szCs w:val="28"/>
          <w:lang w:val="ru-RU"/>
        </w:rPr>
        <w:t>«Рациональное лесопользование и ландшафтное планирование»</w:t>
      </w:r>
    </w:p>
    <w:p w:rsidR="008F2614" w:rsidRPr="0075208C" w:rsidRDefault="00AA5843">
      <w:pPr>
        <w:spacing w:after="0" w:line="240" w:lineRule="auto"/>
        <w:jc w:val="center"/>
        <w:rPr>
          <w:lang w:val="ru-RU"/>
        </w:rPr>
      </w:pPr>
      <w:r w:rsidRPr="0075208C">
        <w:rPr>
          <w:sz w:val="28"/>
          <w:szCs w:val="28"/>
          <w:lang w:val="ru-RU"/>
        </w:rPr>
        <w:t>Форма обучения очная</w:t>
      </w:r>
    </w:p>
    <w:p w:rsidR="008F2614" w:rsidRPr="0075208C" w:rsidRDefault="008F2614">
      <w:pPr>
        <w:rPr>
          <w:lang w:val="ru-RU"/>
        </w:rPr>
      </w:pPr>
    </w:p>
    <w:p w:rsidR="008F2614" w:rsidRDefault="00002AA1">
      <w:pPr>
        <w:rPr>
          <w:b/>
          <w:bCs/>
          <w:lang w:val="ru-RU"/>
        </w:rPr>
      </w:pPr>
      <w:r w:rsidRPr="00F8102D">
        <w:rPr>
          <w:b/>
          <w:bCs/>
          <w:lang w:val="ru-RU"/>
        </w:rPr>
        <w:t xml:space="preserve">1. </w:t>
      </w:r>
      <w:r w:rsidRPr="00E8595C">
        <w:rPr>
          <w:b/>
          <w:bCs/>
          <w:lang w:val="ru-RU"/>
        </w:rPr>
        <w:t>Компетенции обучающегося, формируемые в результате освоения дисциплины и индикаторы достижения компетенций</w:t>
      </w:r>
      <w:r>
        <w:rPr>
          <w:b/>
          <w:bCs/>
          <w:lang w:val="ru-RU"/>
        </w:rPr>
        <w:t>:</w:t>
      </w:r>
    </w:p>
    <w:p w:rsidR="00527F5B" w:rsidRPr="0075208C" w:rsidRDefault="00527F5B">
      <w:pPr>
        <w:rPr>
          <w:lang w:val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4356"/>
      </w:tblGrid>
      <w:tr w:rsidR="008F2614" w:rsidRPr="007979A3" w:rsidTr="009305F8">
        <w:tc>
          <w:tcPr>
            <w:tcW w:w="2500" w:type="dxa"/>
          </w:tcPr>
          <w:p w:rsidR="008F2614" w:rsidRPr="0075208C" w:rsidRDefault="00AA5843">
            <w:pPr>
              <w:spacing w:after="0" w:line="240" w:lineRule="auto"/>
              <w:jc w:val="center"/>
              <w:rPr>
                <w:lang w:val="ru-RU"/>
              </w:rPr>
            </w:pPr>
            <w:r w:rsidRPr="0075208C"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</w:tcPr>
          <w:p w:rsidR="008F2614" w:rsidRDefault="00AA5843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Формулировка</w:t>
            </w:r>
            <w:proofErr w:type="spellEnd"/>
            <w:r w:rsidR="002B4633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компетенции</w:t>
            </w:r>
            <w:proofErr w:type="spellEnd"/>
          </w:p>
        </w:tc>
        <w:tc>
          <w:tcPr>
            <w:tcW w:w="4356" w:type="dxa"/>
          </w:tcPr>
          <w:p w:rsidR="008F2614" w:rsidRPr="0075208C" w:rsidRDefault="00002AA1">
            <w:pPr>
              <w:spacing w:after="0" w:line="240" w:lineRule="auto"/>
              <w:jc w:val="center"/>
              <w:rPr>
                <w:lang w:val="ru-RU"/>
              </w:rPr>
            </w:pPr>
            <w:r w:rsidRPr="00E8595C">
              <w:rPr>
                <w:b/>
                <w:bCs/>
                <w:lang w:val="ru-RU"/>
              </w:rPr>
              <w:t>Индикаторы достижения компетенции</w:t>
            </w:r>
          </w:p>
        </w:tc>
      </w:tr>
      <w:tr w:rsidR="008F2614" w:rsidRPr="000F2D9F" w:rsidTr="009305F8">
        <w:tc>
          <w:tcPr>
            <w:tcW w:w="2500" w:type="dxa"/>
          </w:tcPr>
          <w:p w:rsidR="008F2614" w:rsidRDefault="00AA5843">
            <w:pPr>
              <w:spacing w:line="240" w:lineRule="auto"/>
              <w:jc w:val="numTab"/>
              <w:rPr>
                <w:lang w:val="ru-RU"/>
              </w:rPr>
            </w:pPr>
            <w:r>
              <w:t xml:space="preserve">УК-1 </w:t>
            </w:r>
            <w:proofErr w:type="spellStart"/>
            <w:r>
              <w:t>Основной</w:t>
            </w:r>
            <w:proofErr w:type="spellEnd"/>
            <w:r w:rsidR="004020CE">
              <w:rPr>
                <w:lang w:val="ru-RU"/>
              </w:rPr>
              <w:t>,</w:t>
            </w:r>
          </w:p>
          <w:p w:rsidR="004020CE" w:rsidRPr="004020CE" w:rsidRDefault="004020CE">
            <w:pPr>
              <w:spacing w:line="240" w:lineRule="auto"/>
              <w:jc w:val="numTab"/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</w:p>
        </w:tc>
        <w:tc>
          <w:tcPr>
            <w:tcW w:w="2500" w:type="dxa"/>
          </w:tcPr>
          <w:p w:rsidR="008F2614" w:rsidRPr="0075208C" w:rsidRDefault="00AA5843">
            <w:pPr>
              <w:spacing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56" w:type="dxa"/>
          </w:tcPr>
          <w:p w:rsidR="0075208C" w:rsidRPr="0075208C" w:rsidRDefault="00AA5843" w:rsidP="0075208C">
            <w:pPr>
              <w:spacing w:after="0"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 xml:space="preserve">1.1.  Анализирует проблемную ситуацию как систему, выявляя ее составляющие и связи между ними. </w:t>
            </w:r>
          </w:p>
          <w:p w:rsidR="0075208C" w:rsidRDefault="00AA5843" w:rsidP="0075208C">
            <w:pPr>
              <w:spacing w:after="0"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 xml:space="preserve">1.2. Определяет пробелы в информации, необходимой для решения проблемной ситуации, и проектирует процессы по их устранению. </w:t>
            </w:r>
          </w:p>
          <w:p w:rsidR="0075208C" w:rsidRDefault="00AA5843" w:rsidP="0075208C">
            <w:pPr>
              <w:spacing w:after="0"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 xml:space="preserve">1.3. Критически оценивает надежность источников информации, работает с противоречивой информацией из разных источников. </w:t>
            </w:r>
          </w:p>
          <w:p w:rsidR="0075208C" w:rsidRDefault="00AA5843" w:rsidP="0075208C">
            <w:pPr>
              <w:spacing w:after="0"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 xml:space="preserve">1.4. Разрабатывает и содержательно аргументирует стратегию решения проблемной ситуации на основе системного и междисциплинарных подходов. </w:t>
            </w:r>
          </w:p>
          <w:p w:rsidR="008F2614" w:rsidRPr="0075208C" w:rsidRDefault="00AA5843" w:rsidP="0075208C">
            <w:pPr>
              <w:spacing w:after="0"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>1.5.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</w:tc>
      </w:tr>
      <w:tr w:rsidR="008F2614" w:rsidRPr="000F2D9F" w:rsidTr="009305F8">
        <w:tc>
          <w:tcPr>
            <w:tcW w:w="2500" w:type="dxa"/>
          </w:tcPr>
          <w:p w:rsidR="008F2614" w:rsidRDefault="00AA5843">
            <w:pPr>
              <w:spacing w:line="240" w:lineRule="auto"/>
              <w:jc w:val="numTab"/>
            </w:pPr>
            <w:r>
              <w:t xml:space="preserve">ОПК-1 </w:t>
            </w:r>
            <w:proofErr w:type="spellStart"/>
            <w:r>
              <w:t>Основной</w:t>
            </w:r>
            <w:proofErr w:type="spellEnd"/>
          </w:p>
        </w:tc>
        <w:tc>
          <w:tcPr>
            <w:tcW w:w="2500" w:type="dxa"/>
          </w:tcPr>
          <w:p w:rsidR="008F2614" w:rsidRPr="0075208C" w:rsidRDefault="00AA5843">
            <w:pPr>
              <w:spacing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 xml:space="preserve">Способен анализировать современные проблемы науки и производства, решать </w:t>
            </w:r>
            <w:r w:rsidRPr="0075208C">
              <w:rPr>
                <w:lang w:val="ru-RU"/>
              </w:rPr>
              <w:lastRenderedPageBreak/>
              <w:t>сложные (нестандартные) задачи в профессиональной деятельности</w:t>
            </w:r>
          </w:p>
        </w:tc>
        <w:tc>
          <w:tcPr>
            <w:tcW w:w="4356" w:type="dxa"/>
          </w:tcPr>
          <w:p w:rsidR="0075208C" w:rsidRDefault="00AA5843" w:rsidP="0075208C">
            <w:pPr>
              <w:spacing w:after="0"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lastRenderedPageBreak/>
              <w:t xml:space="preserve">ОПК-1.1. Знает современные проблемы науки и производства в лесном деле; </w:t>
            </w:r>
          </w:p>
          <w:p w:rsidR="0075208C" w:rsidRDefault="00AA5843" w:rsidP="0075208C">
            <w:pPr>
              <w:spacing w:after="0"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 xml:space="preserve">ОПК-1.2. Умеет ставить цели и формулировать задачи, связанные с </w:t>
            </w:r>
            <w:r w:rsidRPr="0075208C">
              <w:rPr>
                <w:lang w:val="ru-RU"/>
              </w:rPr>
              <w:lastRenderedPageBreak/>
              <w:t xml:space="preserve">организацией профессиональной деятельности; </w:t>
            </w:r>
          </w:p>
          <w:p w:rsidR="008F2614" w:rsidRPr="0075208C" w:rsidRDefault="00AA5843" w:rsidP="0075208C">
            <w:pPr>
              <w:spacing w:after="0"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>ОПК-1.3. Владеет методами решения сложных задач в профессиональной деятельности.</w:t>
            </w:r>
          </w:p>
        </w:tc>
      </w:tr>
      <w:tr w:rsidR="008F2614" w:rsidRPr="000F2D9F" w:rsidTr="009305F8">
        <w:tc>
          <w:tcPr>
            <w:tcW w:w="2500" w:type="dxa"/>
          </w:tcPr>
          <w:p w:rsidR="008F2614" w:rsidRDefault="00AA5843">
            <w:pPr>
              <w:spacing w:line="240" w:lineRule="auto"/>
              <w:jc w:val="numTab"/>
            </w:pPr>
            <w:r>
              <w:lastRenderedPageBreak/>
              <w:t xml:space="preserve">ОПК-4 </w:t>
            </w:r>
            <w:proofErr w:type="spellStart"/>
            <w:r>
              <w:t>Основной</w:t>
            </w:r>
            <w:proofErr w:type="spellEnd"/>
          </w:p>
        </w:tc>
        <w:tc>
          <w:tcPr>
            <w:tcW w:w="2500" w:type="dxa"/>
          </w:tcPr>
          <w:p w:rsidR="008F2614" w:rsidRPr="0075208C" w:rsidRDefault="00AA5843">
            <w:pPr>
              <w:spacing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>Способен проводить научные исследования, анализировать результаты и готовить отчетные документы</w:t>
            </w:r>
          </w:p>
        </w:tc>
        <w:tc>
          <w:tcPr>
            <w:tcW w:w="4356" w:type="dxa"/>
          </w:tcPr>
          <w:p w:rsidR="0075208C" w:rsidRDefault="00AA5843" w:rsidP="0075208C">
            <w:pPr>
              <w:spacing w:after="0"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 xml:space="preserve">ОПК-4.1. Знает методы научных исследований, способы научного анализа; </w:t>
            </w:r>
          </w:p>
          <w:p w:rsidR="0075208C" w:rsidRDefault="00AA5843" w:rsidP="0075208C">
            <w:pPr>
              <w:spacing w:after="0"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 xml:space="preserve">ОПК-4.2. Умеет использовать информационные ресурсы, научную, опытно-экспериментальную и приборную базу для проведения исследований в сфере лесного дела; критически оценивать результаты исследования; </w:t>
            </w:r>
          </w:p>
          <w:p w:rsidR="008F2614" w:rsidRPr="0075208C" w:rsidRDefault="00AA5843" w:rsidP="0075208C">
            <w:pPr>
              <w:spacing w:after="0" w:line="240" w:lineRule="auto"/>
              <w:jc w:val="numTab"/>
              <w:rPr>
                <w:lang w:val="ru-RU"/>
              </w:rPr>
            </w:pPr>
            <w:r w:rsidRPr="0075208C">
              <w:rPr>
                <w:lang w:val="ru-RU"/>
              </w:rPr>
              <w:t>ОПК-4.3. Владеет навыками составления отчетов по результатам научно-исследовательских работ.</w:t>
            </w:r>
          </w:p>
        </w:tc>
      </w:tr>
    </w:tbl>
    <w:p w:rsidR="008F2614" w:rsidRPr="0075208C" w:rsidRDefault="008F2614">
      <w:pPr>
        <w:rPr>
          <w:lang w:val="ru-RU"/>
        </w:rPr>
      </w:pPr>
    </w:p>
    <w:p w:rsidR="008F2614" w:rsidRPr="0075208C" w:rsidRDefault="00AA5843">
      <w:pPr>
        <w:spacing w:after="0" w:line="240" w:lineRule="auto"/>
        <w:ind w:firstLine="570"/>
        <w:jc w:val="both"/>
        <w:rPr>
          <w:lang w:val="ru-RU"/>
        </w:rPr>
      </w:pPr>
      <w:r w:rsidRPr="0075208C">
        <w:rPr>
          <w:b/>
          <w:bCs/>
          <w:lang w:val="ru-RU"/>
        </w:rPr>
        <w:t>2. Место дисциплины в структуре ОПОП магистратуры и язык преподавания</w:t>
      </w:r>
    </w:p>
    <w:p w:rsidR="008F2614" w:rsidRPr="0075208C" w:rsidRDefault="008F2614">
      <w:pPr>
        <w:rPr>
          <w:lang w:val="ru-RU"/>
        </w:rPr>
      </w:pPr>
    </w:p>
    <w:p w:rsidR="008F2614" w:rsidRPr="0075208C" w:rsidRDefault="00AA5843">
      <w:pPr>
        <w:spacing w:after="0" w:line="240" w:lineRule="auto"/>
        <w:ind w:firstLine="570"/>
        <w:jc w:val="both"/>
        <w:rPr>
          <w:lang w:val="ru-RU"/>
        </w:rPr>
      </w:pPr>
      <w:r w:rsidRPr="0075208C">
        <w:rPr>
          <w:lang w:val="ru-RU"/>
        </w:rPr>
        <w:t>Дисциплина «Прикладная экология» входит в обязательную часть учебного плана основной образовательной программы магистратуры по данному направлению подготовки и является обязательной для изучения дисциплиной.</w:t>
      </w:r>
    </w:p>
    <w:p w:rsidR="008F2614" w:rsidRPr="0075208C" w:rsidRDefault="00AA5843">
      <w:pPr>
        <w:spacing w:after="0" w:line="240" w:lineRule="auto"/>
        <w:ind w:firstLine="570"/>
        <w:jc w:val="both"/>
        <w:rPr>
          <w:lang w:val="ru-RU"/>
        </w:rPr>
      </w:pPr>
      <w:r w:rsidRPr="0075208C">
        <w:rPr>
          <w:lang w:val="ru-RU"/>
        </w:rPr>
        <w:t>Согласно учебному плану дисциплина проводится в 2 семестре.</w:t>
      </w:r>
    </w:p>
    <w:p w:rsidR="008F2614" w:rsidRPr="0075208C" w:rsidRDefault="00AA5843">
      <w:pPr>
        <w:spacing w:after="0" w:line="240" w:lineRule="auto"/>
        <w:ind w:firstLine="570"/>
        <w:jc w:val="both"/>
        <w:rPr>
          <w:lang w:val="ru-RU"/>
        </w:rPr>
      </w:pPr>
      <w:r w:rsidRPr="0075208C">
        <w:rPr>
          <w:lang w:val="ru-RU"/>
        </w:rPr>
        <w:t>Изучение дисциплины опирается на знания, умения и навыки, приобретенные при освоении образовательной программы предыдущего уровня</w:t>
      </w:r>
      <w:r w:rsidR="0075208C">
        <w:rPr>
          <w:lang w:val="ru-RU"/>
        </w:rPr>
        <w:t>.</w:t>
      </w:r>
    </w:p>
    <w:p w:rsidR="008F2614" w:rsidRPr="0075208C" w:rsidRDefault="00AA5843">
      <w:pPr>
        <w:spacing w:after="0" w:line="240" w:lineRule="auto"/>
        <w:ind w:firstLine="570"/>
        <w:jc w:val="both"/>
        <w:rPr>
          <w:lang w:val="ru-RU"/>
        </w:rPr>
      </w:pPr>
      <w:r w:rsidRPr="0075208C">
        <w:rPr>
          <w:lang w:val="ru-RU"/>
        </w:rPr>
        <w:t>Язык преподавания – русский.</w:t>
      </w:r>
    </w:p>
    <w:p w:rsidR="00527F5B" w:rsidRDefault="00527F5B">
      <w:pPr>
        <w:rPr>
          <w:lang w:val="ru-RU"/>
        </w:rPr>
      </w:pPr>
      <w:r>
        <w:rPr>
          <w:lang w:val="ru-RU"/>
        </w:rPr>
        <w:br w:type="page"/>
      </w:r>
    </w:p>
    <w:p w:rsidR="008F2614" w:rsidRPr="0075208C" w:rsidRDefault="008F2614">
      <w:pPr>
        <w:rPr>
          <w:lang w:val="ru-RU"/>
        </w:rPr>
      </w:pPr>
    </w:p>
    <w:p w:rsidR="008F2614" w:rsidRPr="0075208C" w:rsidRDefault="00AA5843">
      <w:pPr>
        <w:spacing w:after="0" w:line="240" w:lineRule="auto"/>
        <w:ind w:firstLine="570"/>
        <w:jc w:val="both"/>
        <w:rPr>
          <w:lang w:val="ru-RU"/>
        </w:rPr>
      </w:pPr>
      <w:r w:rsidRPr="0075208C">
        <w:rPr>
          <w:b/>
          <w:bCs/>
          <w:lang w:val="ru-RU"/>
        </w:rPr>
        <w:t>3. Виды учебной работы и тематическое содержание дисциплины</w:t>
      </w:r>
    </w:p>
    <w:p w:rsidR="008F2614" w:rsidRPr="0075208C" w:rsidRDefault="008F2614">
      <w:pPr>
        <w:rPr>
          <w:lang w:val="ru-RU"/>
        </w:rPr>
      </w:pPr>
    </w:p>
    <w:p w:rsidR="008F2614" w:rsidRPr="0075208C" w:rsidRDefault="00AA5843">
      <w:pPr>
        <w:spacing w:after="0" w:line="240" w:lineRule="auto"/>
        <w:ind w:firstLine="570"/>
        <w:jc w:val="both"/>
        <w:rPr>
          <w:lang w:val="ru-RU"/>
        </w:rPr>
      </w:pPr>
      <w:r w:rsidRPr="0075208C">
        <w:rPr>
          <w:lang w:val="ru-RU"/>
        </w:rPr>
        <w:t>Общая трудоемкость дисциплины составляет 4 зачетных единиц или 144 академических часов.</w:t>
      </w:r>
    </w:p>
    <w:p w:rsidR="00527F5B" w:rsidRDefault="00527F5B">
      <w:pPr>
        <w:spacing w:after="0" w:line="240" w:lineRule="auto"/>
        <w:ind w:firstLine="570"/>
        <w:jc w:val="both"/>
        <w:rPr>
          <w:b/>
          <w:bCs/>
          <w:lang w:val="ru-RU"/>
        </w:rPr>
      </w:pPr>
    </w:p>
    <w:p w:rsidR="008F2614" w:rsidRPr="0075208C" w:rsidRDefault="00AA5843">
      <w:pPr>
        <w:spacing w:after="0" w:line="240" w:lineRule="auto"/>
        <w:ind w:firstLine="570"/>
        <w:jc w:val="both"/>
        <w:rPr>
          <w:lang w:val="ru-RU"/>
        </w:rPr>
      </w:pPr>
      <w:r w:rsidRPr="0075208C">
        <w:rPr>
          <w:b/>
          <w:bCs/>
          <w:lang w:val="ru-RU"/>
        </w:rPr>
        <w:t>Краткое содержание дисциплины по разделам и видам учебной работы</w:t>
      </w:r>
    </w:p>
    <w:p w:rsidR="008F2614" w:rsidRDefault="008F2614">
      <w:pPr>
        <w:rPr>
          <w:lang w:val="ru-RU"/>
        </w:rPr>
      </w:pPr>
    </w:p>
    <w:tbl>
      <w:tblPr>
        <w:tblW w:w="250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680"/>
        <w:gridCol w:w="3539"/>
        <w:gridCol w:w="680"/>
        <w:gridCol w:w="680"/>
        <w:gridCol w:w="680"/>
        <w:gridCol w:w="680"/>
        <w:gridCol w:w="861"/>
        <w:gridCol w:w="1553"/>
      </w:tblGrid>
      <w:tr w:rsidR="0075208C" w:rsidTr="00A57B70">
        <w:tc>
          <w:tcPr>
            <w:tcW w:w="0" w:type="auto"/>
            <w:vMerge w:val="restart"/>
            <w:textDirection w:val="btLr"/>
          </w:tcPr>
          <w:p w:rsidR="0075208C" w:rsidRPr="00A713E6" w:rsidRDefault="0075208C" w:rsidP="00A57B70">
            <w:pPr>
              <w:jc w:val="center"/>
            </w:pPr>
            <w:r>
              <w:t>№ п/п</w:t>
            </w:r>
          </w:p>
        </w:tc>
        <w:tc>
          <w:tcPr>
            <w:tcW w:w="10000" w:type="dxa"/>
            <w:vMerge w:val="restart"/>
            <w:vAlign w:val="center"/>
          </w:tcPr>
          <w:p w:rsidR="0075208C" w:rsidRDefault="0075208C" w:rsidP="00A57B70">
            <w:pPr>
              <w:jc w:val="center"/>
            </w:pPr>
            <w:proofErr w:type="spellStart"/>
            <w:r>
              <w:t>Раздел</w:t>
            </w:r>
            <w:proofErr w:type="spellEnd"/>
            <w:r w:rsidR="001A7DEB">
              <w:rPr>
                <w:lang w:val="ru-RU"/>
              </w:rPr>
              <w:t xml:space="preserve"> </w:t>
            </w:r>
            <w:proofErr w:type="spellStart"/>
            <w:r>
              <w:t>дисциплины</w:t>
            </w:r>
            <w:proofErr w:type="spellEnd"/>
            <w:r>
              <w:br/>
              <w:t>(</w:t>
            </w:r>
            <w:proofErr w:type="spellStart"/>
            <w:r>
              <w:t>тематический</w:t>
            </w:r>
            <w:proofErr w:type="spellEnd"/>
            <w:r w:rsidR="001A7DEB">
              <w:rPr>
                <w:lang w:val="ru-RU"/>
              </w:rPr>
              <w:t xml:space="preserve"> </w:t>
            </w:r>
            <w:proofErr w:type="spellStart"/>
            <w:r>
              <w:t>модуль</w:t>
            </w:r>
            <w:proofErr w:type="spellEnd"/>
            <w:r>
              <w:t>)</w:t>
            </w:r>
          </w:p>
        </w:tc>
        <w:tc>
          <w:tcPr>
            <w:tcW w:w="0" w:type="auto"/>
            <w:gridSpan w:val="5"/>
          </w:tcPr>
          <w:p w:rsidR="0075208C" w:rsidRPr="0075208C" w:rsidRDefault="0075208C" w:rsidP="00A57B70">
            <w:pPr>
              <w:jc w:val="center"/>
              <w:rPr>
                <w:lang w:val="ru-RU"/>
              </w:rPr>
            </w:pPr>
            <w:r w:rsidRPr="0075208C">
              <w:rPr>
                <w:sz w:val="22"/>
                <w:szCs w:val="22"/>
                <w:lang w:val="ru-RU"/>
              </w:rPr>
              <w:t>Трудоемкость</w:t>
            </w:r>
            <w:r w:rsidRPr="0075208C">
              <w:rPr>
                <w:sz w:val="22"/>
                <w:szCs w:val="22"/>
                <w:lang w:val="ru-RU"/>
              </w:rPr>
              <w:br/>
              <w:t>по видам учебных занятий</w:t>
            </w:r>
            <w:r w:rsidRPr="0075208C"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5208C" w:rsidRDefault="0075208C" w:rsidP="00A57B70">
            <w:pPr>
              <w:jc w:val="center"/>
            </w:pPr>
            <w:proofErr w:type="spellStart"/>
            <w:r>
              <w:t>Оценочноесредство</w:t>
            </w:r>
            <w:proofErr w:type="spellEnd"/>
          </w:p>
        </w:tc>
      </w:tr>
      <w:tr w:rsidR="0075208C" w:rsidTr="00A57B70">
        <w:trPr>
          <w:trHeight w:val="3000"/>
        </w:trPr>
        <w:tc>
          <w:tcPr>
            <w:tcW w:w="0" w:type="auto"/>
            <w:vMerge/>
          </w:tcPr>
          <w:p w:rsidR="0075208C" w:rsidRDefault="0075208C" w:rsidP="00A57B70"/>
        </w:tc>
        <w:tc>
          <w:tcPr>
            <w:tcW w:w="10000" w:type="dxa"/>
            <w:vMerge/>
          </w:tcPr>
          <w:p w:rsidR="0075208C" w:rsidRDefault="0075208C" w:rsidP="00A57B70"/>
        </w:tc>
        <w:tc>
          <w:tcPr>
            <w:tcW w:w="0" w:type="auto"/>
            <w:textDirection w:val="btLr"/>
          </w:tcPr>
          <w:p w:rsidR="0075208C" w:rsidRDefault="0075208C" w:rsidP="00A57B70">
            <w:pPr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0" w:type="auto"/>
            <w:textDirection w:val="btLr"/>
          </w:tcPr>
          <w:p w:rsidR="0075208C" w:rsidRDefault="0075208C" w:rsidP="00A57B70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0" w:type="auto"/>
            <w:textDirection w:val="btLr"/>
          </w:tcPr>
          <w:p w:rsidR="0075208C" w:rsidRDefault="0075208C" w:rsidP="00A57B70">
            <w:pPr>
              <w:jc w:val="center"/>
            </w:pPr>
            <w:proofErr w:type="spellStart"/>
            <w:r>
              <w:t>Практические</w:t>
            </w:r>
            <w:proofErr w:type="spellEnd"/>
            <w:r w:rsidR="007979A3">
              <w:rPr>
                <w:lang w:val="ru-RU"/>
              </w:rP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0" w:type="auto"/>
            <w:textDirection w:val="btLr"/>
          </w:tcPr>
          <w:p w:rsidR="0075208C" w:rsidRDefault="0075208C" w:rsidP="00A57B70">
            <w:pPr>
              <w:jc w:val="center"/>
            </w:pPr>
            <w:proofErr w:type="spellStart"/>
            <w:r>
              <w:t>Лабораторные</w:t>
            </w:r>
            <w:proofErr w:type="spellEnd"/>
            <w:r w:rsidR="007979A3">
              <w:rPr>
                <w:lang w:val="ru-RU"/>
              </w:rP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500" w:type="dxa"/>
            <w:textDirection w:val="btLr"/>
          </w:tcPr>
          <w:p w:rsidR="0075208C" w:rsidRDefault="0075208C" w:rsidP="00A57B70">
            <w:pPr>
              <w:jc w:val="center"/>
            </w:pPr>
            <w:proofErr w:type="spellStart"/>
            <w:r>
              <w:t>Самостоятельная</w:t>
            </w:r>
            <w:proofErr w:type="spellEnd"/>
            <w:r w:rsidR="007979A3">
              <w:rPr>
                <w:lang w:val="ru-RU"/>
              </w:rPr>
              <w:t xml:space="preserve"> </w:t>
            </w:r>
            <w:proofErr w:type="spellStart"/>
            <w:r>
              <w:t>работа</w:t>
            </w:r>
            <w:proofErr w:type="spellEnd"/>
            <w:r w:rsidR="007979A3">
              <w:rPr>
                <w:lang w:val="ru-RU"/>
              </w:rP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0" w:type="auto"/>
            <w:vMerge/>
          </w:tcPr>
          <w:p w:rsidR="0075208C" w:rsidRDefault="0075208C" w:rsidP="00A57B70"/>
        </w:tc>
      </w:tr>
      <w:tr w:rsidR="0075208C" w:rsidTr="00A57B70">
        <w:tc>
          <w:tcPr>
            <w:tcW w:w="0" w:type="auto"/>
            <w:gridSpan w:val="8"/>
          </w:tcPr>
          <w:p w:rsidR="0075208C" w:rsidRDefault="0075208C" w:rsidP="00A57B70">
            <w:pPr>
              <w:jc w:val="center"/>
            </w:pPr>
            <w:proofErr w:type="spellStart"/>
            <w:r>
              <w:t>Семестр</w:t>
            </w:r>
            <w:proofErr w:type="spellEnd"/>
            <w:r>
              <w:t xml:space="preserve"> № 1</w:t>
            </w:r>
          </w:p>
        </w:tc>
      </w:tr>
      <w:tr w:rsidR="0075208C" w:rsidTr="00A57B70">
        <w:tc>
          <w:tcPr>
            <w:tcW w:w="0" w:type="auto"/>
          </w:tcPr>
          <w:p w:rsidR="0075208C" w:rsidRDefault="0075208C" w:rsidP="00A57B70">
            <w:pPr>
              <w:jc w:val="center"/>
            </w:pPr>
            <w:r>
              <w:t>1</w:t>
            </w:r>
          </w:p>
        </w:tc>
        <w:tc>
          <w:tcPr>
            <w:tcW w:w="10000" w:type="dxa"/>
          </w:tcPr>
          <w:p w:rsidR="0075208C" w:rsidRDefault="0075208C" w:rsidP="00A57B70">
            <w:proofErr w:type="spellStart"/>
            <w:r>
              <w:t>Прикладная</w:t>
            </w:r>
            <w:proofErr w:type="spellEnd"/>
            <w:r w:rsidR="007979A3">
              <w:rPr>
                <w:lang w:val="ru-RU"/>
              </w:rPr>
              <w:t xml:space="preserve"> </w:t>
            </w:r>
            <w:proofErr w:type="spellStart"/>
            <w:r>
              <w:t>экология</w:t>
            </w:r>
            <w:proofErr w:type="spellEnd"/>
          </w:p>
        </w:tc>
        <w:tc>
          <w:tcPr>
            <w:tcW w:w="0" w:type="auto"/>
          </w:tcPr>
          <w:p w:rsidR="0075208C" w:rsidRPr="0075208C" w:rsidRDefault="0075208C" w:rsidP="00A57B70">
            <w:pPr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0" w:type="auto"/>
          </w:tcPr>
          <w:p w:rsidR="0075208C" w:rsidRPr="0075208C" w:rsidRDefault="0075208C" w:rsidP="00A57B7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</w:tcPr>
          <w:p w:rsidR="0075208C" w:rsidRPr="0075208C" w:rsidRDefault="0075208C" w:rsidP="00A57B7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</w:tcPr>
          <w:p w:rsidR="0075208C" w:rsidRDefault="0075208C" w:rsidP="00A57B70">
            <w:r>
              <w:t>0</w:t>
            </w:r>
          </w:p>
        </w:tc>
        <w:tc>
          <w:tcPr>
            <w:tcW w:w="0" w:type="auto"/>
          </w:tcPr>
          <w:p w:rsidR="0075208C" w:rsidRPr="0075208C" w:rsidRDefault="0075208C" w:rsidP="00A57B70">
            <w:pPr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0" w:type="auto"/>
          </w:tcPr>
          <w:p w:rsidR="0075208C" w:rsidRDefault="0075208C" w:rsidP="0075208C">
            <w:proofErr w:type="spellStart"/>
            <w:r>
              <w:t>Коллоквиум</w:t>
            </w:r>
            <w:proofErr w:type="spellEnd"/>
            <w:r>
              <w:t xml:space="preserve">; </w:t>
            </w:r>
            <w:proofErr w:type="spellStart"/>
            <w:r>
              <w:t>Зачет</w:t>
            </w:r>
            <w:proofErr w:type="spellEnd"/>
          </w:p>
        </w:tc>
      </w:tr>
      <w:tr w:rsidR="0075208C" w:rsidRPr="000F2D9F" w:rsidTr="00A57B70">
        <w:tc>
          <w:tcPr>
            <w:tcW w:w="0" w:type="auto"/>
            <w:gridSpan w:val="8"/>
          </w:tcPr>
          <w:p w:rsidR="0075208C" w:rsidRPr="0075208C" w:rsidRDefault="0075208C" w:rsidP="00A57B70">
            <w:pPr>
              <w:jc w:val="center"/>
              <w:rPr>
                <w:lang w:val="ru-RU"/>
              </w:rPr>
            </w:pPr>
            <w:r w:rsidRPr="0075208C">
              <w:rPr>
                <w:lang w:val="ru-RU"/>
              </w:rPr>
              <w:t>Вид промежуточной аттестации в семестре: зачет</w:t>
            </w:r>
          </w:p>
        </w:tc>
      </w:tr>
      <w:tr w:rsidR="0075208C" w:rsidTr="00A57B70">
        <w:tc>
          <w:tcPr>
            <w:tcW w:w="0" w:type="auto"/>
            <w:gridSpan w:val="2"/>
          </w:tcPr>
          <w:p w:rsidR="0075208C" w:rsidRDefault="0075208C" w:rsidP="00A57B70">
            <w:pPr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:rsidR="0075208C" w:rsidRPr="0075208C" w:rsidRDefault="0075208C" w:rsidP="00A57B70">
            <w:pPr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0" w:type="auto"/>
          </w:tcPr>
          <w:p w:rsidR="0075208C" w:rsidRPr="0075208C" w:rsidRDefault="0075208C" w:rsidP="00A57B7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</w:tcPr>
          <w:p w:rsidR="0075208C" w:rsidRPr="0075208C" w:rsidRDefault="0075208C" w:rsidP="00A57B7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</w:tcPr>
          <w:p w:rsidR="0075208C" w:rsidRDefault="0075208C" w:rsidP="00A57B70">
            <w:r>
              <w:t>0</w:t>
            </w:r>
          </w:p>
        </w:tc>
        <w:tc>
          <w:tcPr>
            <w:tcW w:w="0" w:type="auto"/>
          </w:tcPr>
          <w:p w:rsidR="0075208C" w:rsidRPr="0075208C" w:rsidRDefault="0075208C" w:rsidP="00A57B70">
            <w:pPr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0" w:type="auto"/>
          </w:tcPr>
          <w:p w:rsidR="0075208C" w:rsidRDefault="0075208C" w:rsidP="00A57B70"/>
        </w:tc>
      </w:tr>
    </w:tbl>
    <w:p w:rsidR="0075208C" w:rsidRPr="0075208C" w:rsidRDefault="0075208C">
      <w:pPr>
        <w:rPr>
          <w:lang w:val="ru-RU"/>
        </w:rPr>
      </w:pPr>
    </w:p>
    <w:p w:rsidR="008F2614" w:rsidRPr="0075208C" w:rsidRDefault="008F2614">
      <w:pPr>
        <w:rPr>
          <w:lang w:val="ru-RU"/>
        </w:rPr>
      </w:pPr>
    </w:p>
    <w:p w:rsidR="008F2614" w:rsidRPr="0075208C" w:rsidRDefault="00AA5843">
      <w:pPr>
        <w:spacing w:after="0" w:line="240" w:lineRule="auto"/>
        <w:rPr>
          <w:lang w:val="ru-RU"/>
        </w:rPr>
      </w:pPr>
      <w:r w:rsidRPr="0075208C">
        <w:rPr>
          <w:b/>
          <w:bCs/>
          <w:lang w:val="ru-RU"/>
        </w:rPr>
        <w:t>Разработчик</w:t>
      </w:r>
      <w:r w:rsidR="00B33E67">
        <w:rPr>
          <w:b/>
          <w:bCs/>
          <w:lang w:val="ru-RU"/>
        </w:rPr>
        <w:t>и</w:t>
      </w:r>
      <w:bookmarkStart w:id="0" w:name="_GoBack"/>
      <w:bookmarkEnd w:id="0"/>
      <w:r w:rsidRPr="0075208C">
        <w:rPr>
          <w:b/>
          <w:bCs/>
          <w:lang w:val="ru-RU"/>
        </w:rPr>
        <w:t>:</w:t>
      </w:r>
    </w:p>
    <w:p w:rsidR="008F2614" w:rsidRDefault="00AA5843">
      <w:pPr>
        <w:spacing w:after="0" w:line="240" w:lineRule="auto"/>
        <w:rPr>
          <w:lang w:val="ru-RU"/>
        </w:rPr>
      </w:pPr>
      <w:r w:rsidRPr="0075208C">
        <w:rPr>
          <w:lang w:val="ru-RU"/>
        </w:rPr>
        <w:t>Юрьева Анна Леонидовна, доцент, кафедра технологии и организации лесного комплекс</w:t>
      </w:r>
      <w:r w:rsidR="00764153">
        <w:rPr>
          <w:lang w:val="ru-RU"/>
        </w:rPr>
        <w:t>а, кандидат биологических наук</w:t>
      </w:r>
    </w:p>
    <w:p w:rsidR="000F2D9F" w:rsidRPr="0075208C" w:rsidRDefault="000F2D9F">
      <w:pPr>
        <w:spacing w:after="0" w:line="240" w:lineRule="auto"/>
        <w:rPr>
          <w:lang w:val="ru-RU"/>
        </w:rPr>
      </w:pPr>
      <w:r>
        <w:rPr>
          <w:lang w:val="ru-RU"/>
        </w:rPr>
        <w:t>Ольхин Юрий Васильевич</w:t>
      </w:r>
      <w:r w:rsidRPr="0075208C">
        <w:rPr>
          <w:lang w:val="ru-RU"/>
        </w:rPr>
        <w:t>, доцент, кафедра технологии и организации лесного комплекс</w:t>
      </w:r>
      <w:r>
        <w:rPr>
          <w:lang w:val="ru-RU"/>
        </w:rPr>
        <w:t>а, кандидат биологических наук</w:t>
      </w:r>
    </w:p>
    <w:sectPr w:rsidR="000F2D9F" w:rsidRPr="0075208C" w:rsidSect="00BC2FC6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14"/>
    <w:rsid w:val="00002AA1"/>
    <w:rsid w:val="000B0B04"/>
    <w:rsid w:val="000F2D9F"/>
    <w:rsid w:val="001A7DEB"/>
    <w:rsid w:val="002B4633"/>
    <w:rsid w:val="004020CE"/>
    <w:rsid w:val="00527F5B"/>
    <w:rsid w:val="0075208C"/>
    <w:rsid w:val="00764153"/>
    <w:rsid w:val="007979A3"/>
    <w:rsid w:val="008F2614"/>
    <w:rsid w:val="009305F8"/>
    <w:rsid w:val="00A57B70"/>
    <w:rsid w:val="00AA5843"/>
    <w:rsid w:val="00B33E67"/>
    <w:rsid w:val="00BC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D443"/>
  <w15:chartTrackingRefBased/>
  <w15:docId w15:val="{3A2B9FAC-C503-4F9C-95E4-0CE7CCA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FC6"/>
    <w:pPr>
      <w:spacing w:after="160" w:line="259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C2FC6"/>
    <w:rPr>
      <w:vertAlign w:val="superscript"/>
    </w:rPr>
  </w:style>
  <w:style w:type="paragraph" w:styleId="a4">
    <w:name w:val="List Paragraph"/>
    <w:basedOn w:val="a"/>
    <w:uiPriority w:val="34"/>
    <w:qFormat/>
    <w:rsid w:val="0052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32181011</cp:lastModifiedBy>
  <cp:revision>6</cp:revision>
  <cp:lastPrinted>2019-10-10T09:50:00Z</cp:lastPrinted>
  <dcterms:created xsi:type="dcterms:W3CDTF">2019-10-20T14:36:00Z</dcterms:created>
  <dcterms:modified xsi:type="dcterms:W3CDTF">2023-05-11T18:19:00Z</dcterms:modified>
</cp:coreProperties>
</file>