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D3" w:rsidRPr="00A02C8B" w:rsidRDefault="000132D3" w:rsidP="000132D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75F" w:rsidRPr="00880703" w:rsidRDefault="00BC075F" w:rsidP="00BC07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0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Годы обучения по образовательной программе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880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880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0132D3" w:rsidRPr="00A02C8B" w:rsidRDefault="000132D3" w:rsidP="000132D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132D3" w:rsidRPr="00A02C8B" w:rsidRDefault="000132D3" w:rsidP="000132D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рабочей программы дисциплины</w:t>
      </w:r>
    </w:p>
    <w:p w:rsidR="000132D3" w:rsidRPr="00A02C8B" w:rsidRDefault="000132D3" w:rsidP="000132D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СТОМАТОЛОГИЯ</w:t>
      </w:r>
    </w:p>
    <w:p w:rsidR="000132D3" w:rsidRPr="00A02C8B" w:rsidRDefault="000132D3" w:rsidP="000132D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2D3" w:rsidRPr="00476A1E" w:rsidRDefault="000132D3" w:rsidP="00013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proofErr w:type="spellStart"/>
      <w:r w:rsidRPr="0047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</w:p>
    <w:p w:rsidR="000132D3" w:rsidRPr="00476A1E" w:rsidRDefault="000132D3" w:rsidP="00013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1E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31.05.02 Педиатрия</w:t>
      </w:r>
    </w:p>
    <w:p w:rsidR="000132D3" w:rsidRPr="00A02C8B" w:rsidRDefault="000132D3" w:rsidP="0001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очная</w:t>
      </w:r>
    </w:p>
    <w:p w:rsidR="00F013CA" w:rsidRDefault="00F013CA" w:rsidP="004A03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3CA" w:rsidRPr="00FF5C12" w:rsidRDefault="00F013CA" w:rsidP="00F013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</w:t>
      </w:r>
      <w:proofErr w:type="spellStart"/>
      <w:r w:rsidRPr="00FF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</w:p>
    <w:p w:rsidR="00F013CA" w:rsidRPr="00FF5C12" w:rsidRDefault="00F013CA" w:rsidP="00F013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CA" w:rsidRPr="00FF5C12" w:rsidRDefault="00F013CA" w:rsidP="00F013C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5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Общепрофессиональные компетенции (ОПК) и индикаторы их достижения</w:t>
      </w:r>
    </w:p>
    <w:tbl>
      <w:tblPr>
        <w:tblStyle w:val="11"/>
        <w:tblW w:w="10435" w:type="dxa"/>
        <w:tblLayout w:type="fixed"/>
        <w:tblLook w:val="04A0" w:firstRow="1" w:lastRow="0" w:firstColumn="1" w:lastColumn="0" w:noHBand="0" w:noVBand="1"/>
      </w:tblPr>
      <w:tblGrid>
        <w:gridCol w:w="1526"/>
        <w:gridCol w:w="2609"/>
        <w:gridCol w:w="6300"/>
      </w:tblGrid>
      <w:tr w:rsidR="009D5F8D" w:rsidRPr="00FF5C12" w:rsidTr="00095F68">
        <w:tc>
          <w:tcPr>
            <w:tcW w:w="1526" w:type="dxa"/>
          </w:tcPr>
          <w:p w:rsidR="009D5F8D" w:rsidRPr="00FF5C12" w:rsidRDefault="009D5F8D" w:rsidP="00F904F7">
            <w:pPr>
              <w:widowControl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категории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</w:r>
            <w:proofErr w:type="spellStart"/>
            <w:r w:rsidRPr="00FF5C12">
              <w:rPr>
                <w:rFonts w:ascii="Times New Roman" w:eastAsia="Calibri" w:hAnsi="Times New Roman" w:cs="Times New Roman"/>
                <w:lang w:eastAsia="ru-RU"/>
              </w:rPr>
              <w:t>общепрофес</w:t>
            </w:r>
            <w:proofErr w:type="spellEnd"/>
            <w:r w:rsidRPr="00FF5C1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9D5F8D" w:rsidRPr="00FF5C12" w:rsidRDefault="009D5F8D" w:rsidP="00F904F7">
            <w:pPr>
              <w:widowControl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F5C12">
              <w:rPr>
                <w:rFonts w:ascii="Times New Roman" w:eastAsia="Calibri" w:hAnsi="Times New Roman" w:cs="Times New Roman"/>
                <w:lang w:eastAsia="ru-RU"/>
              </w:rPr>
              <w:t>сиональных</w:t>
            </w:r>
            <w:proofErr w:type="spellEnd"/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>компетенций</w:t>
            </w:r>
          </w:p>
        </w:tc>
        <w:tc>
          <w:tcPr>
            <w:tcW w:w="2609" w:type="dxa"/>
          </w:tcPr>
          <w:p w:rsidR="009D5F8D" w:rsidRPr="00FF5C12" w:rsidRDefault="009D5F8D" w:rsidP="00F904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Код и наименование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общепрофессиональной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>компетенции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6300" w:type="dxa"/>
          </w:tcPr>
          <w:p w:rsidR="009D5F8D" w:rsidRPr="00FF5C12" w:rsidRDefault="009D5F8D" w:rsidP="00F904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Код и наименование </w:t>
            </w:r>
            <w:proofErr w:type="spellStart"/>
            <w:proofErr w:type="gramStart"/>
            <w:r w:rsidRPr="00FF5C12">
              <w:rPr>
                <w:rFonts w:ascii="Times New Roman" w:eastAsia="Calibri" w:hAnsi="Times New Roman" w:cs="Times New Roman"/>
                <w:lang w:eastAsia="ru-RU"/>
              </w:rPr>
              <w:t>индика</w:t>
            </w:r>
            <w:proofErr w:type="spellEnd"/>
            <w:r w:rsidRPr="00FF5C12">
              <w:rPr>
                <w:rFonts w:ascii="Times New Roman" w:eastAsia="Calibri" w:hAnsi="Times New Roman" w:cs="Times New Roman"/>
                <w:lang w:eastAsia="ru-RU"/>
              </w:rPr>
              <w:t>-тора</w:t>
            </w:r>
            <w:proofErr w:type="gramEnd"/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 достижения (ИД) обще-профессиональной компе-</w:t>
            </w:r>
            <w:proofErr w:type="spellStart"/>
            <w:r w:rsidRPr="00FF5C12">
              <w:rPr>
                <w:rFonts w:ascii="Times New Roman" w:eastAsia="Calibri" w:hAnsi="Times New Roman" w:cs="Times New Roman"/>
                <w:lang w:eastAsia="ru-RU"/>
              </w:rPr>
              <w:t>тенции</w:t>
            </w:r>
            <w:proofErr w:type="spellEnd"/>
          </w:p>
        </w:tc>
      </w:tr>
      <w:tr w:rsidR="009D5F8D" w:rsidRPr="00FF5C12" w:rsidTr="00095F68">
        <w:tc>
          <w:tcPr>
            <w:tcW w:w="1526" w:type="dxa"/>
            <w:shd w:val="clear" w:color="auto" w:fill="auto"/>
          </w:tcPr>
          <w:p w:rsidR="00476823" w:rsidRPr="00FF5C12" w:rsidRDefault="00476823" w:rsidP="004768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b/>
                <w:lang w:eastAsia="ru-RU"/>
              </w:rPr>
              <w:t>ОПК-4.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D5F8D" w:rsidRPr="00FF5C12" w:rsidRDefault="00476823" w:rsidP="004768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основной</w:t>
            </w:r>
          </w:p>
        </w:tc>
        <w:tc>
          <w:tcPr>
            <w:tcW w:w="2609" w:type="dxa"/>
            <w:shd w:val="clear" w:color="auto" w:fill="auto"/>
          </w:tcPr>
          <w:p w:rsidR="009D5F8D" w:rsidRPr="00FF5C12" w:rsidRDefault="009D5F8D" w:rsidP="00F904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Способен применять медицинские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изделия, предусмотренные порядком оказания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медицинской помощи, а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также проводить обследования пациента с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целью установления </w:t>
            </w:r>
            <w:proofErr w:type="spellStart"/>
            <w:proofErr w:type="gramStart"/>
            <w:r w:rsidRPr="00FF5C12">
              <w:rPr>
                <w:rFonts w:ascii="Times New Roman" w:eastAsia="Calibri" w:hAnsi="Times New Roman" w:cs="Times New Roman"/>
                <w:lang w:eastAsia="ru-RU"/>
              </w:rPr>
              <w:t>ди-агноза</w:t>
            </w:r>
            <w:proofErr w:type="spellEnd"/>
            <w:proofErr w:type="gramEnd"/>
            <w:r w:rsidRPr="00FF5C1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D5F8D" w:rsidRPr="00FF5C12" w:rsidRDefault="009D5F8D" w:rsidP="00F904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00" w:type="dxa"/>
          </w:tcPr>
          <w:p w:rsidR="009D5F8D" w:rsidRPr="00FF5C12" w:rsidRDefault="009D5F8D" w:rsidP="00F904F7">
            <w:pPr>
              <w:widowControl w:val="0"/>
              <w:autoSpaceDE w:val="0"/>
              <w:autoSpaceDN w:val="0"/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ОПК-4.1. Применяет</w:t>
            </w:r>
            <w:r w:rsidRPr="00FF5C12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FF5C1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диагностические,</w:t>
            </w:r>
            <w:r w:rsidRPr="00FF5C12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методы обследования пациентов в соответствии с порядками оказания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действующими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клиническими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(протоколами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лечения);</w:t>
            </w:r>
          </w:p>
          <w:p w:rsidR="009D5F8D" w:rsidRPr="00FF5C12" w:rsidRDefault="009D5F8D" w:rsidP="00F904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ОПК-4.2.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Обосновывает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структуре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F5C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FF5C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диагноза.</w:t>
            </w:r>
          </w:p>
        </w:tc>
      </w:tr>
      <w:tr w:rsidR="009D5F8D" w:rsidRPr="00FF5C12" w:rsidTr="00095F68">
        <w:tc>
          <w:tcPr>
            <w:tcW w:w="1526" w:type="dxa"/>
            <w:shd w:val="clear" w:color="auto" w:fill="auto"/>
          </w:tcPr>
          <w:p w:rsidR="00476823" w:rsidRDefault="00476823" w:rsidP="004768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b/>
                <w:lang w:eastAsia="ru-RU"/>
              </w:rPr>
              <w:t>ОПК-5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476823" w:rsidRPr="00FF5C12" w:rsidRDefault="00476823" w:rsidP="004768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основной</w:t>
            </w:r>
          </w:p>
          <w:p w:rsidR="009D5F8D" w:rsidRPr="00FF5C12" w:rsidRDefault="009D5F8D" w:rsidP="00F904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9" w:type="dxa"/>
            <w:shd w:val="clear" w:color="auto" w:fill="auto"/>
          </w:tcPr>
          <w:p w:rsidR="009D5F8D" w:rsidRPr="00FF5C12" w:rsidRDefault="009D5F8D" w:rsidP="00F904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6300" w:type="dxa"/>
          </w:tcPr>
          <w:p w:rsidR="009D5F8D" w:rsidRPr="00FF5C12" w:rsidRDefault="009D5F8D" w:rsidP="00F904F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ОПК-5.1.</w:t>
            </w:r>
          </w:p>
          <w:p w:rsidR="009D5F8D" w:rsidRPr="00FF5C12" w:rsidRDefault="009D5F8D" w:rsidP="00F904F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</w:t>
            </w:r>
            <w:r w:rsidRPr="00FF5C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системными</w:t>
            </w:r>
            <w:r w:rsidRPr="00FF5C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теоретическими</w:t>
            </w:r>
            <w:r w:rsidRPr="00FF5C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(фундаментальными)</w:t>
            </w:r>
            <w:r w:rsidRPr="00FF5C1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знаниями, необходимыми для понимания этиологии и патогенеза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патологических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состояний;</w:t>
            </w:r>
          </w:p>
          <w:p w:rsidR="009D5F8D" w:rsidRPr="00FF5C12" w:rsidRDefault="009D5F8D" w:rsidP="00F904F7">
            <w:pPr>
              <w:widowControl w:val="0"/>
              <w:autoSpaceDE w:val="0"/>
              <w:autoSpaceDN w:val="0"/>
              <w:spacing w:after="0" w:line="240" w:lineRule="auto"/>
              <w:ind w:left="108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ОПК-5.2. Оценивает морфофункциональные, физиологические состояния</w:t>
            </w:r>
            <w:r w:rsidRPr="00FF5C1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5C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патологические</w:t>
            </w:r>
            <w:r w:rsidRPr="00FF5C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F5C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пациентов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FF5C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FF5C12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FF5C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</w:p>
          <w:p w:rsidR="009D5F8D" w:rsidRPr="00FF5C12" w:rsidRDefault="009D5F8D" w:rsidP="00F904F7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ОПК-5.3.</w:t>
            </w:r>
          </w:p>
          <w:p w:rsidR="009D5F8D" w:rsidRPr="00FF5C12" w:rsidRDefault="009D5F8D" w:rsidP="00F904F7">
            <w:pPr>
              <w:widowControl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этиологию и патогенез, клиническую симптоматику</w:t>
            </w:r>
            <w:r w:rsidRPr="00FF5C1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болезней и состояний с учетом возраста пациента и исходного состояния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9D5F8D" w:rsidRPr="00FF5C12" w:rsidTr="00095F68">
        <w:tc>
          <w:tcPr>
            <w:tcW w:w="1526" w:type="dxa"/>
            <w:shd w:val="clear" w:color="auto" w:fill="auto"/>
          </w:tcPr>
          <w:p w:rsidR="00476823" w:rsidRPr="00FF5C12" w:rsidRDefault="00476823" w:rsidP="004768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b/>
                <w:lang w:eastAsia="ru-RU"/>
              </w:rPr>
              <w:t>ОПК-7.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D5F8D" w:rsidRPr="00FF5C12" w:rsidRDefault="00476823" w:rsidP="00F904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Основной</w:t>
            </w:r>
          </w:p>
        </w:tc>
        <w:tc>
          <w:tcPr>
            <w:tcW w:w="2609" w:type="dxa"/>
            <w:shd w:val="clear" w:color="auto" w:fill="auto"/>
          </w:tcPr>
          <w:p w:rsidR="009D5F8D" w:rsidRPr="00FF5C12" w:rsidRDefault="009D5F8D" w:rsidP="00F904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Способен назначать лечение и осуществлять контроль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его эффективности и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безопасности.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6300" w:type="dxa"/>
          </w:tcPr>
          <w:p w:rsidR="009D5F8D" w:rsidRPr="00FF5C12" w:rsidRDefault="009D5F8D" w:rsidP="00F904F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ОПК-7.1.</w:t>
            </w:r>
          </w:p>
          <w:p w:rsidR="009D5F8D" w:rsidRPr="00FF5C12" w:rsidRDefault="009D5F8D" w:rsidP="00F904F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Назначает этиотропную и патогенетическую терапию в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FF5C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F5C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действующими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порядками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FF5C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</w:t>
            </w:r>
            <w:r w:rsidRPr="00FF5C1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клиническими рекомендациями (протоколами лечения), стандартами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FF5C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помощи;</w:t>
            </w:r>
          </w:p>
          <w:p w:rsidR="009D5F8D" w:rsidRPr="00FF5C12" w:rsidRDefault="009D5F8D" w:rsidP="00F904F7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ОПК-7.2.</w:t>
            </w:r>
          </w:p>
          <w:p w:rsidR="009D5F8D" w:rsidRPr="00FF5C12" w:rsidRDefault="009D5F8D" w:rsidP="00F904F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</w:t>
            </w:r>
            <w:r w:rsidRPr="00FF5C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  <w:r w:rsidRPr="00FF5C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5C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проводимой</w:t>
            </w:r>
            <w:r w:rsidRPr="00FF5C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терапии</w:t>
            </w:r>
            <w:r w:rsidRPr="00FF5C1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F5C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FF5C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r w:rsidRPr="00FF5C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лечения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пациента.</w:t>
            </w:r>
          </w:p>
        </w:tc>
      </w:tr>
      <w:tr w:rsidR="009D5F8D" w:rsidRPr="00FF5C12" w:rsidTr="00095F68">
        <w:tc>
          <w:tcPr>
            <w:tcW w:w="1526" w:type="dxa"/>
            <w:shd w:val="clear" w:color="auto" w:fill="auto"/>
          </w:tcPr>
          <w:p w:rsidR="00476823" w:rsidRPr="00FF5C12" w:rsidRDefault="00476823" w:rsidP="004768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ОПК- 10.</w:t>
            </w:r>
          </w:p>
          <w:p w:rsidR="009D5F8D" w:rsidRPr="00FF5C12" w:rsidRDefault="00476823" w:rsidP="004768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Основной</w:t>
            </w:r>
          </w:p>
        </w:tc>
        <w:tc>
          <w:tcPr>
            <w:tcW w:w="2609" w:type="dxa"/>
            <w:shd w:val="clear" w:color="auto" w:fill="auto"/>
          </w:tcPr>
          <w:p w:rsidR="009D5F8D" w:rsidRPr="00FF5C12" w:rsidRDefault="009D5F8D" w:rsidP="00F904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Способен понимать принципы работы современных </w:t>
            </w:r>
            <w:proofErr w:type="spellStart"/>
            <w:proofErr w:type="gramStart"/>
            <w:r w:rsidRPr="00FF5C12">
              <w:rPr>
                <w:rFonts w:ascii="Times New Roman" w:eastAsia="Calibri" w:hAnsi="Times New Roman" w:cs="Times New Roman"/>
                <w:lang w:eastAsia="ru-RU"/>
              </w:rPr>
              <w:t>инфор-мационных</w:t>
            </w:r>
            <w:proofErr w:type="spellEnd"/>
            <w:proofErr w:type="gramEnd"/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 технологий и использовать их для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решения задач профессиональной деятельности.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6300" w:type="dxa"/>
          </w:tcPr>
          <w:p w:rsidR="009D5F8D" w:rsidRPr="00FF5C12" w:rsidRDefault="009D5F8D" w:rsidP="00F904F7">
            <w:pPr>
              <w:widowControl w:val="0"/>
              <w:autoSpaceDE w:val="0"/>
              <w:autoSpaceDN w:val="0"/>
              <w:spacing w:after="0" w:line="24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ОПК-10.1.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FF5C1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информационные,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библиографические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медико-биологическую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терминологию, информационно-коммуникационные технологии с учетом</w:t>
            </w:r>
            <w:r w:rsidRPr="00FF5C1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требований информационной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безопасности;</w:t>
            </w:r>
          </w:p>
          <w:p w:rsidR="009D5F8D" w:rsidRPr="00FF5C12" w:rsidRDefault="009D5F8D" w:rsidP="00F904F7">
            <w:pPr>
              <w:widowControl w:val="0"/>
              <w:autoSpaceDE w:val="0"/>
              <w:autoSpaceDN w:val="0"/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ОПК-10.2.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социально-гигиенические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</w:t>
            </w:r>
            <w:r w:rsidRPr="00FF5C1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5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медико-статистический</w:t>
            </w:r>
            <w:r w:rsidRPr="00FF5C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F5C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показателях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населения;</w:t>
            </w:r>
          </w:p>
          <w:p w:rsidR="009D5F8D" w:rsidRPr="00FF5C12" w:rsidRDefault="009D5F8D" w:rsidP="00F904F7">
            <w:pPr>
              <w:widowControl w:val="0"/>
              <w:autoSpaceDE w:val="0"/>
              <w:autoSpaceDN w:val="0"/>
              <w:spacing w:after="0" w:line="240" w:lineRule="auto"/>
              <w:ind w:left="108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ОПК-10.3. Работает со специализированным программным </w:t>
            </w:r>
            <w:proofErr w:type="gramStart"/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обеспечением,</w:t>
            </w:r>
            <w:r w:rsidRPr="00FF5C12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</w:t>
            </w:r>
            <w:proofErr w:type="gramEnd"/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медицинскими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 системами;</w:t>
            </w:r>
          </w:p>
          <w:p w:rsidR="009D5F8D" w:rsidRPr="00FF5C12" w:rsidRDefault="009D5F8D" w:rsidP="00F904F7">
            <w:pPr>
              <w:widowControl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ОПК-10.4. Использует методы и средства наглядного (публичного)</w:t>
            </w:r>
            <w:r w:rsidRPr="00FF5C12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FF5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FF5C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C1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F013CA" w:rsidRPr="000329BD" w:rsidRDefault="00F013CA" w:rsidP="00026DE8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8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и индикаторы </w:t>
      </w:r>
      <w:r w:rsidRPr="00FF5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их достижения </w:t>
      </w: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261"/>
        <w:gridCol w:w="2880"/>
        <w:gridCol w:w="1620"/>
        <w:gridCol w:w="2160"/>
        <w:gridCol w:w="1440"/>
      </w:tblGrid>
      <w:tr w:rsidR="001D6EBE" w:rsidRPr="00880703" w:rsidTr="00D809BD">
        <w:trPr>
          <w:trHeight w:val="665"/>
        </w:trPr>
        <w:tc>
          <w:tcPr>
            <w:tcW w:w="515" w:type="pct"/>
          </w:tcPr>
          <w:p w:rsidR="009D5F8D" w:rsidRPr="00880703" w:rsidRDefault="009D5F8D" w:rsidP="00F9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Тип задач профессиональной </w:t>
            </w:r>
            <w:proofErr w:type="spellStart"/>
            <w:proofErr w:type="gramStart"/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>дея-тель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>ности</w:t>
            </w:r>
            <w:proofErr w:type="spellEnd"/>
          </w:p>
        </w:tc>
        <w:tc>
          <w:tcPr>
            <w:tcW w:w="604" w:type="pct"/>
          </w:tcPr>
          <w:p w:rsidR="009D5F8D" w:rsidRPr="00880703" w:rsidRDefault="009D5F8D" w:rsidP="00F904F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>Код и</w:t>
            </w:r>
          </w:p>
          <w:p w:rsidR="009D5F8D" w:rsidRPr="00880703" w:rsidRDefault="009D5F8D" w:rsidP="00F904F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компетенции</w:t>
            </w:r>
          </w:p>
        </w:tc>
        <w:tc>
          <w:tcPr>
            <w:tcW w:w="1380" w:type="pct"/>
          </w:tcPr>
          <w:p w:rsidR="009D5F8D" w:rsidRPr="00880703" w:rsidRDefault="009D5F8D" w:rsidP="00F9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индикатора достижения (ИД) компетенции</w:t>
            </w:r>
          </w:p>
        </w:tc>
        <w:tc>
          <w:tcPr>
            <w:tcW w:w="776" w:type="pct"/>
          </w:tcPr>
          <w:p w:rsidR="009D5F8D" w:rsidRPr="00880703" w:rsidRDefault="009D5F8D" w:rsidP="00F9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Основание:</w:t>
            </w:r>
          </w:p>
          <w:p w:rsidR="009D5F8D" w:rsidRDefault="009D5F8D" w:rsidP="00E9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</w:t>
            </w:r>
            <w:r w:rsidRPr="00880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proofErr w:type="spellEnd"/>
          </w:p>
          <w:p w:rsidR="009D5F8D" w:rsidRPr="00880703" w:rsidRDefault="009D5F8D" w:rsidP="00E9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0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spellEnd"/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стандарт или иные требования в соответствии с ФГОС ВО</w:t>
            </w:r>
          </w:p>
        </w:tc>
        <w:tc>
          <w:tcPr>
            <w:tcW w:w="1035" w:type="pct"/>
          </w:tcPr>
          <w:p w:rsidR="009D5F8D" w:rsidRPr="00880703" w:rsidRDefault="009D5F8D" w:rsidP="00F904F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Обобщенная трудовая функция</w:t>
            </w:r>
          </w:p>
        </w:tc>
        <w:tc>
          <w:tcPr>
            <w:tcW w:w="690" w:type="pct"/>
          </w:tcPr>
          <w:p w:rsidR="009D5F8D" w:rsidRPr="00880703" w:rsidRDefault="009D5F8D" w:rsidP="00F9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703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функция</w:t>
            </w:r>
          </w:p>
        </w:tc>
      </w:tr>
      <w:tr w:rsidR="001D6EBE" w:rsidRPr="00880703" w:rsidTr="00D809BD">
        <w:trPr>
          <w:trHeight w:val="703"/>
        </w:trPr>
        <w:tc>
          <w:tcPr>
            <w:tcW w:w="515" w:type="pct"/>
          </w:tcPr>
          <w:p w:rsidR="00D809BD" w:rsidRDefault="00D809BD" w:rsidP="00D809BD">
            <w:pPr>
              <w:spacing w:after="0" w:line="240" w:lineRule="auto"/>
              <w:ind w:right="-29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70841">
              <w:rPr>
                <w:rFonts w:ascii="Times New Roman" w:eastAsia="Calibri" w:hAnsi="Times New Roman" w:cs="Times New Roman"/>
                <w:b/>
                <w:lang w:eastAsia="ru-RU"/>
              </w:rPr>
              <w:t>ПК-1</w:t>
            </w:r>
          </w:p>
          <w:p w:rsidR="00D809BD" w:rsidRPr="00D809BD" w:rsidRDefault="00D809BD" w:rsidP="00D809BD">
            <w:pPr>
              <w:spacing w:after="0" w:line="240" w:lineRule="auto"/>
              <w:ind w:right="-2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809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основной</w:t>
            </w:r>
          </w:p>
          <w:p w:rsidR="009D5F8D" w:rsidRPr="00880703" w:rsidRDefault="009D5F8D" w:rsidP="00E95420">
            <w:pP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</w:tcPr>
          <w:p w:rsidR="009D5F8D" w:rsidRDefault="009D5F8D" w:rsidP="00F904F7">
            <w:pP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Способен проводить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обследова</w:t>
            </w:r>
            <w:r w:rsidR="00D809B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ние</w:t>
            </w:r>
            <w:proofErr w:type="spellEnd"/>
            <w:proofErr w:type="gramEnd"/>
          </w:p>
          <w:p w:rsidR="009D5F8D" w:rsidRDefault="009D5F8D" w:rsidP="00F904F7">
            <w:pP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детей с целью</w:t>
            </w:r>
          </w:p>
          <w:p w:rsidR="009D5F8D" w:rsidRPr="00880703" w:rsidRDefault="009D5F8D" w:rsidP="00F904F7">
            <w:pP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установле</w:t>
            </w:r>
            <w:r w:rsidR="00D809B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диагноза</w:t>
            </w:r>
          </w:p>
          <w:p w:rsidR="009D5F8D" w:rsidRPr="00880703" w:rsidRDefault="009D5F8D" w:rsidP="00F904F7">
            <w:pP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0" w:type="pct"/>
          </w:tcPr>
          <w:p w:rsidR="009D5F8D" w:rsidRPr="00880703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t>ПК-1.ИД1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Собирает информацию о родителях, ближайших родственниках и лицах, осуществляющих уход за ребенком; собирает анамнез жизни ребенка, получает информацию о профилактических прививках.</w:t>
            </w:r>
          </w:p>
          <w:p w:rsidR="009D5F8D" w:rsidRPr="00880703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t>ПК-1.ИД2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>. Распознает состояния, воз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ник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>ающие при внезапных острых забо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леваниях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>, обострении хронических за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болеваний без явных признаков угрозы жизни пациента и требующих оказания медицинской помощи в неотложной форме.</w:t>
            </w:r>
          </w:p>
          <w:p w:rsidR="009D5F8D" w:rsidRPr="00880703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ПК-1.ИД3.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>Оказывает медицинскую по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мощь в неотложной форме пациентам при внезапных острых заболеваниях, состояниях,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>обострении хронических за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болеваний без явных признаков угрозы жизни пациента.</w:t>
            </w:r>
          </w:p>
          <w:p w:rsidR="009D5F8D" w:rsidRPr="00880703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ПК-1.ИД4. 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>Распознает состояния, пред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ставляющие угрозу жизни пациента, включая состояния клинической смерти -остановка жизненно важных функций организма человека (кровообращения и/или дыхания), требующие оказания медицинской помощи в экстренной форме.</w:t>
            </w:r>
          </w:p>
          <w:p w:rsidR="009D5F8D" w:rsidRPr="00880703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ПК-1.ИД5.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Обосновывает необходимость направления детей на госпитализацию в соответствии с действующими клиническими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рекомендациями(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протоколами лечения), порядками оказания медицинской помощи и с учетом стандартов медицинской помощи.</w:t>
            </w:r>
          </w:p>
          <w:p w:rsidR="009D5F8D" w:rsidRPr="00880703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pct"/>
          </w:tcPr>
          <w:p w:rsidR="009D5F8D" w:rsidRPr="00F16259" w:rsidRDefault="009D5F8D" w:rsidP="00F904F7">
            <w:pPr>
              <w:spacing w:after="0" w:line="240" w:lineRule="auto"/>
              <w:ind w:right="-29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Профстандарт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    02.00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</w:p>
          <w:p w:rsidR="009D5F8D" w:rsidRPr="00880703" w:rsidRDefault="009D5F8D" w:rsidP="00F16259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lang w:eastAsia="ru-RU"/>
              </w:rPr>
              <w:t>Врач-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педиатр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участковый)</w:t>
            </w:r>
          </w:p>
        </w:tc>
        <w:tc>
          <w:tcPr>
            <w:tcW w:w="1035" w:type="pct"/>
          </w:tcPr>
          <w:p w:rsidR="009D5F8D" w:rsidRPr="00880703" w:rsidRDefault="009D5F8D" w:rsidP="00E95420">
            <w:pP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А. Оказание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медицинской 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помощи</w:t>
            </w:r>
            <w:proofErr w:type="gramEnd"/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детям в амбулатор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t>ых условиях, не пре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дусматривающих круг-</w:t>
            </w:r>
            <w:proofErr w:type="spellStart"/>
            <w:r w:rsidRPr="00880703">
              <w:rPr>
                <w:rFonts w:ascii="Times New Roman" w:eastAsia="Calibri" w:hAnsi="Times New Roman" w:cs="Times New Roman"/>
                <w:lang w:eastAsia="ru-RU"/>
              </w:rPr>
              <w:t>лосуточного</w:t>
            </w:r>
            <w:proofErr w:type="spellEnd"/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медицинского наблюдения и лечения, в том числе на дому при вызове медицин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>ского работ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ника.</w:t>
            </w:r>
          </w:p>
        </w:tc>
        <w:tc>
          <w:tcPr>
            <w:tcW w:w="690" w:type="pct"/>
          </w:tcPr>
          <w:p w:rsidR="009D5F8D" w:rsidRPr="00880703" w:rsidRDefault="009D5F8D" w:rsidP="00F16259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А/01.7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Обследование детей с целью установления диагноза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1D6EBE" w:rsidRPr="00880703" w:rsidTr="003D1BE8">
        <w:trPr>
          <w:trHeight w:val="709"/>
        </w:trPr>
        <w:tc>
          <w:tcPr>
            <w:tcW w:w="515" w:type="pct"/>
          </w:tcPr>
          <w:p w:rsidR="00D809BD" w:rsidRDefault="00D809BD" w:rsidP="00D809BD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7084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ПК-2. </w:t>
            </w:r>
          </w:p>
          <w:p w:rsidR="00D809BD" w:rsidRPr="00270841" w:rsidRDefault="00D809BD" w:rsidP="00D809BD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основной</w:t>
            </w:r>
          </w:p>
          <w:p w:rsidR="009D5F8D" w:rsidRPr="00880703" w:rsidRDefault="009D5F8D" w:rsidP="00F904F7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</w:tcPr>
          <w:p w:rsidR="009D5F8D" w:rsidRPr="00880703" w:rsidRDefault="009D5F8D" w:rsidP="00F904F7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Способен назначить лечение детям и контролировать его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эффектив</w:t>
            </w:r>
            <w:r w:rsidR="00D809B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безопас</w:t>
            </w:r>
            <w:r w:rsidR="00D809B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ность</w:t>
            </w:r>
            <w:proofErr w:type="spellEnd"/>
          </w:p>
        </w:tc>
        <w:tc>
          <w:tcPr>
            <w:tcW w:w="1380" w:type="pct"/>
          </w:tcPr>
          <w:p w:rsidR="009D5F8D" w:rsidRPr="00880703" w:rsidRDefault="009D5F8D" w:rsidP="00D0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4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t>ПК-2.ИД1.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Организует персональное лечение пациента с различной патологией;</w:t>
            </w:r>
          </w:p>
          <w:p w:rsidR="009D5F8D" w:rsidRPr="00880703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t>ПК-2.ИД2.</w:t>
            </w:r>
            <w:r w:rsidRPr="00FF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Назначает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медикаметозную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немедикаметозную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диетотерапию ребенку;</w:t>
            </w:r>
          </w:p>
          <w:p w:rsidR="009D5F8D" w:rsidRPr="00880703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t>ПК-2.ИД3.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Оказывает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мед.помощь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детям при   внезапных острых заболеваниях, состояниях, обострении хронических заболеваний с явными и без явных признаков угрозы жизни пациента.</w:t>
            </w:r>
          </w:p>
          <w:p w:rsidR="009D5F8D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t>ПК-2.ИД4.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Оценивает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фармакодинамику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лекарственных препаратов: механизм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действия ,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ожидаемые лечебные эффекты, их длительность, время начала и максимальной выраженности.</w:t>
            </w:r>
          </w:p>
          <w:p w:rsidR="009D5F8D" w:rsidRPr="00880703" w:rsidRDefault="009D5F8D" w:rsidP="00D0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b/>
                <w:lang w:eastAsia="ru-RU"/>
              </w:rPr>
              <w:t>ПК-2.ИД5.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Оценивает эффективность и безопасность применения лекарственных препаратов медицинских изделий и лечебного питания.</w:t>
            </w:r>
          </w:p>
          <w:p w:rsidR="009D5F8D" w:rsidRPr="00880703" w:rsidRDefault="009D5F8D" w:rsidP="00F9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pct"/>
          </w:tcPr>
          <w:p w:rsidR="009D5F8D" w:rsidRPr="00F16259" w:rsidRDefault="009D5F8D" w:rsidP="00E95420">
            <w:pPr>
              <w:spacing w:after="0" w:line="240" w:lineRule="auto"/>
              <w:ind w:right="-29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Профстандарт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    02.00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</w:p>
          <w:p w:rsidR="009D5F8D" w:rsidRPr="00880703" w:rsidRDefault="009D5F8D" w:rsidP="00E95420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lang w:eastAsia="ru-RU"/>
              </w:rPr>
              <w:t>Врач-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педиатр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участковый)</w:t>
            </w:r>
          </w:p>
        </w:tc>
        <w:tc>
          <w:tcPr>
            <w:tcW w:w="1035" w:type="pct"/>
          </w:tcPr>
          <w:p w:rsidR="009D5F8D" w:rsidRPr="00880703" w:rsidRDefault="009D5F8D" w:rsidP="00E95420">
            <w:pPr>
              <w:spacing w:after="0" w:line="240" w:lineRule="auto"/>
              <w:ind w:right="-29"/>
              <w:rPr>
                <w:rFonts w:ascii="Times New Roman" w:eastAsia="Calibri" w:hAnsi="Times New Roman" w:cs="Times New Roman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А. Оказание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медицинской 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помощи</w:t>
            </w:r>
            <w:proofErr w:type="gramEnd"/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детям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в амбулаторных условиях, не </w:t>
            </w:r>
            <w:proofErr w:type="spellStart"/>
            <w:r w:rsidRPr="00880703">
              <w:rPr>
                <w:rFonts w:ascii="Times New Roman" w:eastAsia="Calibri" w:hAnsi="Times New Roman" w:cs="Times New Roman"/>
                <w:lang w:eastAsia="ru-RU"/>
              </w:rPr>
              <w:t>предусматрива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880703">
              <w:rPr>
                <w:rFonts w:ascii="Times New Roman" w:eastAsia="Calibri" w:hAnsi="Times New Roman" w:cs="Times New Roman"/>
                <w:lang w:eastAsia="ru-RU"/>
              </w:rPr>
              <w:t>ющих</w:t>
            </w:r>
            <w:proofErr w:type="spellEnd"/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 круглосуточного медицинского наблюдения и лечения, в том числе на дому при вызове медицинского работника.</w:t>
            </w:r>
          </w:p>
        </w:tc>
        <w:tc>
          <w:tcPr>
            <w:tcW w:w="690" w:type="pct"/>
          </w:tcPr>
          <w:p w:rsidR="009D5F8D" w:rsidRPr="00880703" w:rsidRDefault="009D5F8D" w:rsidP="00E9542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80703">
              <w:rPr>
                <w:rFonts w:ascii="Times New Roman" w:eastAsia="Calibri" w:hAnsi="Times New Roman" w:cs="Times New Roman"/>
                <w:lang w:eastAsia="ru-RU"/>
              </w:rPr>
              <w:t xml:space="preserve">А/01.7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Назначение лечения детям и контроль его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эффективнос</w:t>
            </w:r>
            <w:r w:rsidR="00BD20F0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>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безопасности</w:t>
            </w:r>
          </w:p>
        </w:tc>
      </w:tr>
    </w:tbl>
    <w:p w:rsidR="00F013CA" w:rsidRDefault="00F013CA" w:rsidP="00F01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CA" w:rsidRPr="00A02C8B" w:rsidRDefault="00F013CA" w:rsidP="00F013C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 Место дисциплины в структуре ОПОП </w:t>
      </w:r>
      <w:proofErr w:type="spellStart"/>
      <w:r w:rsidRPr="00A0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A0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язык преподавания</w:t>
      </w:r>
    </w:p>
    <w:p w:rsidR="00F013CA" w:rsidRPr="00A02C8B" w:rsidRDefault="00F013CA" w:rsidP="00F013C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3CA" w:rsidRPr="00A02C8B" w:rsidRDefault="00F013CA" w:rsidP="00F0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«Стоматология»</w:t>
      </w:r>
      <w:r w:rsidRPr="00A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 базовую часть учебного плана основной образовательной программы </w:t>
      </w:r>
      <w:proofErr w:type="spellStart"/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подготовки и является обязательной для изучения дисциплиной.</w:t>
      </w:r>
    </w:p>
    <w:p w:rsidR="00F013CA" w:rsidRPr="00A02C8B" w:rsidRDefault="00F013CA" w:rsidP="00F0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дисциплина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F013CA" w:rsidRPr="00A02C8B" w:rsidRDefault="00F013CA" w:rsidP="00F0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Общая хирургия, Лучевая диагностика, </w:t>
      </w:r>
      <w:proofErr w:type="gramStart"/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Анатомия,  Клиническая</w:t>
      </w:r>
      <w:proofErr w:type="gramEnd"/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анатомия внутренних органов, Клиническая интерпретация лабораторных исследований, Топографическая анатомия и оперативная хирургия.</w:t>
      </w:r>
    </w:p>
    <w:p w:rsidR="00F013CA" w:rsidRPr="00F013CA" w:rsidRDefault="00F013CA" w:rsidP="00F013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преподавания – русский.</w:t>
      </w:r>
    </w:p>
    <w:p w:rsidR="00161B40" w:rsidRDefault="00161B40" w:rsidP="000132D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2D3" w:rsidRPr="00A02C8B" w:rsidRDefault="000132D3" w:rsidP="000132D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Виды учебной работы и тематическое содержание дисциплины</w:t>
      </w:r>
    </w:p>
    <w:p w:rsidR="000132D3" w:rsidRPr="00A02C8B" w:rsidRDefault="000132D3" w:rsidP="000132D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40" w:rsidRPr="009B72FF" w:rsidRDefault="000132D3" w:rsidP="009B72F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2 зачетных единиц или 72 академических часов.</w:t>
      </w:r>
    </w:p>
    <w:p w:rsidR="00816BEA" w:rsidRDefault="00816BEA" w:rsidP="0001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F68" w:rsidRPr="0065440B" w:rsidRDefault="00095F68" w:rsidP="00095F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65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Краткое с</w:t>
      </w:r>
      <w:r w:rsidRPr="00654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дисциплины по разделам и видам учебной работы</w:t>
      </w:r>
    </w:p>
    <w:tbl>
      <w:tblPr>
        <w:tblW w:w="9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51"/>
        <w:gridCol w:w="720"/>
        <w:gridCol w:w="540"/>
        <w:gridCol w:w="720"/>
        <w:gridCol w:w="720"/>
        <w:gridCol w:w="720"/>
        <w:gridCol w:w="1980"/>
      </w:tblGrid>
      <w:tr w:rsidR="00095F68" w:rsidRPr="0065440B" w:rsidTr="00F75DDC"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модуль)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видам учебных </w:t>
            </w:r>
            <w:proofErr w:type="gramStart"/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академических часах)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095F68" w:rsidRPr="0065440B" w:rsidTr="00F75DDC">
        <w:trPr>
          <w:trHeight w:val="2648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95F68" w:rsidRPr="0065440B" w:rsidRDefault="00095F68" w:rsidP="00F75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95F68" w:rsidRPr="0065440B" w:rsidRDefault="00095F68" w:rsidP="00F7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95F68" w:rsidRPr="0065440B" w:rsidRDefault="00095F68" w:rsidP="00F7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F68" w:rsidRPr="0065440B" w:rsidTr="00F75DDC">
        <w:tc>
          <w:tcPr>
            <w:tcW w:w="93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№ 9</w:t>
            </w:r>
          </w:p>
        </w:tc>
      </w:tr>
      <w:tr w:rsidR="00095F68" w:rsidRPr="0065440B" w:rsidTr="00F75DDC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зубов</w:t>
            </w:r>
          </w:p>
          <w:p w:rsidR="00095F68" w:rsidRPr="0065440B" w:rsidRDefault="00095F68" w:rsidP="00F75DDC">
            <w:pPr>
              <w:widowControl w:val="0"/>
              <w:spacing w:after="0" w:line="240" w:lineRule="auto"/>
              <w:ind w:left="34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B42FE2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095F68" w:rsidRPr="0065440B" w:rsidTr="00F75DDC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слизистой полости рта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B42FE2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F68" w:rsidRPr="0065440B" w:rsidTr="00F75DDC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Гнойные заболевания и повреждения челюстно-лицевой области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F68" w:rsidRPr="0065440B" w:rsidTr="00F75DDC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опухоли челюстно-лицевой области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095F68" w:rsidRPr="0065440B" w:rsidTr="00F75DDC">
        <w:trPr>
          <w:trHeight w:val="591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B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54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095F68" w:rsidRPr="0065440B" w:rsidRDefault="00095F68" w:rsidP="00F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5F68" w:rsidRPr="0065440B" w:rsidTr="00F75DDC">
        <w:trPr>
          <w:trHeight w:val="76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F68" w:rsidRPr="0065440B" w:rsidRDefault="00095F68" w:rsidP="00F75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F68" w:rsidRPr="0065440B" w:rsidTr="00F75DDC">
        <w:tc>
          <w:tcPr>
            <w:tcW w:w="93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5F68" w:rsidRPr="0065440B" w:rsidRDefault="00095F68" w:rsidP="00F75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 в семестре: зачет</w:t>
            </w:r>
          </w:p>
        </w:tc>
      </w:tr>
    </w:tbl>
    <w:p w:rsidR="00BC075F" w:rsidRDefault="00BC075F" w:rsidP="00013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2D3" w:rsidRPr="00A02C8B" w:rsidRDefault="000132D3" w:rsidP="00013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0132D3" w:rsidRDefault="000132D3" w:rsidP="000132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2D3" w:rsidRPr="004156FE" w:rsidRDefault="000132D3" w:rsidP="000132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Фетюков Алексей Иванович, д.м.н., заведующий кафедрой госпитальной хирургии, ЛОР-</w:t>
      </w:r>
      <w:r w:rsidRPr="00415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болезней, офтальмологии, стоматологии, онкологии, урологии; доцент.</w:t>
      </w:r>
    </w:p>
    <w:p w:rsidR="000132D3" w:rsidRDefault="000132D3" w:rsidP="000132D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2D3" w:rsidRPr="00161B40" w:rsidRDefault="000132D3" w:rsidP="00161B4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Канноева</w:t>
      </w:r>
      <w:proofErr w:type="spellEnd"/>
      <w:r w:rsidRPr="0041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Владимировна – преподаватель кафедрой госпитальной хирургии, ЛОР-болезней, офтальмологии, стоматологии, онкологии, урологии </w:t>
      </w:r>
      <w:r w:rsidR="0016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"Стоматология"</w:t>
      </w:r>
    </w:p>
    <w:p w:rsidR="00117202" w:rsidRDefault="00117202"/>
    <w:sectPr w:rsidR="00117202" w:rsidSect="009D5F8D">
      <w:footerReference w:type="default" r:id="rId7"/>
      <w:pgSz w:w="11906" w:h="16838" w:code="9"/>
      <w:pgMar w:top="1134" w:right="42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BF" w:rsidRDefault="002578BF">
      <w:pPr>
        <w:spacing w:after="0" w:line="240" w:lineRule="auto"/>
      </w:pPr>
      <w:r>
        <w:separator/>
      </w:r>
    </w:p>
  </w:endnote>
  <w:endnote w:type="continuationSeparator" w:id="0">
    <w:p w:rsidR="002578BF" w:rsidRDefault="0025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18" w:rsidRDefault="000132D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DE8">
      <w:rPr>
        <w:noProof/>
      </w:rPr>
      <w:t>5</w:t>
    </w:r>
    <w:r>
      <w:fldChar w:fldCharType="end"/>
    </w:r>
  </w:p>
  <w:p w:rsidR="00E01918" w:rsidRDefault="002578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BF" w:rsidRDefault="002578BF">
      <w:pPr>
        <w:spacing w:after="0" w:line="240" w:lineRule="auto"/>
      </w:pPr>
      <w:r>
        <w:separator/>
      </w:r>
    </w:p>
  </w:footnote>
  <w:footnote w:type="continuationSeparator" w:id="0">
    <w:p w:rsidR="002578BF" w:rsidRDefault="0025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7765"/>
    <w:multiLevelType w:val="hybridMultilevel"/>
    <w:tmpl w:val="C46022FC"/>
    <w:lvl w:ilvl="0" w:tplc="5E348842">
      <w:start w:val="1"/>
      <w:numFmt w:val="decimal"/>
      <w:pStyle w:val="a"/>
      <w:suff w:val="space"/>
      <w:lvlText w:val="%1."/>
      <w:lvlJc w:val="left"/>
      <w:pPr>
        <w:ind w:left="7022" w:firstLine="2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D3"/>
    <w:rsid w:val="000132D3"/>
    <w:rsid w:val="00026DE8"/>
    <w:rsid w:val="000329BD"/>
    <w:rsid w:val="00066127"/>
    <w:rsid w:val="00095F68"/>
    <w:rsid w:val="00117202"/>
    <w:rsid w:val="00122B0F"/>
    <w:rsid w:val="00161B40"/>
    <w:rsid w:val="001A3F19"/>
    <w:rsid w:val="001B2191"/>
    <w:rsid w:val="001B780B"/>
    <w:rsid w:val="001D6EBE"/>
    <w:rsid w:val="00241A7B"/>
    <w:rsid w:val="002578BF"/>
    <w:rsid w:val="003D1BE8"/>
    <w:rsid w:val="003F0F1C"/>
    <w:rsid w:val="00423BA1"/>
    <w:rsid w:val="00476823"/>
    <w:rsid w:val="004A0335"/>
    <w:rsid w:val="004A0FD5"/>
    <w:rsid w:val="004C501E"/>
    <w:rsid w:val="004F2DB4"/>
    <w:rsid w:val="00605599"/>
    <w:rsid w:val="00697513"/>
    <w:rsid w:val="006A0D81"/>
    <w:rsid w:val="006A735D"/>
    <w:rsid w:val="00736742"/>
    <w:rsid w:val="007D6962"/>
    <w:rsid w:val="00816BEA"/>
    <w:rsid w:val="0093711A"/>
    <w:rsid w:val="00994B30"/>
    <w:rsid w:val="009A67DB"/>
    <w:rsid w:val="009B72FF"/>
    <w:rsid w:val="009D5F8D"/>
    <w:rsid w:val="00A34F14"/>
    <w:rsid w:val="00A8064F"/>
    <w:rsid w:val="00AC179D"/>
    <w:rsid w:val="00AE5BD0"/>
    <w:rsid w:val="00B26B39"/>
    <w:rsid w:val="00B565BC"/>
    <w:rsid w:val="00B96F3E"/>
    <w:rsid w:val="00BB443D"/>
    <w:rsid w:val="00BC075F"/>
    <w:rsid w:val="00BD17D6"/>
    <w:rsid w:val="00BD20F0"/>
    <w:rsid w:val="00C12294"/>
    <w:rsid w:val="00C67A68"/>
    <w:rsid w:val="00C819F6"/>
    <w:rsid w:val="00CA25FD"/>
    <w:rsid w:val="00D05CD7"/>
    <w:rsid w:val="00D743A3"/>
    <w:rsid w:val="00D809BD"/>
    <w:rsid w:val="00E5275B"/>
    <w:rsid w:val="00E847BA"/>
    <w:rsid w:val="00E95420"/>
    <w:rsid w:val="00EC6E8B"/>
    <w:rsid w:val="00F013CA"/>
    <w:rsid w:val="00F16259"/>
    <w:rsid w:val="00F3632E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CADDE-9BBC-40B4-AFCB-FA0760B9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2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A25FD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w w:val="90"/>
      <w:sz w:val="24"/>
      <w:szCs w:val="20"/>
      <w:lang w:eastAsia="ru-RU"/>
    </w:rPr>
  </w:style>
  <w:style w:type="paragraph" w:styleId="2">
    <w:name w:val="heading 2"/>
    <w:basedOn w:val="a0"/>
    <w:link w:val="20"/>
    <w:qFormat/>
    <w:rsid w:val="00CA25FD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CA25FD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w w:val="90"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A25FD"/>
    <w:pPr>
      <w:keepNext/>
      <w:spacing w:before="240" w:after="60" w:line="240" w:lineRule="auto"/>
      <w:ind w:firstLine="539"/>
      <w:jc w:val="both"/>
      <w:outlineLvl w:val="3"/>
    </w:pPr>
    <w:rPr>
      <w:rFonts w:ascii="Times New Roman" w:eastAsia="Calibri" w:hAnsi="Times New Roman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34F14"/>
    <w:pPr>
      <w:widowControl w:val="0"/>
      <w:spacing w:before="240" w:after="60" w:line="240" w:lineRule="auto"/>
      <w:ind w:firstLine="400"/>
      <w:jc w:val="both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A25FD"/>
    <w:pPr>
      <w:widowControl w:val="0"/>
      <w:spacing w:before="240" w:after="60" w:line="240" w:lineRule="auto"/>
      <w:ind w:firstLine="400"/>
      <w:jc w:val="both"/>
      <w:outlineLvl w:val="5"/>
    </w:pPr>
    <w:rPr>
      <w:rFonts w:ascii="Times New Roman" w:eastAsiaTheme="majorEastAsia" w:hAnsi="Times New Roman" w:cstheme="majorBidi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25FD"/>
    <w:rPr>
      <w:rFonts w:ascii="Times New Roman" w:eastAsiaTheme="majorEastAsia" w:hAnsi="Times New Roman" w:cstheme="majorBidi"/>
      <w:b/>
      <w:w w:val="90"/>
      <w:sz w:val="24"/>
    </w:rPr>
  </w:style>
  <w:style w:type="character" w:customStyle="1" w:styleId="20">
    <w:name w:val="Заголовок 2 Знак"/>
    <w:link w:val="2"/>
    <w:rsid w:val="00CA25FD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link w:val="3"/>
    <w:rsid w:val="00CA25FD"/>
    <w:rPr>
      <w:rFonts w:ascii="Arial" w:eastAsiaTheme="majorEastAsia" w:hAnsi="Arial" w:cstheme="majorBidi"/>
      <w:b/>
      <w:bCs/>
      <w:w w:val="90"/>
      <w:kern w:val="32"/>
      <w:sz w:val="26"/>
      <w:szCs w:val="26"/>
    </w:rPr>
  </w:style>
  <w:style w:type="character" w:customStyle="1" w:styleId="40">
    <w:name w:val="Заголовок 4 Знак"/>
    <w:link w:val="4"/>
    <w:rsid w:val="00CA25FD"/>
    <w:rPr>
      <w:rFonts w:ascii="Times New Roman" w:hAnsi="Times New Roman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A34F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25FD"/>
    <w:rPr>
      <w:rFonts w:ascii="Times New Roman" w:eastAsiaTheme="majorEastAsia" w:hAnsi="Times New Roman" w:cstheme="majorBidi"/>
      <w:b/>
      <w:bCs/>
      <w:sz w:val="22"/>
      <w:szCs w:val="22"/>
    </w:rPr>
  </w:style>
  <w:style w:type="paragraph" w:styleId="a4">
    <w:name w:val="No Spacing"/>
    <w:uiPriority w:val="1"/>
    <w:qFormat/>
    <w:rsid w:val="00CA25FD"/>
    <w:rPr>
      <w:sz w:val="22"/>
      <w:szCs w:val="22"/>
      <w:lang w:eastAsia="en-US"/>
    </w:rPr>
  </w:style>
  <w:style w:type="paragraph" w:styleId="a5">
    <w:name w:val="Title"/>
    <w:basedOn w:val="a0"/>
    <w:link w:val="a6"/>
    <w:qFormat/>
    <w:rsid w:val="00CA25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link w:val="a5"/>
    <w:rsid w:val="00CA25FD"/>
    <w:rPr>
      <w:rFonts w:ascii="Times New Roman" w:eastAsia="Times New Roman" w:hAnsi="Times New Roman"/>
      <w:sz w:val="28"/>
    </w:rPr>
  </w:style>
  <w:style w:type="character" w:styleId="a7">
    <w:name w:val="Strong"/>
    <w:uiPriority w:val="22"/>
    <w:qFormat/>
    <w:rsid w:val="00CA25FD"/>
    <w:rPr>
      <w:b/>
      <w:bCs/>
    </w:rPr>
  </w:style>
  <w:style w:type="character" w:styleId="a8">
    <w:name w:val="Emphasis"/>
    <w:qFormat/>
    <w:rsid w:val="00CA25FD"/>
    <w:rPr>
      <w:i/>
      <w:iCs/>
    </w:rPr>
  </w:style>
  <w:style w:type="paragraph" w:styleId="a9">
    <w:name w:val="List Paragraph"/>
    <w:basedOn w:val="a0"/>
    <w:uiPriority w:val="34"/>
    <w:qFormat/>
    <w:rsid w:val="00CA2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"/>
    <w:basedOn w:val="a0"/>
    <w:next w:val="a0"/>
    <w:qFormat/>
    <w:rsid w:val="00CA25F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rsid w:val="000132D3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0132D3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c"/>
    <w:uiPriority w:val="59"/>
    <w:rsid w:val="00F0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59"/>
    <w:rsid w:val="00F0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GospHir</cp:lastModifiedBy>
  <cp:revision>20</cp:revision>
  <dcterms:created xsi:type="dcterms:W3CDTF">2022-10-11T07:18:00Z</dcterms:created>
  <dcterms:modified xsi:type="dcterms:W3CDTF">2022-10-28T09:20:00Z</dcterms:modified>
</cp:coreProperties>
</file>